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0F88" w:rsidRPr="0006442B" w:rsidRDefault="006F0F88" w:rsidP="006F0F88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6442B">
        <w:rPr>
          <w:rFonts w:ascii="Times New Roman" w:hAnsi="Times New Roman"/>
          <w:b/>
          <w:sz w:val="32"/>
          <w:szCs w:val="32"/>
        </w:rPr>
        <w:t xml:space="preserve">Муниципальное бюджетное учреждение города Астрахани </w:t>
      </w:r>
    </w:p>
    <w:p w:rsidR="006F0F88" w:rsidRPr="0006442B" w:rsidRDefault="006F0F88" w:rsidP="006F0F88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6442B">
        <w:rPr>
          <w:rFonts w:ascii="Times New Roman" w:hAnsi="Times New Roman"/>
          <w:b/>
          <w:sz w:val="32"/>
          <w:szCs w:val="32"/>
        </w:rPr>
        <w:t>«Пресс-центр»</w:t>
      </w:r>
    </w:p>
    <w:p w:rsidR="006F0F88" w:rsidRPr="0006442B" w:rsidRDefault="006F0F88" w:rsidP="006F0F88">
      <w:pPr>
        <w:tabs>
          <w:tab w:val="left" w:pos="3174"/>
        </w:tabs>
        <w:spacing w:line="240" w:lineRule="auto"/>
        <w:jc w:val="center"/>
        <w:rPr>
          <w:rFonts w:ascii="Times New Roman" w:hAnsi="Times New Roman"/>
          <w:b/>
          <w:spacing w:val="80"/>
          <w:sz w:val="32"/>
          <w:szCs w:val="32"/>
        </w:rPr>
      </w:pPr>
    </w:p>
    <w:p w:rsidR="006F0F88" w:rsidRPr="0006442B" w:rsidRDefault="006F0F88" w:rsidP="006F0F88">
      <w:pPr>
        <w:tabs>
          <w:tab w:val="left" w:pos="3174"/>
        </w:tabs>
        <w:spacing w:line="240" w:lineRule="auto"/>
        <w:jc w:val="center"/>
        <w:rPr>
          <w:rFonts w:ascii="Times New Roman" w:hAnsi="Times New Roman"/>
          <w:b/>
          <w:spacing w:val="80"/>
          <w:sz w:val="32"/>
          <w:szCs w:val="32"/>
        </w:rPr>
      </w:pPr>
    </w:p>
    <w:p w:rsidR="006F0F88" w:rsidRPr="0006442B" w:rsidRDefault="006F0F88" w:rsidP="006F0F88">
      <w:pPr>
        <w:tabs>
          <w:tab w:val="left" w:pos="3174"/>
        </w:tabs>
        <w:spacing w:line="240" w:lineRule="auto"/>
        <w:jc w:val="center"/>
        <w:rPr>
          <w:rFonts w:ascii="Times New Roman" w:hAnsi="Times New Roman"/>
          <w:b/>
          <w:spacing w:val="80"/>
          <w:sz w:val="32"/>
          <w:szCs w:val="32"/>
        </w:rPr>
      </w:pPr>
    </w:p>
    <w:p w:rsidR="006F0F88" w:rsidRPr="0006442B" w:rsidRDefault="006F0F88" w:rsidP="006F0F88">
      <w:pPr>
        <w:spacing w:line="240" w:lineRule="auto"/>
        <w:jc w:val="center"/>
        <w:rPr>
          <w:rFonts w:ascii="Times New Roman" w:hAnsi="Times New Roman"/>
          <w:b/>
          <w:sz w:val="32"/>
          <w:szCs w:val="32"/>
        </w:rPr>
      </w:pPr>
      <w:r w:rsidRPr="0006442B">
        <w:rPr>
          <w:rFonts w:ascii="Times New Roman" w:hAnsi="Times New Roman"/>
          <w:b/>
          <w:sz w:val="32"/>
          <w:szCs w:val="32"/>
        </w:rPr>
        <w:t>ПРИКАЗ № 189</w:t>
      </w:r>
    </w:p>
    <w:p w:rsidR="006F0F88" w:rsidRPr="00941120" w:rsidRDefault="00F148E8" w:rsidP="006F0F88">
      <w:pPr>
        <w:pStyle w:val="3"/>
        <w:tabs>
          <w:tab w:val="left" w:pos="3969"/>
        </w:tabs>
        <w:spacing w:line="276" w:lineRule="auto"/>
        <w:ind w:left="284" w:right="-2"/>
        <w:rPr>
          <w:rFonts w:ascii="Times New Roman" w:hAnsi="Times New Roman" w:cs="Times New Roman"/>
          <w:b w:val="0"/>
          <w:color w:val="auto"/>
          <w:sz w:val="28"/>
          <w:szCs w:val="28"/>
        </w:rPr>
      </w:pPr>
      <w:r>
        <w:rPr>
          <w:rFonts w:ascii="Times New Roman" w:hAnsi="Times New Roman" w:cs="Times New Roman"/>
          <w:b w:val="0"/>
          <w:color w:val="auto"/>
          <w:sz w:val="28"/>
          <w:szCs w:val="28"/>
        </w:rPr>
        <w:t>«</w:t>
      </w:r>
      <w:r w:rsidR="006F0F88"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Об утверждении Положения о комиссии по противодействию коррупции </w:t>
      </w:r>
      <w:r w:rsidR="006F0F88">
        <w:rPr>
          <w:rFonts w:ascii="Times New Roman" w:hAnsi="Times New Roman" w:cs="Times New Roman"/>
          <w:b w:val="0"/>
          <w:color w:val="auto"/>
          <w:sz w:val="28"/>
          <w:szCs w:val="28"/>
        </w:rPr>
        <w:t>муниципального бюджетного учреждения города Астрахани «Пресс-центр»</w:t>
      </w:r>
      <w:r w:rsidR="006F0F88" w:rsidRPr="00941120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и ее состава</w:t>
      </w:r>
      <w:r>
        <w:rPr>
          <w:rFonts w:ascii="Times New Roman" w:hAnsi="Times New Roman" w:cs="Times New Roman"/>
          <w:b w:val="0"/>
          <w:color w:val="auto"/>
          <w:sz w:val="28"/>
          <w:szCs w:val="28"/>
        </w:rPr>
        <w:t>»</w:t>
      </w:r>
    </w:p>
    <w:p w:rsidR="006F0F88" w:rsidRPr="00B331AB" w:rsidRDefault="006F0F88" w:rsidP="006F0F88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F0F88" w:rsidRPr="00B331AB" w:rsidRDefault="006F0F88" w:rsidP="006F0F88">
      <w:pPr>
        <w:tabs>
          <w:tab w:val="left" w:pos="3174"/>
        </w:tabs>
        <w:spacing w:line="240" w:lineRule="auto"/>
        <w:ind w:firstLine="567"/>
        <w:rPr>
          <w:rFonts w:ascii="Times New Roman" w:hAnsi="Times New Roman"/>
          <w:b/>
          <w:sz w:val="28"/>
          <w:szCs w:val="28"/>
        </w:rPr>
      </w:pPr>
    </w:p>
    <w:p w:rsidR="006F0F88" w:rsidRPr="00B331AB" w:rsidRDefault="006F0F88" w:rsidP="006F0F88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31AB">
        <w:rPr>
          <w:rFonts w:ascii="Times New Roman" w:hAnsi="Times New Roman" w:cs="Times New Roman"/>
          <w:sz w:val="28"/>
          <w:szCs w:val="28"/>
        </w:rPr>
        <w:t>г. Астрахань                                                                      «</w:t>
      </w:r>
      <w:r>
        <w:rPr>
          <w:rFonts w:ascii="Times New Roman" w:hAnsi="Times New Roman" w:cs="Times New Roman"/>
          <w:sz w:val="28"/>
          <w:szCs w:val="28"/>
        </w:rPr>
        <w:t>16</w:t>
      </w:r>
      <w:r w:rsidRPr="00B331AB">
        <w:rPr>
          <w:rFonts w:ascii="Times New Roman" w:hAnsi="Times New Roman" w:cs="Times New Roman"/>
          <w:sz w:val="28"/>
          <w:szCs w:val="28"/>
        </w:rPr>
        <w:t>» ноября 2022 года</w:t>
      </w:r>
    </w:p>
    <w:p w:rsidR="006F0F88" w:rsidRPr="00B331AB" w:rsidRDefault="006F0F88" w:rsidP="006F0F88">
      <w:pPr>
        <w:pStyle w:val="ConsPlusNonformat"/>
        <w:widowControl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10E0" w:rsidRPr="00941120" w:rsidRDefault="00E010E0" w:rsidP="00E010E0">
      <w:pPr>
        <w:pStyle w:val="3"/>
        <w:jc w:val="left"/>
        <w:rPr>
          <w:rFonts w:ascii="Times New Roman" w:hAnsi="Times New Roman" w:cs="Times New Roman"/>
          <w:b w:val="0"/>
          <w:color w:val="auto"/>
          <w:sz w:val="28"/>
          <w:szCs w:val="28"/>
        </w:rPr>
      </w:pPr>
    </w:p>
    <w:p w:rsidR="00D74146" w:rsidRPr="00941120" w:rsidRDefault="00D74146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В целях реализации Указа Президента Российской Федерации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br/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15.07.2015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№</w:t>
      </w:r>
      <w:r w:rsidR="00F148E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364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мерах по совершенствованию организации деятельности в области противодействия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Федерального закона </w:t>
      </w:r>
      <w:r w:rsid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от 25.12.2008 № 273-ФЗ 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«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О противодействии коррупции</w:t>
      </w:r>
      <w:r w:rsidR="00E0124C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»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, </w:t>
      </w:r>
    </w:p>
    <w:p w:rsidR="00310BDC" w:rsidRPr="00941120" w:rsidRDefault="00310BDC" w:rsidP="00F2439D">
      <w:pPr>
        <w:pStyle w:val="a4"/>
        <w:spacing w:before="240" w:after="240"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П</w:t>
      </w:r>
      <w:r w:rsid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РИКАЗЫВАЮ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:</w:t>
      </w:r>
    </w:p>
    <w:p w:rsidR="00D74146" w:rsidRPr="006F0F88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1. Создать комиссию по противодействию коррупции </w:t>
      </w:r>
      <w:r w:rsidR="006F0F88" w:rsidRPr="006F0F88">
        <w:rPr>
          <w:rFonts w:ascii="Times New Roman" w:hAnsi="Times New Roman" w:cs="Times New Roman"/>
          <w:color w:val="auto"/>
          <w:sz w:val="28"/>
          <w:szCs w:val="28"/>
        </w:rPr>
        <w:t>муниципального бюджетного учреждения города Астрахани «Пресс-центр»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2. Утвердить прилагаемые:</w:t>
      </w:r>
    </w:p>
    <w:p w:rsidR="00D74146" w:rsidRPr="006F0F88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2.1.</w:t>
      </w:r>
      <w:r w:rsidR="00702B14"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Положение о комиссии по противодействию коррупции </w:t>
      </w:r>
      <w:r w:rsidR="006F0F88" w:rsidRPr="006F0F88">
        <w:rPr>
          <w:rFonts w:ascii="Times New Roman" w:hAnsi="Times New Roman" w:cs="Times New Roman"/>
          <w:color w:val="auto"/>
          <w:sz w:val="28"/>
          <w:szCs w:val="28"/>
        </w:rPr>
        <w:t>муниципального бюджетного учреждения города Астрахани «Пресс-центр»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D74146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2.2. Состав комиссии по противодействию 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коррупции </w:t>
      </w:r>
      <w:r w:rsidR="006F0F88" w:rsidRPr="006F0F88">
        <w:rPr>
          <w:rFonts w:ascii="Times New Roman" w:hAnsi="Times New Roman" w:cs="Times New Roman"/>
          <w:color w:val="auto"/>
          <w:sz w:val="28"/>
          <w:szCs w:val="28"/>
        </w:rPr>
        <w:t>муниципального бюджетного учреждения города Астрахани «Пресс-центр»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6F0F88" w:rsidRPr="006F0F88" w:rsidRDefault="006F0F88" w:rsidP="006F0F88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3. Н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>ачальник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у</w:t>
      </w:r>
      <w:r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административно-хозяйственной службы </w:t>
      </w:r>
      <w:proofErr w:type="spellStart"/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Жупикова</w:t>
      </w:r>
      <w:proofErr w:type="spellEnd"/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А.В. ознакомить с настоящим приказов всех членов утвержденной комиссии по 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противодействию коррупции </w:t>
      </w:r>
      <w:r w:rsidRPr="006F0F88">
        <w:rPr>
          <w:rFonts w:ascii="Times New Roman" w:hAnsi="Times New Roman" w:cs="Times New Roman"/>
          <w:color w:val="auto"/>
          <w:sz w:val="28"/>
          <w:szCs w:val="28"/>
        </w:rPr>
        <w:t>муниципального бюджетного учреждения города Астрахани «Пресс-центр»</w:t>
      </w:r>
      <w:r w:rsidRPr="006F0F88">
        <w:rPr>
          <w:rFonts w:ascii="Times New Roman" w:hAnsi="Times New Roman" w:cs="Times New Roman"/>
          <w:color w:val="auto"/>
          <w:spacing w:val="0"/>
          <w:sz w:val="28"/>
          <w:szCs w:val="28"/>
        </w:rPr>
        <w:t>.</w:t>
      </w:r>
    </w:p>
    <w:p w:rsidR="00F54EAA" w:rsidRPr="00941120" w:rsidRDefault="006F0F88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4</w:t>
      </w:r>
      <w:r w:rsidR="00D7414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. Контроль за исполнением настоящего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приказа</w:t>
      </w:r>
      <w:r w:rsidR="00D74146" w:rsidRPr="00941120"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возложить на начальника </w:t>
      </w:r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административно-хозяйственной службы </w:t>
      </w:r>
      <w:proofErr w:type="spellStart"/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>Жупикова</w:t>
      </w:r>
      <w:proofErr w:type="spellEnd"/>
      <w:r>
        <w:rPr>
          <w:rFonts w:ascii="Times New Roman" w:hAnsi="Times New Roman" w:cs="Times New Roman"/>
          <w:color w:val="auto"/>
          <w:spacing w:val="0"/>
          <w:sz w:val="28"/>
          <w:szCs w:val="28"/>
        </w:rPr>
        <w:t xml:space="preserve"> А.В.</w:t>
      </w: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D74146" w:rsidRPr="00941120" w:rsidRDefault="00D74146" w:rsidP="00D74146">
      <w:pPr>
        <w:pStyle w:val="a4"/>
        <w:spacing w:line="276" w:lineRule="auto"/>
        <w:ind w:firstLine="567"/>
        <w:rPr>
          <w:rFonts w:ascii="Times New Roman" w:hAnsi="Times New Roman" w:cs="Times New Roman"/>
          <w:color w:val="auto"/>
          <w:spacing w:val="0"/>
          <w:sz w:val="28"/>
          <w:szCs w:val="28"/>
        </w:rPr>
      </w:pPr>
    </w:p>
    <w:p w:rsidR="00941120" w:rsidRDefault="006F0F88" w:rsidP="00941120">
      <w:pPr>
        <w:pStyle w:val="a4"/>
        <w:tabs>
          <w:tab w:val="left" w:pos="7230"/>
        </w:tabs>
        <w:spacing w:line="276" w:lineRule="auto"/>
        <w:ind w:firstLine="0"/>
        <w:rPr>
          <w:rFonts w:ascii="Times New Roman" w:hAnsi="Times New Roman" w:cs="Times New Roman"/>
          <w:bCs/>
          <w:color w:val="auto"/>
          <w:sz w:val="28"/>
          <w:szCs w:val="28"/>
        </w:rPr>
        <w:sectPr w:rsidR="00941120" w:rsidSect="00ED4D9F">
          <w:headerReference w:type="default" r:id="rId9"/>
          <w:headerReference w:type="first" r:id="rId10"/>
          <w:pgSz w:w="11906" w:h="16838"/>
          <w:pgMar w:top="1134" w:right="707" w:bottom="1134" w:left="1985" w:header="709" w:footer="709" w:gutter="0"/>
          <w:cols w:space="708"/>
          <w:titlePg/>
          <w:docGrid w:linePitch="360"/>
        </w:sectPr>
      </w:pPr>
      <w:r>
        <w:rPr>
          <w:rFonts w:ascii="Times New Roman" w:hAnsi="Times New Roman" w:cs="Times New Roman"/>
          <w:bCs/>
          <w:color w:val="auto"/>
          <w:sz w:val="28"/>
          <w:szCs w:val="28"/>
        </w:rPr>
        <w:t>И.о. директора                                                                         Д.А. Горбунов</w:t>
      </w:r>
    </w:p>
    <w:p w:rsidR="005B4B6D" w:rsidRPr="005B4B6D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6F0F88" w:rsidRDefault="006F0F88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Приказом МБУ г. Астрахани</w:t>
      </w:r>
    </w:p>
    <w:p w:rsidR="005B4B6D" w:rsidRPr="005B4B6D" w:rsidRDefault="006F0F88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«Пресс-центр»</w:t>
      </w:r>
    </w:p>
    <w:p w:rsidR="00941120" w:rsidRPr="006F0F88" w:rsidRDefault="005B4B6D" w:rsidP="005B4B6D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  <w:u w:val="single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 w:rsidR="006F0F88">
        <w:rPr>
          <w:rFonts w:ascii="Times New Roman" w:hAnsi="Times New Roman"/>
          <w:spacing w:val="4"/>
          <w:sz w:val="28"/>
          <w:szCs w:val="28"/>
        </w:rPr>
        <w:t>16 ноября 2022 года</w:t>
      </w:r>
      <w:r w:rsidRPr="005B4B6D">
        <w:rPr>
          <w:rFonts w:ascii="Times New Roman" w:hAnsi="Times New Roman"/>
          <w:spacing w:val="4"/>
          <w:sz w:val="28"/>
          <w:szCs w:val="28"/>
        </w:rPr>
        <w:t xml:space="preserve"> № </w:t>
      </w:r>
      <w:r w:rsidR="006F0F88">
        <w:rPr>
          <w:rFonts w:ascii="Times New Roman" w:hAnsi="Times New Roman"/>
          <w:spacing w:val="4"/>
          <w:sz w:val="28"/>
          <w:szCs w:val="28"/>
          <w:u w:val="single"/>
        </w:rPr>
        <w:t>189</w:t>
      </w:r>
    </w:p>
    <w:p w:rsidR="005B0BE7" w:rsidRDefault="005B0BE7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B8219B" w:rsidRPr="00941120" w:rsidRDefault="00B8219B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5B4B6D" w:rsidRDefault="005B4B6D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bookmarkStart w:id="0" w:name="Par32"/>
      <w:bookmarkEnd w:id="0"/>
      <w:r w:rsidRPr="005B4B6D">
        <w:rPr>
          <w:rFonts w:ascii="Times New Roman" w:hAnsi="Times New Roman"/>
          <w:bCs/>
          <w:sz w:val="28"/>
          <w:szCs w:val="28"/>
        </w:rPr>
        <w:t>ПОЛОЖЕНИЕ</w:t>
      </w:r>
    </w:p>
    <w:p w:rsidR="00941120" w:rsidRPr="00FB1891" w:rsidRDefault="00FB1891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bCs/>
          <w:sz w:val="28"/>
          <w:szCs w:val="28"/>
        </w:rPr>
      </w:pPr>
      <w:r w:rsidRPr="00FB1891">
        <w:rPr>
          <w:rFonts w:ascii="Times New Roman" w:hAnsi="Times New Roman"/>
          <w:bCs/>
          <w:sz w:val="28"/>
          <w:szCs w:val="28"/>
        </w:rPr>
        <w:t>о комиссии по противодействию коррупции</w:t>
      </w:r>
    </w:p>
    <w:p w:rsidR="00941120" w:rsidRDefault="006F0F88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6F0F88">
        <w:rPr>
          <w:rFonts w:ascii="Times New Roman" w:hAnsi="Times New Roman"/>
          <w:sz w:val="28"/>
          <w:szCs w:val="28"/>
        </w:rPr>
        <w:t>муниципального бюджетного учреждения города Астрахани «Пресс-центр»</w:t>
      </w:r>
    </w:p>
    <w:p w:rsidR="006F0F88" w:rsidRPr="00941120" w:rsidRDefault="006F0F88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I. Общие положения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1.1. Комиссия по противодействию коррупции </w:t>
      </w:r>
      <w:r w:rsidR="006F0F88" w:rsidRPr="006F0F88">
        <w:rPr>
          <w:rFonts w:ascii="Times New Roman" w:hAnsi="Times New Roman"/>
          <w:sz w:val="28"/>
          <w:szCs w:val="28"/>
        </w:rPr>
        <w:t>муниципального бюджетного учреждения города Астрахани «Пресс-центр»</w:t>
      </w:r>
      <w:r w:rsidR="006F0F88" w:rsidRPr="00941120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(далее - Комиссия) является постоянно действующим координационным органом по противодействию коррупции в </w:t>
      </w:r>
      <w:r w:rsidR="006F0F88" w:rsidRPr="006F0F88">
        <w:rPr>
          <w:rFonts w:ascii="Times New Roman" w:hAnsi="Times New Roman"/>
          <w:sz w:val="28"/>
          <w:szCs w:val="28"/>
        </w:rPr>
        <w:t>муниципально</w:t>
      </w:r>
      <w:r w:rsidR="006F0F88">
        <w:rPr>
          <w:rFonts w:ascii="Times New Roman" w:hAnsi="Times New Roman"/>
          <w:sz w:val="28"/>
          <w:szCs w:val="28"/>
        </w:rPr>
        <w:t>м</w:t>
      </w:r>
      <w:r w:rsidR="006F0F88" w:rsidRPr="006F0F88">
        <w:rPr>
          <w:rFonts w:ascii="Times New Roman" w:hAnsi="Times New Roman"/>
          <w:sz w:val="28"/>
          <w:szCs w:val="28"/>
        </w:rPr>
        <w:t xml:space="preserve"> бюджетно</w:t>
      </w:r>
      <w:r w:rsidR="006F0F88">
        <w:rPr>
          <w:rFonts w:ascii="Times New Roman" w:hAnsi="Times New Roman"/>
          <w:sz w:val="28"/>
          <w:szCs w:val="28"/>
        </w:rPr>
        <w:t>м</w:t>
      </w:r>
      <w:r w:rsidR="006F0F88" w:rsidRPr="006F0F88">
        <w:rPr>
          <w:rFonts w:ascii="Times New Roman" w:hAnsi="Times New Roman"/>
          <w:sz w:val="28"/>
          <w:szCs w:val="28"/>
        </w:rPr>
        <w:t xml:space="preserve"> учреждени</w:t>
      </w:r>
      <w:r w:rsidR="006F0F88">
        <w:rPr>
          <w:rFonts w:ascii="Times New Roman" w:hAnsi="Times New Roman"/>
          <w:sz w:val="28"/>
          <w:szCs w:val="28"/>
        </w:rPr>
        <w:t>и</w:t>
      </w:r>
      <w:r w:rsidR="006F0F88" w:rsidRPr="006F0F88">
        <w:rPr>
          <w:rFonts w:ascii="Times New Roman" w:hAnsi="Times New Roman"/>
          <w:sz w:val="28"/>
          <w:szCs w:val="28"/>
        </w:rPr>
        <w:t xml:space="preserve"> города Астрахани «Пресс-центр»</w:t>
      </w:r>
      <w:r w:rsidRPr="00941120">
        <w:rPr>
          <w:rFonts w:ascii="Times New Roman" w:hAnsi="Times New Roman"/>
          <w:sz w:val="28"/>
          <w:szCs w:val="28"/>
        </w:rPr>
        <w:t xml:space="preserve"> (далее - </w:t>
      </w:r>
      <w:r w:rsidR="006F0F88">
        <w:rPr>
          <w:rFonts w:ascii="Times New Roman" w:hAnsi="Times New Roman"/>
          <w:sz w:val="28"/>
          <w:szCs w:val="28"/>
        </w:rPr>
        <w:t>Учреждение</w:t>
      </w:r>
      <w:r w:rsidRPr="00941120">
        <w:rPr>
          <w:rFonts w:ascii="Times New Roman" w:hAnsi="Times New Roman"/>
          <w:sz w:val="28"/>
          <w:szCs w:val="28"/>
        </w:rPr>
        <w:t>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1.2. Комиссия в своей деятельности руководствуется </w:t>
      </w:r>
      <w:hyperlink r:id="rId11" w:history="1">
        <w:r w:rsidRPr="00941120">
          <w:rPr>
            <w:rStyle w:val="ae"/>
            <w:rFonts w:ascii="Times New Roman" w:hAnsi="Times New Roman"/>
            <w:color w:val="auto"/>
            <w:sz w:val="28"/>
            <w:szCs w:val="28"/>
          </w:rPr>
          <w:t>Конституцией</w:t>
        </w:r>
      </w:hyperlink>
      <w:r w:rsidRPr="00941120">
        <w:rPr>
          <w:rFonts w:ascii="Times New Roman" w:hAnsi="Times New Roman"/>
          <w:sz w:val="28"/>
          <w:szCs w:val="28"/>
        </w:rPr>
        <w:t xml:space="preserve"> Российской Федерации, федеральными конституционными законами,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иными нормативными правовыми актами Российской Федерации, законами Астраханской области, постановлениями и распоряжениями Губернатора Астраханской области, постановлениями и распоряжениями Правительства Астраханской области, </w:t>
      </w:r>
      <w:hyperlink r:id="rId12" w:history="1">
        <w:r w:rsidRPr="00D01F34">
          <w:rPr>
            <w:rStyle w:val="ae"/>
            <w:rFonts w:ascii="Times New Roman" w:hAnsi="Times New Roman"/>
            <w:color w:val="auto"/>
            <w:sz w:val="28"/>
            <w:szCs w:val="28"/>
            <w:u w:val="none"/>
          </w:rPr>
          <w:t>Уставом</w:t>
        </w:r>
      </w:hyperlink>
      <w:r w:rsidRPr="00D01F34">
        <w:rPr>
          <w:rFonts w:ascii="Times New Roman" w:hAnsi="Times New Roman"/>
          <w:sz w:val="28"/>
          <w:szCs w:val="28"/>
        </w:rPr>
        <w:t xml:space="preserve"> м</w:t>
      </w:r>
      <w:r w:rsidRPr="00941120">
        <w:rPr>
          <w:rFonts w:ascii="Times New Roman" w:hAnsi="Times New Roman"/>
          <w:sz w:val="28"/>
          <w:szCs w:val="28"/>
        </w:rPr>
        <w:t xml:space="preserve">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Pr="00941120">
        <w:rPr>
          <w:rFonts w:ascii="Times New Roman" w:hAnsi="Times New Roman"/>
          <w:sz w:val="28"/>
          <w:szCs w:val="28"/>
        </w:rPr>
        <w:t xml:space="preserve">, муниципальными правовыми актами органов местного самоуправления муниципального образования </w:t>
      </w:r>
      <w:r w:rsidR="00FB1891">
        <w:rPr>
          <w:rFonts w:ascii="Times New Roman" w:hAnsi="Times New Roman"/>
          <w:sz w:val="28"/>
          <w:szCs w:val="28"/>
        </w:rPr>
        <w:t>«</w:t>
      </w:r>
      <w:r w:rsidRPr="00941120">
        <w:rPr>
          <w:rFonts w:ascii="Times New Roman" w:hAnsi="Times New Roman"/>
          <w:sz w:val="28"/>
          <w:szCs w:val="28"/>
        </w:rPr>
        <w:t>Город Астрахань</w:t>
      </w:r>
      <w:r w:rsidR="00FB1891">
        <w:rPr>
          <w:rFonts w:ascii="Times New Roman" w:hAnsi="Times New Roman"/>
          <w:sz w:val="28"/>
          <w:szCs w:val="28"/>
        </w:rPr>
        <w:t>»</w:t>
      </w:r>
      <w:r w:rsidR="00D01F34">
        <w:rPr>
          <w:rFonts w:ascii="Times New Roman" w:hAnsi="Times New Roman"/>
          <w:sz w:val="28"/>
          <w:szCs w:val="28"/>
        </w:rPr>
        <w:t>, Уставом Учреждения</w:t>
      </w:r>
      <w:r w:rsidRPr="00941120">
        <w:rPr>
          <w:rFonts w:ascii="Times New Roman" w:hAnsi="Times New Roman"/>
          <w:sz w:val="28"/>
          <w:szCs w:val="28"/>
        </w:rPr>
        <w:t xml:space="preserve">, </w:t>
      </w:r>
      <w:r w:rsidR="00D01F34">
        <w:rPr>
          <w:rFonts w:ascii="Times New Roman" w:hAnsi="Times New Roman"/>
          <w:sz w:val="28"/>
          <w:szCs w:val="28"/>
        </w:rPr>
        <w:t xml:space="preserve">локальными правовыми актами Учреждения, </w:t>
      </w:r>
      <w:r w:rsidRPr="00941120">
        <w:rPr>
          <w:rFonts w:ascii="Times New Roman" w:hAnsi="Times New Roman"/>
          <w:sz w:val="28"/>
          <w:szCs w:val="28"/>
        </w:rPr>
        <w:t>а также настоящим Положением.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1.3. Комиссия формируется на пре</w:t>
      </w:r>
      <w:r w:rsidR="005B6EE8">
        <w:rPr>
          <w:rFonts w:ascii="Times New Roman" w:hAnsi="Times New Roman"/>
          <w:sz w:val="28"/>
          <w:szCs w:val="28"/>
        </w:rPr>
        <w:t>дставительной основе. В состав К</w:t>
      </w:r>
      <w:r w:rsidRPr="00941120">
        <w:rPr>
          <w:rFonts w:ascii="Times New Roman" w:hAnsi="Times New Roman"/>
          <w:sz w:val="28"/>
          <w:szCs w:val="28"/>
        </w:rPr>
        <w:t>омиссии вк</w:t>
      </w:r>
      <w:r w:rsidR="00D01F34">
        <w:rPr>
          <w:rFonts w:ascii="Times New Roman" w:hAnsi="Times New Roman"/>
          <w:sz w:val="28"/>
          <w:szCs w:val="28"/>
        </w:rPr>
        <w:t>лючаются работники Учреждения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1.4. Решения, принимаемые Комиссией и утвержденные </w:t>
      </w:r>
      <w:r w:rsidR="00D01F34">
        <w:rPr>
          <w:rFonts w:ascii="Times New Roman" w:hAnsi="Times New Roman"/>
          <w:sz w:val="28"/>
          <w:szCs w:val="28"/>
        </w:rPr>
        <w:t>директором Учреждения</w:t>
      </w:r>
      <w:r w:rsidRPr="00941120">
        <w:rPr>
          <w:rFonts w:ascii="Times New Roman" w:hAnsi="Times New Roman"/>
          <w:sz w:val="28"/>
          <w:szCs w:val="28"/>
        </w:rPr>
        <w:t xml:space="preserve">, обязательны для исполнения </w:t>
      </w:r>
      <w:r w:rsidR="00D01F34">
        <w:rPr>
          <w:rFonts w:ascii="Times New Roman" w:hAnsi="Times New Roman"/>
          <w:sz w:val="28"/>
          <w:szCs w:val="28"/>
        </w:rPr>
        <w:t>всеми работниками Учреждения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1.5. Состав Комиссии утверждается </w:t>
      </w:r>
      <w:r w:rsidR="00D01F34">
        <w:rPr>
          <w:rFonts w:ascii="Times New Roman" w:hAnsi="Times New Roman"/>
          <w:sz w:val="28"/>
          <w:szCs w:val="28"/>
        </w:rPr>
        <w:t>приказом Учреждения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 Основные задачи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2.1. Формирование у </w:t>
      </w:r>
      <w:r w:rsidR="00D01F34">
        <w:rPr>
          <w:rFonts w:ascii="Times New Roman" w:hAnsi="Times New Roman"/>
          <w:sz w:val="28"/>
          <w:szCs w:val="28"/>
        </w:rPr>
        <w:t xml:space="preserve">работников Учреждения </w:t>
      </w:r>
      <w:r w:rsidRPr="00941120">
        <w:rPr>
          <w:rFonts w:ascii="Times New Roman" w:hAnsi="Times New Roman"/>
          <w:sz w:val="28"/>
          <w:szCs w:val="28"/>
        </w:rPr>
        <w:t>нетерпимости к коррупционному поведению.</w:t>
      </w:r>
      <w:r w:rsidR="005D5331">
        <w:rPr>
          <w:rFonts w:ascii="Times New Roman" w:hAnsi="Times New Roman"/>
          <w:sz w:val="28"/>
          <w:szCs w:val="28"/>
        </w:rPr>
        <w:t xml:space="preserve"> 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2.2. Профилактика коррупции, устранение причин и условий, способствующих ее проявлению:</w:t>
      </w:r>
    </w:p>
    <w:p w:rsidR="0022046F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подготовка предложений по рассмотрению результатов работы структурных подразделений </w:t>
      </w:r>
      <w:r w:rsidR="00D01F34">
        <w:rPr>
          <w:rFonts w:ascii="Times New Roman" w:hAnsi="Times New Roman"/>
          <w:sz w:val="28"/>
          <w:szCs w:val="28"/>
        </w:rPr>
        <w:t>Учреждения</w:t>
      </w:r>
      <w:r w:rsidRPr="00941120">
        <w:rPr>
          <w:rFonts w:ascii="Times New Roman" w:hAnsi="Times New Roman"/>
          <w:sz w:val="28"/>
          <w:szCs w:val="28"/>
        </w:rPr>
        <w:t xml:space="preserve"> в целях устранения причин и условий, способствующих возникновению и распространению коррупции;</w:t>
      </w:r>
    </w:p>
    <w:p w:rsidR="00941120" w:rsidRPr="00941120" w:rsidRDefault="00941120" w:rsidP="0022046F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- подготовка предложений</w:t>
      </w:r>
      <w:r w:rsidR="00D01F34">
        <w:rPr>
          <w:rFonts w:ascii="Times New Roman" w:hAnsi="Times New Roman"/>
          <w:sz w:val="28"/>
          <w:szCs w:val="28"/>
        </w:rPr>
        <w:t xml:space="preserve"> директору Учреждения </w:t>
      </w:r>
      <w:r w:rsidRPr="00941120">
        <w:rPr>
          <w:rFonts w:ascii="Times New Roman" w:hAnsi="Times New Roman"/>
          <w:sz w:val="28"/>
          <w:szCs w:val="28"/>
        </w:rPr>
        <w:t xml:space="preserve">по совершенствованию правовых, экономических и организационных механизмов функционирования </w:t>
      </w:r>
      <w:r w:rsidR="00D01F34">
        <w:rPr>
          <w:rFonts w:ascii="Times New Roman" w:hAnsi="Times New Roman"/>
          <w:sz w:val="28"/>
          <w:szCs w:val="28"/>
        </w:rPr>
        <w:t>Учреждения</w:t>
      </w:r>
      <w:r w:rsidRPr="00941120">
        <w:rPr>
          <w:rFonts w:ascii="Times New Roman" w:hAnsi="Times New Roman"/>
          <w:sz w:val="28"/>
          <w:szCs w:val="28"/>
        </w:rPr>
        <w:t xml:space="preserve"> в целях устранения причин и условий, способствующих возникновению и распространению коррупции, в том числе разработка проектов нормативных правовых актов </w:t>
      </w:r>
      <w:r w:rsidR="00D01F34">
        <w:rPr>
          <w:rFonts w:ascii="Times New Roman" w:hAnsi="Times New Roman"/>
          <w:sz w:val="28"/>
          <w:szCs w:val="28"/>
        </w:rPr>
        <w:t>Учреждения</w:t>
      </w:r>
      <w:r w:rsidRPr="00941120">
        <w:rPr>
          <w:rFonts w:ascii="Times New Roman" w:hAnsi="Times New Roman"/>
          <w:sz w:val="28"/>
          <w:szCs w:val="28"/>
        </w:rPr>
        <w:t>;</w:t>
      </w:r>
    </w:p>
    <w:p w:rsidR="00941120" w:rsidRPr="00941120" w:rsidRDefault="00941120" w:rsidP="00C51865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- координация деятельности </w:t>
      </w:r>
      <w:r w:rsidR="00BE14B0">
        <w:rPr>
          <w:rFonts w:ascii="Times New Roman" w:hAnsi="Times New Roman"/>
          <w:sz w:val="28"/>
          <w:szCs w:val="28"/>
        </w:rPr>
        <w:t>ответственного за организацию антикоррупционной деятельности Учреждении со структурными подразделениями Учреждения</w:t>
      </w:r>
      <w:r w:rsidRPr="00941120">
        <w:rPr>
          <w:rFonts w:ascii="Times New Roman" w:hAnsi="Times New Roman"/>
          <w:sz w:val="28"/>
          <w:szCs w:val="28"/>
        </w:rPr>
        <w:t xml:space="preserve"> для осуществления мероприятий по профилактике коррупционных правонарушений;</w:t>
      </w:r>
    </w:p>
    <w:p w:rsid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выработка мер по совершенствованию работы с поступающими обращениями, жалобами граждан, информации СМИ по вопросам противодействия коррупции;</w:t>
      </w:r>
    </w:p>
    <w:p w:rsidR="00C51865" w:rsidRPr="00941120" w:rsidRDefault="00C51865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организация  антикоррупционного просвещения граждан в целях формирования нетерпимого отношения к коррупции и антикоррупционных стандартов поведения;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решение иных задач, предусмотренных законодательством Российской Федерации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 Полномочия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left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Комиссия для осуществления своих задач имеет право: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956F7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 xml:space="preserve">. Запрашивать от </w:t>
      </w:r>
      <w:r w:rsidR="00BE14B0">
        <w:rPr>
          <w:rFonts w:ascii="Times New Roman" w:hAnsi="Times New Roman"/>
          <w:sz w:val="28"/>
          <w:szCs w:val="28"/>
        </w:rPr>
        <w:t xml:space="preserve">руководителей </w:t>
      </w:r>
      <w:r w:rsidRPr="00941120">
        <w:rPr>
          <w:rFonts w:ascii="Times New Roman" w:hAnsi="Times New Roman"/>
          <w:sz w:val="28"/>
          <w:szCs w:val="28"/>
        </w:rPr>
        <w:t>структурных подразделений</w:t>
      </w:r>
      <w:r w:rsidR="00BE14B0">
        <w:rPr>
          <w:rFonts w:ascii="Times New Roman" w:hAnsi="Times New Roman"/>
          <w:sz w:val="28"/>
          <w:szCs w:val="28"/>
        </w:rPr>
        <w:t xml:space="preserve"> Учреждения </w:t>
      </w:r>
      <w:r w:rsidR="00BE14B0" w:rsidRPr="00941120">
        <w:rPr>
          <w:rFonts w:ascii="Times New Roman" w:hAnsi="Times New Roman"/>
          <w:sz w:val="28"/>
          <w:szCs w:val="28"/>
        </w:rPr>
        <w:t>отчеты</w:t>
      </w:r>
      <w:r w:rsidRPr="00941120">
        <w:rPr>
          <w:rFonts w:ascii="Times New Roman" w:hAnsi="Times New Roman"/>
          <w:sz w:val="28"/>
          <w:szCs w:val="28"/>
        </w:rPr>
        <w:t xml:space="preserve"> о принимаемых мерах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2</w:t>
      </w:r>
      <w:r w:rsidRPr="00941120">
        <w:rPr>
          <w:rFonts w:ascii="Times New Roman" w:hAnsi="Times New Roman"/>
          <w:sz w:val="28"/>
          <w:szCs w:val="28"/>
        </w:rPr>
        <w:t xml:space="preserve">. Заслушивать на заседаниях </w:t>
      </w:r>
      <w:r w:rsidR="00824D6F">
        <w:rPr>
          <w:rFonts w:ascii="Times New Roman" w:hAnsi="Times New Roman"/>
          <w:sz w:val="28"/>
          <w:szCs w:val="28"/>
        </w:rPr>
        <w:t xml:space="preserve">Комиссии </w:t>
      </w:r>
      <w:r w:rsidRPr="00941120">
        <w:rPr>
          <w:rFonts w:ascii="Times New Roman" w:hAnsi="Times New Roman"/>
          <w:sz w:val="28"/>
          <w:szCs w:val="28"/>
        </w:rPr>
        <w:t xml:space="preserve">руководителей структурных подразделений </w:t>
      </w:r>
      <w:r w:rsidR="00BE14B0">
        <w:rPr>
          <w:rFonts w:ascii="Times New Roman" w:hAnsi="Times New Roman"/>
          <w:sz w:val="28"/>
          <w:szCs w:val="28"/>
        </w:rPr>
        <w:t>Учреждения</w:t>
      </w:r>
      <w:r w:rsidR="008E62D2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о реализации мер, направленных на противодействие коррупции, а также о принимаемых ими мерах, направленных на исполнение решений Ко</w:t>
      </w:r>
      <w:r w:rsidR="005B6EE8">
        <w:rPr>
          <w:rFonts w:ascii="Times New Roman" w:hAnsi="Times New Roman"/>
          <w:sz w:val="28"/>
          <w:szCs w:val="28"/>
        </w:rPr>
        <w:t>миссии, указанных в протоколах К</w:t>
      </w:r>
      <w:r w:rsidRPr="00941120">
        <w:rPr>
          <w:rFonts w:ascii="Times New Roman" w:hAnsi="Times New Roman"/>
          <w:sz w:val="28"/>
          <w:szCs w:val="28"/>
        </w:rPr>
        <w:t>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3</w:t>
      </w:r>
      <w:r w:rsidRPr="00941120">
        <w:rPr>
          <w:rFonts w:ascii="Times New Roman" w:hAnsi="Times New Roman"/>
          <w:sz w:val="28"/>
          <w:szCs w:val="28"/>
        </w:rPr>
        <w:t>. Привл</w:t>
      </w:r>
      <w:r w:rsidR="005B6EE8">
        <w:rPr>
          <w:rFonts w:ascii="Times New Roman" w:hAnsi="Times New Roman"/>
          <w:sz w:val="28"/>
          <w:szCs w:val="28"/>
        </w:rPr>
        <w:t>екать для участия в заседаниях К</w:t>
      </w:r>
      <w:r w:rsidRPr="00941120">
        <w:rPr>
          <w:rFonts w:ascii="Times New Roman" w:hAnsi="Times New Roman"/>
          <w:sz w:val="28"/>
          <w:szCs w:val="28"/>
        </w:rPr>
        <w:t xml:space="preserve">омиссии должностных </w:t>
      </w:r>
      <w:r w:rsidR="00BE14B0" w:rsidRPr="00941120">
        <w:rPr>
          <w:rFonts w:ascii="Times New Roman" w:hAnsi="Times New Roman"/>
          <w:sz w:val="28"/>
          <w:szCs w:val="28"/>
        </w:rPr>
        <w:t xml:space="preserve">лиц </w:t>
      </w:r>
      <w:r w:rsidR="00BE14B0">
        <w:rPr>
          <w:rFonts w:ascii="Times New Roman" w:hAnsi="Times New Roman"/>
          <w:sz w:val="28"/>
          <w:szCs w:val="28"/>
        </w:rPr>
        <w:t>органов</w:t>
      </w:r>
      <w:r w:rsidR="00D02942">
        <w:rPr>
          <w:rFonts w:ascii="Times New Roman" w:hAnsi="Times New Roman"/>
          <w:sz w:val="28"/>
          <w:szCs w:val="28"/>
        </w:rPr>
        <w:t xml:space="preserve"> местного самоуправления, правоохранительных органо</w:t>
      </w:r>
      <w:r w:rsidR="00BE14B0">
        <w:rPr>
          <w:rFonts w:ascii="Times New Roman" w:hAnsi="Times New Roman"/>
          <w:sz w:val="28"/>
          <w:szCs w:val="28"/>
        </w:rPr>
        <w:t xml:space="preserve">в, иных государственных органов </w:t>
      </w:r>
      <w:r w:rsidRPr="00941120">
        <w:rPr>
          <w:rFonts w:ascii="Times New Roman" w:hAnsi="Times New Roman"/>
          <w:sz w:val="28"/>
          <w:szCs w:val="28"/>
        </w:rPr>
        <w:t>(по согласованию).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4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 xml:space="preserve">Вносить в установленном порядке предложения </w:t>
      </w:r>
      <w:r w:rsidR="00BE14B0">
        <w:rPr>
          <w:rFonts w:ascii="Times New Roman" w:hAnsi="Times New Roman"/>
          <w:sz w:val="28"/>
          <w:szCs w:val="28"/>
        </w:rPr>
        <w:t>директору Учреждения</w:t>
      </w:r>
      <w:r w:rsidRPr="00941120">
        <w:rPr>
          <w:rFonts w:ascii="Times New Roman" w:hAnsi="Times New Roman"/>
          <w:sz w:val="28"/>
          <w:szCs w:val="28"/>
        </w:rPr>
        <w:t xml:space="preserve"> по вопросам, требующим решения по противодействию коррупции.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5</w:t>
      </w:r>
      <w:r w:rsidRPr="00941120">
        <w:rPr>
          <w:rFonts w:ascii="Times New Roman" w:hAnsi="Times New Roman"/>
          <w:sz w:val="28"/>
          <w:szCs w:val="28"/>
        </w:rPr>
        <w:t>. П</w:t>
      </w:r>
      <w:r w:rsidR="005F0179">
        <w:rPr>
          <w:rFonts w:ascii="Times New Roman" w:hAnsi="Times New Roman"/>
          <w:sz w:val="28"/>
          <w:szCs w:val="28"/>
        </w:rPr>
        <w:t>роводить мониторинг коррупционных проявлений посредством анализа жалоб, обращений граждан и организаций.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3.</w:t>
      </w:r>
      <w:r w:rsidR="00824D6F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>.</w:t>
      </w:r>
      <w:r w:rsidR="00913B21">
        <w:rPr>
          <w:rFonts w:ascii="Times New Roman" w:hAnsi="Times New Roman"/>
          <w:sz w:val="28"/>
          <w:szCs w:val="28"/>
        </w:rPr>
        <w:t xml:space="preserve"> </w:t>
      </w:r>
      <w:r w:rsidRPr="00941120">
        <w:rPr>
          <w:rFonts w:ascii="Times New Roman" w:hAnsi="Times New Roman"/>
          <w:sz w:val="28"/>
          <w:szCs w:val="28"/>
        </w:rPr>
        <w:t>Принимать в пределах своей компетенции решения рекомендательного характера.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 Порядок формирования Комиссии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4.1. Комиссия формируется в составе председателя, заместителя председателя, ответственного секретаря и членов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lastRenderedPageBreak/>
        <w:t>4.2. Участие в работе Комиссии осуществляется на общественных началах.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4.3. На заседания Комиссии могут быть приглашены представители федеральных государственных органов, государственных органов Астраханской области, органов местного самоуправления муниципальных образований Астраханской области, организаций, уставными задачами которых является участие в противодействии коррупции, средств массовой информации.</w:t>
      </w:r>
    </w:p>
    <w:p w:rsidR="00004F54" w:rsidRPr="00941120" w:rsidRDefault="00941120" w:rsidP="00F92C3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 xml:space="preserve">4.4. </w:t>
      </w:r>
      <w:r w:rsidR="00004F54">
        <w:rPr>
          <w:rFonts w:ascii="Times New Roman" w:hAnsi="Times New Roman"/>
          <w:sz w:val="28"/>
          <w:szCs w:val="28"/>
        </w:rPr>
        <w:t>Передача полномочий члена Комиссии другому лицу не допускается.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center"/>
        <w:outlineLvl w:val="1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 Организация деятельности Комиссии и порядок ее работы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5.1. Работа Комиссии осуществляется на плановой основе и в соответствии с регламентом, который утверждается председателем Комиссии на каждое полугодие.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5.2. Заседания Комиссии ведет председатель Комиссии или по его поручению заместитель председателя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5.3. Заседания Комиссии проводятся не реже одного раза в полугодие. По инициативе председателя Комиссии, заместителя председателя Комиссии, а также члена Комиссии (по согласованию с председателем Комиссии или его заместителем и по представлению ответственного секретаря Комиссии) могут проводиться внеочередные заседания Комиссии.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5.4. Заседания Комиссии проводятся открыто (разрешается присутствие лиц, не являющихся членами Комиссии). В целях обеспечения конфиденциальности при рассмотрении соответствующих вопросов председателем Комиссии или в его отсутствие заместителем председателя Комиссии может быть принято решение о проведении закрытого заседания Комиссии (присутствуют только члены Комиссии и приглашенные на заседание лица).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5.5. Подготовку материалов для рассмотрения Комиссии выполняют члены Комиссии в соответствии с планом работы Комиссии и повесткой предстоящего заседания. Материалы должны быть представлены ответственному секретарю не позднее чем за пять рабочих дней до даты проведения заседания Комиссии.</w:t>
      </w:r>
    </w:p>
    <w:p w:rsidR="00941120" w:rsidRPr="00941120" w:rsidRDefault="00941120" w:rsidP="004110BB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6</w:t>
      </w:r>
      <w:r w:rsidRPr="00941120">
        <w:rPr>
          <w:rFonts w:ascii="Times New Roman" w:hAnsi="Times New Roman"/>
          <w:sz w:val="28"/>
          <w:szCs w:val="28"/>
        </w:rPr>
        <w:t xml:space="preserve">. Решения заседания Комиссии </w:t>
      </w:r>
      <w:r w:rsidR="004110BB">
        <w:rPr>
          <w:rFonts w:ascii="Times New Roman" w:hAnsi="Times New Roman"/>
          <w:sz w:val="28"/>
          <w:szCs w:val="28"/>
        </w:rPr>
        <w:t xml:space="preserve">принимаются простым большинством голосов присутствующих на заседании членов Комиссии и </w:t>
      </w:r>
      <w:r w:rsidRPr="00941120">
        <w:rPr>
          <w:rFonts w:ascii="Times New Roman" w:hAnsi="Times New Roman"/>
          <w:sz w:val="28"/>
          <w:szCs w:val="28"/>
        </w:rPr>
        <w:t>оформляются протоколом.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7</w:t>
      </w:r>
      <w:r w:rsidRPr="00941120">
        <w:rPr>
          <w:rFonts w:ascii="Times New Roman" w:hAnsi="Times New Roman"/>
          <w:sz w:val="28"/>
          <w:szCs w:val="28"/>
        </w:rPr>
        <w:t xml:space="preserve">. Для реализации решений Комиссии могут приниматься нормативные правовые акты </w:t>
      </w:r>
      <w:r w:rsidR="00B8219B">
        <w:rPr>
          <w:rFonts w:ascii="Times New Roman" w:hAnsi="Times New Roman"/>
          <w:sz w:val="28"/>
          <w:szCs w:val="28"/>
        </w:rPr>
        <w:t>Учреждения</w:t>
      </w:r>
      <w:r w:rsidRPr="00941120">
        <w:rPr>
          <w:rFonts w:ascii="Times New Roman" w:hAnsi="Times New Roman"/>
          <w:sz w:val="28"/>
          <w:szCs w:val="28"/>
        </w:rPr>
        <w:t xml:space="preserve">, а также даваться поручения </w:t>
      </w:r>
      <w:r w:rsidR="00B8219B">
        <w:rPr>
          <w:rFonts w:ascii="Times New Roman" w:hAnsi="Times New Roman"/>
          <w:sz w:val="28"/>
          <w:szCs w:val="28"/>
        </w:rPr>
        <w:t>директором Учреждения</w:t>
      </w:r>
      <w:r w:rsidRPr="00941120">
        <w:rPr>
          <w:rFonts w:ascii="Times New Roman" w:hAnsi="Times New Roman"/>
          <w:sz w:val="28"/>
          <w:szCs w:val="28"/>
        </w:rPr>
        <w:t>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8</w:t>
      </w:r>
      <w:r w:rsidRPr="00941120">
        <w:rPr>
          <w:rFonts w:ascii="Times New Roman" w:hAnsi="Times New Roman"/>
          <w:sz w:val="28"/>
          <w:szCs w:val="28"/>
        </w:rPr>
        <w:t xml:space="preserve">. По решению Комиссии из числа членов </w:t>
      </w:r>
      <w:r w:rsidR="00824EE5">
        <w:rPr>
          <w:rFonts w:ascii="Times New Roman" w:hAnsi="Times New Roman"/>
          <w:sz w:val="28"/>
          <w:szCs w:val="28"/>
        </w:rPr>
        <w:t>К</w:t>
      </w:r>
      <w:r w:rsidRPr="00941120">
        <w:rPr>
          <w:rFonts w:ascii="Times New Roman" w:hAnsi="Times New Roman"/>
          <w:sz w:val="28"/>
          <w:szCs w:val="28"/>
        </w:rPr>
        <w:t xml:space="preserve">омиссии или уполномоченных ими представителей, а также из числа представителей </w:t>
      </w:r>
      <w:r w:rsidRPr="00941120">
        <w:rPr>
          <w:rFonts w:ascii="Times New Roman" w:hAnsi="Times New Roman"/>
          <w:sz w:val="28"/>
          <w:szCs w:val="28"/>
        </w:rPr>
        <w:lastRenderedPageBreak/>
        <w:t>федеральных органов исполнительной власти, общественных организаций и экспертов могут создаваться рабочие группы по отдельным вопросам.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9</w:t>
      </w:r>
      <w:r w:rsidRPr="00941120">
        <w:rPr>
          <w:rFonts w:ascii="Times New Roman" w:hAnsi="Times New Roman"/>
          <w:sz w:val="28"/>
          <w:szCs w:val="28"/>
        </w:rPr>
        <w:t>. Председатель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осуществляет общее руководство деятельностью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план работы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повестку дня очередного заседания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дает поручения в рамках своих полномочий членам Комиссии;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утверждает решения Комиссии.</w:t>
      </w:r>
    </w:p>
    <w:p w:rsidR="00B8219B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</w:t>
      </w:r>
      <w:r w:rsidR="00004F54">
        <w:rPr>
          <w:rFonts w:ascii="Times New Roman" w:hAnsi="Times New Roman"/>
          <w:sz w:val="28"/>
          <w:szCs w:val="28"/>
        </w:rPr>
        <w:t>10</w:t>
      </w:r>
      <w:r w:rsidRPr="00941120">
        <w:rPr>
          <w:rFonts w:ascii="Times New Roman" w:hAnsi="Times New Roman"/>
          <w:sz w:val="28"/>
          <w:szCs w:val="28"/>
        </w:rPr>
        <w:t>. Обеспечение деятельности Комиссии, подготовку материалов к заседаниям Комиссии и контроль за исполнением принятых решений</w:t>
      </w:r>
      <w:r w:rsidR="00B8219B">
        <w:rPr>
          <w:rFonts w:ascii="Times New Roman" w:hAnsi="Times New Roman"/>
          <w:sz w:val="28"/>
          <w:szCs w:val="28"/>
        </w:rPr>
        <w:t>.</w:t>
      </w:r>
      <w:r w:rsidRPr="00941120">
        <w:rPr>
          <w:rFonts w:ascii="Times New Roman" w:hAnsi="Times New Roman"/>
          <w:sz w:val="28"/>
          <w:szCs w:val="28"/>
        </w:rPr>
        <w:t xml:space="preserve"> 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5.1</w:t>
      </w:r>
      <w:r w:rsidR="00004F54">
        <w:rPr>
          <w:rFonts w:ascii="Times New Roman" w:hAnsi="Times New Roman"/>
          <w:sz w:val="28"/>
          <w:szCs w:val="28"/>
        </w:rPr>
        <w:t>1</w:t>
      </w:r>
      <w:r w:rsidRPr="00941120">
        <w:rPr>
          <w:rFonts w:ascii="Times New Roman" w:hAnsi="Times New Roman"/>
          <w:sz w:val="28"/>
          <w:szCs w:val="28"/>
        </w:rPr>
        <w:t>. Ответственный секретарь Комиссии: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обеспечивает подготовку проекта плана работы Комиссии, формирует повестку дня его заседания, координирует работу по подготовке необходимых материалов к заседанию Комиссии, проектов соответствующих решений;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информирует членов Комиссии, приглашенных на заседание лиц, экспертов, иных лиц о месте, времени проведения и повестке дня заседания Комиссии (не позднее чем за три рабочих дня до начала заседания Комиссии), обеспечивает их необходимыми материалами;</w:t>
      </w: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  <w:r w:rsidRPr="00941120">
        <w:rPr>
          <w:rFonts w:ascii="Times New Roman" w:hAnsi="Times New Roman"/>
          <w:sz w:val="28"/>
          <w:szCs w:val="28"/>
        </w:rPr>
        <w:t>- оформляет решения заседаний Комиссии;</w:t>
      </w:r>
    </w:p>
    <w:p w:rsidR="00F148E8" w:rsidRDefault="00941120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  <w:sectPr w:rsidR="00F148E8" w:rsidSect="00BB0B1A">
          <w:pgSz w:w="11906" w:h="16838"/>
          <w:pgMar w:top="1134" w:right="567" w:bottom="1134" w:left="1985" w:header="709" w:footer="709" w:gutter="0"/>
          <w:pgNumType w:start="1"/>
          <w:cols w:space="708"/>
          <w:titlePg/>
          <w:docGrid w:linePitch="360"/>
        </w:sectPr>
      </w:pPr>
      <w:r w:rsidRPr="00941120">
        <w:rPr>
          <w:rFonts w:ascii="Times New Roman" w:hAnsi="Times New Roman"/>
          <w:sz w:val="28"/>
          <w:szCs w:val="28"/>
        </w:rPr>
        <w:t>- контролирует выполнение поручений и решений председателя Комиссии, данных по результатам заседаний Комиссии.</w:t>
      </w:r>
    </w:p>
    <w:p w:rsidR="00B8219B" w:rsidRPr="005B4B6D" w:rsidRDefault="00B8219B" w:rsidP="00B8219B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lastRenderedPageBreak/>
        <w:t>Утверждено</w:t>
      </w:r>
    </w:p>
    <w:p w:rsidR="00B8219B" w:rsidRDefault="00B8219B" w:rsidP="00B8219B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Приказом МБУ г. Астрахани</w:t>
      </w:r>
    </w:p>
    <w:p w:rsidR="00B8219B" w:rsidRPr="005B4B6D" w:rsidRDefault="00B8219B" w:rsidP="00B8219B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pacing w:val="4"/>
          <w:sz w:val="28"/>
          <w:szCs w:val="28"/>
        </w:rPr>
      </w:pPr>
      <w:r>
        <w:rPr>
          <w:rFonts w:ascii="Times New Roman" w:hAnsi="Times New Roman"/>
          <w:spacing w:val="4"/>
          <w:sz w:val="28"/>
          <w:szCs w:val="28"/>
        </w:rPr>
        <w:t>«Пресс-центр»</w:t>
      </w:r>
    </w:p>
    <w:p w:rsidR="00B8219B" w:rsidRPr="006F0F88" w:rsidRDefault="00B8219B" w:rsidP="00B8219B">
      <w:pPr>
        <w:autoSpaceDE w:val="0"/>
        <w:autoSpaceDN w:val="0"/>
        <w:adjustRightInd w:val="0"/>
        <w:spacing w:line="240" w:lineRule="auto"/>
        <w:ind w:left="540" w:firstLine="4563"/>
        <w:rPr>
          <w:rFonts w:ascii="Times New Roman" w:hAnsi="Times New Roman"/>
          <w:sz w:val="28"/>
          <w:szCs w:val="28"/>
          <w:u w:val="single"/>
        </w:rPr>
      </w:pPr>
      <w:r w:rsidRPr="005B4B6D">
        <w:rPr>
          <w:rFonts w:ascii="Times New Roman" w:hAnsi="Times New Roman"/>
          <w:spacing w:val="4"/>
          <w:sz w:val="28"/>
          <w:szCs w:val="28"/>
        </w:rPr>
        <w:t xml:space="preserve">от </w:t>
      </w:r>
      <w:r>
        <w:rPr>
          <w:rFonts w:ascii="Times New Roman" w:hAnsi="Times New Roman"/>
          <w:spacing w:val="4"/>
          <w:sz w:val="28"/>
          <w:szCs w:val="28"/>
        </w:rPr>
        <w:t>16 ноября 2022 года</w:t>
      </w:r>
      <w:r w:rsidRPr="005B4B6D">
        <w:rPr>
          <w:rFonts w:ascii="Times New Roman" w:hAnsi="Times New Roman"/>
          <w:spacing w:val="4"/>
          <w:sz w:val="28"/>
          <w:szCs w:val="28"/>
        </w:rPr>
        <w:t xml:space="preserve"> </w:t>
      </w:r>
      <w:bookmarkStart w:id="1" w:name="_GoBack"/>
      <w:bookmarkEnd w:id="1"/>
      <w:r w:rsidRPr="005B4B6D">
        <w:rPr>
          <w:rFonts w:ascii="Times New Roman" w:hAnsi="Times New Roman"/>
          <w:spacing w:val="4"/>
          <w:sz w:val="28"/>
          <w:szCs w:val="28"/>
        </w:rPr>
        <w:t xml:space="preserve">№ </w:t>
      </w:r>
      <w:r>
        <w:rPr>
          <w:rFonts w:ascii="Times New Roman" w:hAnsi="Times New Roman"/>
          <w:spacing w:val="4"/>
          <w:sz w:val="28"/>
          <w:szCs w:val="28"/>
          <w:u w:val="single"/>
        </w:rPr>
        <w:t>189</w:t>
      </w:r>
    </w:p>
    <w:p w:rsidR="00B8219B" w:rsidRPr="00B8219B" w:rsidRDefault="00B8219B" w:rsidP="00B8219B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8219B" w:rsidRPr="00B8219B" w:rsidRDefault="00B8219B" w:rsidP="00B8219B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p w:rsidR="00B8219B" w:rsidRPr="00B8219B" w:rsidRDefault="00B8219B" w:rsidP="00B8219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bookmarkStart w:id="2" w:name="Par106"/>
      <w:bookmarkEnd w:id="2"/>
      <w:r w:rsidRPr="00B8219B">
        <w:rPr>
          <w:rFonts w:ascii="Times New Roman" w:hAnsi="Times New Roman"/>
          <w:sz w:val="28"/>
          <w:szCs w:val="28"/>
        </w:rPr>
        <w:t>СОСТАВ</w:t>
      </w:r>
    </w:p>
    <w:p w:rsidR="00B8219B" w:rsidRDefault="00B8219B" w:rsidP="00B8219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  <w:r w:rsidRPr="00B8219B">
        <w:rPr>
          <w:rFonts w:ascii="Times New Roman" w:hAnsi="Times New Roman"/>
          <w:sz w:val="28"/>
          <w:szCs w:val="28"/>
        </w:rPr>
        <w:t>комиссии по противодействию коррупции муниципального бюджетного учреждения города Астрахани «Пресс-центр»</w:t>
      </w:r>
    </w:p>
    <w:p w:rsidR="00B8219B" w:rsidRDefault="00B8219B" w:rsidP="00B8219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219B" w:rsidRPr="00B8219B" w:rsidRDefault="00B8219B" w:rsidP="00B8219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p w:rsidR="00B8219B" w:rsidRPr="00B8219B" w:rsidRDefault="00B8219B" w:rsidP="00B8219B">
      <w:pPr>
        <w:autoSpaceDE w:val="0"/>
        <w:autoSpaceDN w:val="0"/>
        <w:adjustRightInd w:val="0"/>
        <w:spacing w:line="240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ad"/>
        <w:tblW w:w="9214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7"/>
        <w:gridCol w:w="7087"/>
      </w:tblGrid>
      <w:tr w:rsidR="00B8219B" w:rsidRPr="00B8219B" w:rsidTr="00C94553">
        <w:trPr>
          <w:trHeight w:val="701"/>
        </w:trPr>
        <w:tc>
          <w:tcPr>
            <w:tcW w:w="2127" w:type="dxa"/>
            <w:hideMark/>
          </w:tcPr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Председатель </w:t>
            </w:r>
          </w:p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комиссии  </w:t>
            </w:r>
          </w:p>
        </w:tc>
        <w:tc>
          <w:tcPr>
            <w:tcW w:w="7087" w:type="dxa"/>
            <w:hideMark/>
          </w:tcPr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- исполняющий обязанности директора МБУ </w:t>
            </w:r>
            <w:r w:rsidR="00C94553">
              <w:rPr>
                <w:rFonts w:ascii="Times New Roman" w:hAnsi="Times New Roman"/>
                <w:sz w:val="28"/>
                <w:szCs w:val="28"/>
              </w:rPr>
              <w:t xml:space="preserve">                                   </w:t>
            </w:r>
            <w:r w:rsidRPr="00C94553">
              <w:rPr>
                <w:rFonts w:ascii="Times New Roman" w:hAnsi="Times New Roman"/>
                <w:sz w:val="28"/>
                <w:szCs w:val="28"/>
              </w:rPr>
              <w:t>г. Астрахани «Пресс-центр»</w:t>
            </w:r>
            <w:r w:rsidR="00C9455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8219B" w:rsidRPr="00B8219B" w:rsidTr="00C94553">
        <w:trPr>
          <w:trHeight w:val="1153"/>
        </w:trPr>
        <w:tc>
          <w:tcPr>
            <w:tcW w:w="2127" w:type="dxa"/>
            <w:hideMark/>
          </w:tcPr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Заместитель председателя  </w:t>
            </w:r>
          </w:p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комиссии  </w:t>
            </w:r>
          </w:p>
        </w:tc>
        <w:tc>
          <w:tcPr>
            <w:tcW w:w="7087" w:type="dxa"/>
            <w:hideMark/>
          </w:tcPr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>- заместитель директора начальник отдела допечатной подготовки МБУ г. Астрахани «Пресс-центр»</w:t>
            </w:r>
            <w:r w:rsidR="00C9455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8219B" w:rsidRPr="00B8219B" w:rsidTr="00C94553">
        <w:trPr>
          <w:trHeight w:val="1153"/>
        </w:trPr>
        <w:tc>
          <w:tcPr>
            <w:tcW w:w="2127" w:type="dxa"/>
          </w:tcPr>
          <w:p w:rsidR="00B8219B" w:rsidRPr="00C94553" w:rsidRDefault="00B8219B" w:rsidP="00B8219B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>Секретарь</w:t>
            </w:r>
          </w:p>
          <w:p w:rsidR="00B8219B" w:rsidRPr="00C94553" w:rsidRDefault="00B8219B" w:rsidP="00B8219B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комиссии          </w:t>
            </w:r>
          </w:p>
        </w:tc>
        <w:tc>
          <w:tcPr>
            <w:tcW w:w="7087" w:type="dxa"/>
          </w:tcPr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>- начальник административно-хозяйственной службы</w:t>
            </w:r>
            <w:r w:rsidR="00C94553" w:rsidRPr="00C94553">
              <w:rPr>
                <w:rFonts w:ascii="Times New Roman" w:hAnsi="Times New Roman"/>
                <w:sz w:val="28"/>
                <w:szCs w:val="28"/>
              </w:rPr>
              <w:t xml:space="preserve"> МБУ г. Астрахани «Пресс-центр»</w:t>
            </w:r>
            <w:r w:rsidR="00C94553"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B8219B" w:rsidRPr="00B8219B" w:rsidTr="00C94553">
        <w:trPr>
          <w:trHeight w:val="954"/>
        </w:trPr>
        <w:tc>
          <w:tcPr>
            <w:tcW w:w="2127" w:type="dxa"/>
            <w:hideMark/>
          </w:tcPr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>Члены комиссии:</w:t>
            </w:r>
          </w:p>
        </w:tc>
        <w:tc>
          <w:tcPr>
            <w:tcW w:w="7087" w:type="dxa"/>
            <w:hideMark/>
          </w:tcPr>
          <w:p w:rsidR="00B8219B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C94553" w:rsidRPr="00C94553">
              <w:rPr>
                <w:rFonts w:ascii="Times New Roman" w:hAnsi="Times New Roman"/>
                <w:sz w:val="28"/>
                <w:szCs w:val="28"/>
              </w:rPr>
              <w:t>главный редактор – заместитель начальника отдела допечатной подготовки МБУ г. Астрахани «Пресс-центр»</w:t>
            </w:r>
            <w:r w:rsidR="00C94553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C94553" w:rsidRPr="00C94553" w:rsidRDefault="00C94553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8219B" w:rsidRPr="00B8219B" w:rsidTr="00C94553">
        <w:trPr>
          <w:trHeight w:val="992"/>
        </w:trPr>
        <w:tc>
          <w:tcPr>
            <w:tcW w:w="2127" w:type="dxa"/>
          </w:tcPr>
          <w:p w:rsidR="00B8219B" w:rsidRPr="00C94553" w:rsidRDefault="00B8219B" w:rsidP="002419C0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087" w:type="dxa"/>
            <w:hideMark/>
          </w:tcPr>
          <w:p w:rsidR="00B8219B" w:rsidRPr="00C94553" w:rsidRDefault="00B8219B" w:rsidP="00C94553">
            <w:pPr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C94553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r w:rsidR="00C94553" w:rsidRPr="00C94553">
              <w:rPr>
                <w:rFonts w:ascii="Times New Roman" w:hAnsi="Times New Roman"/>
                <w:sz w:val="28"/>
                <w:szCs w:val="28"/>
              </w:rPr>
              <w:t>главный бухгалтер МБУ г. Астрахани «Пресс-центр»</w:t>
            </w:r>
            <w:r w:rsidRPr="00C9455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B8219B" w:rsidRDefault="00B8219B" w:rsidP="00B8219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8219B" w:rsidRDefault="00B8219B" w:rsidP="00B8219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</w:p>
    <w:p w:rsidR="00B8219B" w:rsidRDefault="00B8219B" w:rsidP="00B8219B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B8219B" w:rsidRDefault="00B8219B" w:rsidP="00B8219B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</w:t>
      </w:r>
    </w:p>
    <w:p w:rsidR="00B8219B" w:rsidRDefault="00B8219B" w:rsidP="00B8219B">
      <w:pPr>
        <w:pStyle w:val="a4"/>
        <w:tabs>
          <w:tab w:val="left" w:pos="7230"/>
        </w:tabs>
        <w:spacing w:line="276" w:lineRule="auto"/>
        <w:rPr>
          <w:rFonts w:ascii="Times New Roman" w:hAnsi="Times New Roman"/>
          <w:sz w:val="28"/>
          <w:szCs w:val="28"/>
        </w:rPr>
      </w:pPr>
    </w:p>
    <w:p w:rsidR="00B8219B" w:rsidRDefault="00B8219B" w:rsidP="00B8219B"/>
    <w:p w:rsidR="00B8219B" w:rsidRPr="00941120" w:rsidRDefault="00B8219B" w:rsidP="00941120">
      <w:pPr>
        <w:autoSpaceDE w:val="0"/>
        <w:autoSpaceDN w:val="0"/>
        <w:adjustRightInd w:val="0"/>
        <w:spacing w:line="240" w:lineRule="auto"/>
        <w:ind w:firstLine="540"/>
        <w:rPr>
          <w:rFonts w:ascii="Times New Roman" w:hAnsi="Times New Roman"/>
          <w:sz w:val="28"/>
          <w:szCs w:val="28"/>
        </w:rPr>
      </w:pPr>
    </w:p>
    <w:p w:rsidR="00941120" w:rsidRPr="00941120" w:rsidRDefault="00941120" w:rsidP="00941120">
      <w:pPr>
        <w:autoSpaceDE w:val="0"/>
        <w:autoSpaceDN w:val="0"/>
        <w:adjustRightInd w:val="0"/>
        <w:spacing w:line="240" w:lineRule="auto"/>
        <w:jc w:val="right"/>
        <w:rPr>
          <w:rFonts w:ascii="Times New Roman" w:hAnsi="Times New Roman"/>
          <w:sz w:val="28"/>
          <w:szCs w:val="28"/>
        </w:rPr>
      </w:pPr>
    </w:p>
    <w:sectPr w:rsidR="00941120" w:rsidRPr="00941120" w:rsidSect="00BB0B1A">
      <w:pgSz w:w="11906" w:h="16838"/>
      <w:pgMar w:top="1134" w:right="567" w:bottom="1134" w:left="1985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DC6" w:rsidRDefault="00BD6DC6" w:rsidP="00FE0F55">
      <w:pPr>
        <w:spacing w:line="240" w:lineRule="auto"/>
      </w:pPr>
      <w:r>
        <w:separator/>
      </w:r>
    </w:p>
  </w:endnote>
  <w:endnote w:type="continuationSeparator" w:id="0">
    <w:p w:rsidR="00BD6DC6" w:rsidRDefault="00BD6DC6" w:rsidP="00FE0F5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inion Pro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DC6" w:rsidRDefault="00BD6DC6" w:rsidP="00FE0F55">
      <w:pPr>
        <w:spacing w:line="240" w:lineRule="auto"/>
      </w:pPr>
      <w:r>
        <w:separator/>
      </w:r>
    </w:p>
  </w:footnote>
  <w:footnote w:type="continuationSeparator" w:id="0">
    <w:p w:rsidR="00BD6DC6" w:rsidRDefault="00BD6DC6" w:rsidP="00FE0F5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63551067"/>
      <w:docPartObj>
        <w:docPartGallery w:val="Page Numbers (Top of Page)"/>
        <w:docPartUnique/>
      </w:docPartObj>
    </w:sdtPr>
    <w:sdtEndPr/>
    <w:sdtContent>
      <w:p w:rsidR="00BB0B1A" w:rsidRDefault="00BB0B1A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148E8">
          <w:rPr>
            <w:noProof/>
          </w:rPr>
          <w:t>4</w:t>
        </w:r>
        <w:r>
          <w:fldChar w:fldCharType="end"/>
        </w:r>
      </w:p>
    </w:sdtContent>
  </w:sdt>
  <w:p w:rsidR="00BB0B1A" w:rsidRDefault="00BB0B1A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1764F" w:rsidRDefault="0041764F">
    <w:pPr>
      <w:pStyle w:val="a9"/>
      <w:jc w:val="center"/>
    </w:pPr>
  </w:p>
  <w:p w:rsidR="0041764F" w:rsidRDefault="0041764F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9B4A9A"/>
    <w:multiLevelType w:val="multilevel"/>
    <w:tmpl w:val="8AC080E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</w:rPr>
    </w:lvl>
  </w:abstractNum>
  <w:abstractNum w:abstractNumId="1">
    <w:nsid w:val="77C47BEC"/>
    <w:multiLevelType w:val="hybridMultilevel"/>
    <w:tmpl w:val="83AE4688"/>
    <w:lvl w:ilvl="0" w:tplc="BF943C10">
      <w:start w:val="1"/>
      <w:numFmt w:val="decimal"/>
      <w:lvlText w:val="%1."/>
      <w:lvlJc w:val="left"/>
      <w:pPr>
        <w:ind w:left="1662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88C"/>
    <w:rsid w:val="00004F54"/>
    <w:rsid w:val="00005671"/>
    <w:rsid w:val="00014ED3"/>
    <w:rsid w:val="00027225"/>
    <w:rsid w:val="000406F1"/>
    <w:rsid w:val="00043B88"/>
    <w:rsid w:val="00043E38"/>
    <w:rsid w:val="0006442B"/>
    <w:rsid w:val="0007571E"/>
    <w:rsid w:val="000A0D34"/>
    <w:rsid w:val="00126F19"/>
    <w:rsid w:val="0013262E"/>
    <w:rsid w:val="0015012D"/>
    <w:rsid w:val="001525C2"/>
    <w:rsid w:val="00153E59"/>
    <w:rsid w:val="001A0F48"/>
    <w:rsid w:val="001A55FE"/>
    <w:rsid w:val="002004CA"/>
    <w:rsid w:val="0022046F"/>
    <w:rsid w:val="002548A3"/>
    <w:rsid w:val="00262FAB"/>
    <w:rsid w:val="002C2481"/>
    <w:rsid w:val="002E18B0"/>
    <w:rsid w:val="002F275B"/>
    <w:rsid w:val="002F45ED"/>
    <w:rsid w:val="00310BDC"/>
    <w:rsid w:val="00317F16"/>
    <w:rsid w:val="003248AC"/>
    <w:rsid w:val="00326907"/>
    <w:rsid w:val="00331FD7"/>
    <w:rsid w:val="00345EE7"/>
    <w:rsid w:val="00395662"/>
    <w:rsid w:val="003B0417"/>
    <w:rsid w:val="003D6360"/>
    <w:rsid w:val="003D742B"/>
    <w:rsid w:val="003F4000"/>
    <w:rsid w:val="004110BB"/>
    <w:rsid w:val="0041764F"/>
    <w:rsid w:val="00424909"/>
    <w:rsid w:val="00427700"/>
    <w:rsid w:val="00435CCB"/>
    <w:rsid w:val="004839C0"/>
    <w:rsid w:val="004A07A9"/>
    <w:rsid w:val="004B02AA"/>
    <w:rsid w:val="004D02FD"/>
    <w:rsid w:val="004F5D01"/>
    <w:rsid w:val="005061BF"/>
    <w:rsid w:val="00512F82"/>
    <w:rsid w:val="00527B0A"/>
    <w:rsid w:val="005358EF"/>
    <w:rsid w:val="0054011A"/>
    <w:rsid w:val="0054488C"/>
    <w:rsid w:val="00546297"/>
    <w:rsid w:val="005606D3"/>
    <w:rsid w:val="00585040"/>
    <w:rsid w:val="005970E2"/>
    <w:rsid w:val="005A174E"/>
    <w:rsid w:val="005A73B9"/>
    <w:rsid w:val="005B0BE7"/>
    <w:rsid w:val="005B29D3"/>
    <w:rsid w:val="005B4B6D"/>
    <w:rsid w:val="005B656B"/>
    <w:rsid w:val="005B6EE8"/>
    <w:rsid w:val="005C7C46"/>
    <w:rsid w:val="005D5331"/>
    <w:rsid w:val="005F0179"/>
    <w:rsid w:val="006006FF"/>
    <w:rsid w:val="0060318E"/>
    <w:rsid w:val="00623577"/>
    <w:rsid w:val="006279C2"/>
    <w:rsid w:val="00663E2A"/>
    <w:rsid w:val="00664386"/>
    <w:rsid w:val="00686C71"/>
    <w:rsid w:val="00692441"/>
    <w:rsid w:val="00695ACD"/>
    <w:rsid w:val="00696CF8"/>
    <w:rsid w:val="006B54B2"/>
    <w:rsid w:val="006E27A2"/>
    <w:rsid w:val="006F0F88"/>
    <w:rsid w:val="006F32A2"/>
    <w:rsid w:val="00702B14"/>
    <w:rsid w:val="00773F2D"/>
    <w:rsid w:val="0078329A"/>
    <w:rsid w:val="007D389C"/>
    <w:rsid w:val="007F3FA0"/>
    <w:rsid w:val="00824D6F"/>
    <w:rsid w:val="00824EE5"/>
    <w:rsid w:val="008362F1"/>
    <w:rsid w:val="008415DC"/>
    <w:rsid w:val="00845B87"/>
    <w:rsid w:val="00873C54"/>
    <w:rsid w:val="00874E94"/>
    <w:rsid w:val="00875875"/>
    <w:rsid w:val="008E62D2"/>
    <w:rsid w:val="008F0F63"/>
    <w:rsid w:val="00913B21"/>
    <w:rsid w:val="00941120"/>
    <w:rsid w:val="00953A10"/>
    <w:rsid w:val="00956F74"/>
    <w:rsid w:val="00991061"/>
    <w:rsid w:val="009A391A"/>
    <w:rsid w:val="009A7C83"/>
    <w:rsid w:val="009C765B"/>
    <w:rsid w:val="009F1D1C"/>
    <w:rsid w:val="00A13300"/>
    <w:rsid w:val="00A52537"/>
    <w:rsid w:val="00A73416"/>
    <w:rsid w:val="00A7529C"/>
    <w:rsid w:val="00A84A19"/>
    <w:rsid w:val="00AC0AC8"/>
    <w:rsid w:val="00AD7D76"/>
    <w:rsid w:val="00B075FF"/>
    <w:rsid w:val="00B8219B"/>
    <w:rsid w:val="00BB0B1A"/>
    <w:rsid w:val="00BB4A5E"/>
    <w:rsid w:val="00BC41BB"/>
    <w:rsid w:val="00BD6DC6"/>
    <w:rsid w:val="00BE14B0"/>
    <w:rsid w:val="00C12051"/>
    <w:rsid w:val="00C35BF9"/>
    <w:rsid w:val="00C35FD1"/>
    <w:rsid w:val="00C51865"/>
    <w:rsid w:val="00C6340F"/>
    <w:rsid w:val="00C709DD"/>
    <w:rsid w:val="00C94553"/>
    <w:rsid w:val="00CB5632"/>
    <w:rsid w:val="00CD0B86"/>
    <w:rsid w:val="00CD6681"/>
    <w:rsid w:val="00CD7B91"/>
    <w:rsid w:val="00CE55C2"/>
    <w:rsid w:val="00CF36E9"/>
    <w:rsid w:val="00D01F34"/>
    <w:rsid w:val="00D02942"/>
    <w:rsid w:val="00D42814"/>
    <w:rsid w:val="00D6288F"/>
    <w:rsid w:val="00D74146"/>
    <w:rsid w:val="00DB1079"/>
    <w:rsid w:val="00DB4CE5"/>
    <w:rsid w:val="00DC4A3E"/>
    <w:rsid w:val="00E010E0"/>
    <w:rsid w:val="00E0124C"/>
    <w:rsid w:val="00E02EDA"/>
    <w:rsid w:val="00E63148"/>
    <w:rsid w:val="00E94E6F"/>
    <w:rsid w:val="00ED2CFC"/>
    <w:rsid w:val="00ED4D9F"/>
    <w:rsid w:val="00EE6DFD"/>
    <w:rsid w:val="00EF64F5"/>
    <w:rsid w:val="00F11E0D"/>
    <w:rsid w:val="00F1446A"/>
    <w:rsid w:val="00F148E8"/>
    <w:rsid w:val="00F2439D"/>
    <w:rsid w:val="00F33280"/>
    <w:rsid w:val="00F47A82"/>
    <w:rsid w:val="00F54EAA"/>
    <w:rsid w:val="00F92C3B"/>
    <w:rsid w:val="00FB1891"/>
    <w:rsid w:val="00FD5597"/>
    <w:rsid w:val="00FE0F55"/>
    <w:rsid w:val="00FE4EE0"/>
    <w:rsid w:val="00FE5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F0F8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16" w:lineRule="atLeas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88C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3"/>
    <w:uiPriority w:val="99"/>
    <w:rsid w:val="0054488C"/>
    <w:pPr>
      <w:spacing w:line="200" w:lineRule="atLeast"/>
      <w:jc w:val="center"/>
    </w:pPr>
    <w:rPr>
      <w:rFonts w:ascii="Cambria" w:hAnsi="Cambria" w:cs="Cambria"/>
      <w:b/>
      <w:bCs/>
      <w:spacing w:val="4"/>
      <w:sz w:val="20"/>
      <w:szCs w:val="20"/>
    </w:rPr>
  </w:style>
  <w:style w:type="paragraph" w:customStyle="1" w:styleId="a3">
    <w:name w:val="[Без стиля]"/>
    <w:rsid w:val="0054488C"/>
    <w:pPr>
      <w:autoSpaceDE w:val="0"/>
      <w:autoSpaceDN w:val="0"/>
      <w:adjustRightInd w:val="0"/>
      <w:spacing w:line="288" w:lineRule="auto"/>
      <w:textAlignment w:val="center"/>
    </w:pPr>
    <w:rPr>
      <w:rFonts w:ascii="Minion Pro" w:eastAsia="Times New Roman" w:hAnsi="Minion Pro" w:cs="Minion Pro"/>
      <w:color w:val="000000"/>
      <w:sz w:val="24"/>
      <w:szCs w:val="24"/>
    </w:rPr>
  </w:style>
  <w:style w:type="paragraph" w:customStyle="1" w:styleId="a4">
    <w:name w:val="основной текст"/>
    <w:basedOn w:val="a3"/>
    <w:uiPriority w:val="99"/>
    <w:rsid w:val="0054488C"/>
    <w:pPr>
      <w:spacing w:line="190" w:lineRule="atLeast"/>
      <w:ind w:firstLine="227"/>
    </w:pPr>
    <w:rPr>
      <w:rFonts w:ascii="Arial" w:hAnsi="Arial" w:cs="Arial"/>
      <w:spacing w:val="4"/>
      <w:sz w:val="18"/>
      <w:szCs w:val="18"/>
    </w:rPr>
  </w:style>
  <w:style w:type="paragraph" w:customStyle="1" w:styleId="a5">
    <w:name w:val="подстрочник"/>
    <w:basedOn w:val="a3"/>
    <w:uiPriority w:val="99"/>
    <w:rsid w:val="0054488C"/>
    <w:pPr>
      <w:spacing w:line="170" w:lineRule="atLeast"/>
      <w:jc w:val="center"/>
    </w:pPr>
    <w:rPr>
      <w:rFonts w:ascii="Arial" w:hAnsi="Arial" w:cs="Arial"/>
      <w:i/>
      <w:iCs/>
      <w:spacing w:val="3"/>
      <w:w w:val="90"/>
      <w:sz w:val="16"/>
      <w:szCs w:val="16"/>
    </w:rPr>
  </w:style>
  <w:style w:type="paragraph" w:customStyle="1" w:styleId="a6">
    <w:name w:val="Таблица"/>
    <w:basedOn w:val="a3"/>
    <w:uiPriority w:val="99"/>
    <w:rsid w:val="0054488C"/>
    <w:pPr>
      <w:spacing w:line="170" w:lineRule="atLeast"/>
    </w:pPr>
    <w:rPr>
      <w:rFonts w:ascii="Arial" w:hAnsi="Arial" w:cs="Arial"/>
      <w:w w:val="90"/>
      <w:sz w:val="17"/>
      <w:szCs w:val="17"/>
    </w:rPr>
  </w:style>
  <w:style w:type="paragraph" w:customStyle="1" w:styleId="ConsPlusNormal">
    <w:name w:val="ConsPlusNormal"/>
    <w:rsid w:val="005C7C46"/>
    <w:pPr>
      <w:autoSpaceDE w:val="0"/>
      <w:autoSpaceDN w:val="0"/>
      <w:adjustRightInd w:val="0"/>
      <w:spacing w:line="240" w:lineRule="auto"/>
    </w:pPr>
    <w:rPr>
      <w:rFonts w:ascii="Arial" w:eastAsia="Calibri" w:hAnsi="Arial" w:cs="Arial"/>
      <w:b/>
      <w:bCs/>
      <w:sz w:val="20"/>
      <w:szCs w:val="20"/>
    </w:rPr>
  </w:style>
  <w:style w:type="paragraph" w:styleId="a7">
    <w:name w:val="List Paragraph"/>
    <w:basedOn w:val="a"/>
    <w:uiPriority w:val="34"/>
    <w:qFormat/>
    <w:rsid w:val="0015012D"/>
    <w:pPr>
      <w:ind w:left="720"/>
      <w:contextualSpacing/>
    </w:pPr>
  </w:style>
  <w:style w:type="character" w:customStyle="1" w:styleId="a8">
    <w:name w:val="Основной текст_"/>
    <w:basedOn w:val="a0"/>
    <w:link w:val="1"/>
    <w:locked/>
    <w:rsid w:val="00BB4A5E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BB4A5E"/>
    <w:pPr>
      <w:widowControl w:val="0"/>
      <w:shd w:val="clear" w:color="auto" w:fill="FFFFFF"/>
      <w:spacing w:before="840" w:after="600" w:line="322" w:lineRule="exact"/>
    </w:pPr>
    <w:rPr>
      <w:rFonts w:ascii="Times New Roman" w:hAnsi="Times New Roman"/>
      <w:sz w:val="28"/>
      <w:szCs w:val="28"/>
    </w:rPr>
  </w:style>
  <w:style w:type="paragraph" w:styleId="a9">
    <w:name w:val="header"/>
    <w:basedOn w:val="a"/>
    <w:link w:val="aa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E0F55"/>
    <w:rPr>
      <w:rFonts w:eastAsia="Times New Roman" w:cs="Times New Roman"/>
    </w:rPr>
  </w:style>
  <w:style w:type="paragraph" w:styleId="ab">
    <w:name w:val="footer"/>
    <w:basedOn w:val="a"/>
    <w:link w:val="ac"/>
    <w:uiPriority w:val="99"/>
    <w:unhideWhenUsed/>
    <w:rsid w:val="00FE0F55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E0F55"/>
    <w:rPr>
      <w:rFonts w:eastAsia="Times New Roman" w:cs="Times New Roman"/>
    </w:rPr>
  </w:style>
  <w:style w:type="table" w:styleId="ad">
    <w:name w:val="Table Grid"/>
    <w:basedOn w:val="a1"/>
    <w:uiPriority w:val="59"/>
    <w:rsid w:val="0054629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525C2"/>
    <w:pPr>
      <w:autoSpaceDE w:val="0"/>
      <w:autoSpaceDN w:val="0"/>
      <w:adjustRightInd w:val="0"/>
      <w:spacing w:line="240" w:lineRule="auto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e">
    <w:name w:val="Hyperlink"/>
    <w:basedOn w:val="a0"/>
    <w:uiPriority w:val="99"/>
    <w:semiHidden/>
    <w:unhideWhenUsed/>
    <w:rsid w:val="00941120"/>
    <w:rPr>
      <w:color w:val="0000FF"/>
      <w:u w:val="single"/>
    </w:rPr>
  </w:style>
  <w:style w:type="paragraph" w:styleId="af">
    <w:name w:val="Normal (Web)"/>
    <w:basedOn w:val="a"/>
    <w:unhideWhenUsed/>
    <w:rsid w:val="00941120"/>
    <w:pPr>
      <w:spacing w:before="100" w:beforeAutospacing="1" w:after="100" w:afterAutospacing="1" w:line="240" w:lineRule="auto"/>
      <w:jc w:val="left"/>
    </w:pPr>
    <w:rPr>
      <w:rFonts w:ascii="Times New Roman" w:hAnsi="Times New Roman"/>
      <w:sz w:val="24"/>
      <w:szCs w:val="24"/>
      <w:lang w:eastAsia="ru-RU"/>
    </w:rPr>
  </w:style>
  <w:style w:type="paragraph" w:styleId="af0">
    <w:name w:val="Balloon Text"/>
    <w:basedOn w:val="a"/>
    <w:link w:val="af1"/>
    <w:uiPriority w:val="99"/>
    <w:semiHidden/>
    <w:unhideWhenUsed/>
    <w:rsid w:val="0000567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005671"/>
    <w:rPr>
      <w:rFonts w:ascii="Tahoma" w:eastAsia="Times New Roman" w:hAnsi="Tahoma" w:cs="Tahoma"/>
      <w:sz w:val="16"/>
      <w:szCs w:val="16"/>
    </w:rPr>
  </w:style>
  <w:style w:type="paragraph" w:customStyle="1" w:styleId="ConsPlusNonformat">
    <w:name w:val="ConsPlusNonformat"/>
    <w:uiPriority w:val="99"/>
    <w:rsid w:val="006F0F88"/>
    <w:pPr>
      <w:widowControl w:val="0"/>
      <w:autoSpaceDE w:val="0"/>
      <w:autoSpaceDN w:val="0"/>
      <w:adjustRightInd w:val="0"/>
      <w:spacing w:line="240" w:lineRule="auto"/>
      <w:jc w:val="left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9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BA3ADA5D65D51F49DBD3F0CC7EA262D1C9A241099C0AC1CEA8A1F5F7A642189BK8uD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BA3ADA5D65D51F49DBD3EEC168CE3FDEC9A11801905C9492A2ABA0KAuFM" TargetMode="Externa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6A187-5B09-425A-A4C6-61A3544E30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6</Pages>
  <Words>1478</Words>
  <Characters>8429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cp:lastPrinted>2022-11-16T06:12:00Z</cp:lastPrinted>
  <dcterms:created xsi:type="dcterms:W3CDTF">2022-11-16T05:21:00Z</dcterms:created>
  <dcterms:modified xsi:type="dcterms:W3CDTF">2022-11-21T12:17:00Z</dcterms:modified>
</cp:coreProperties>
</file>