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1.21. 34 0 00 00000 Государственная программа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"Улучшение качества предоставления </w:t>
      </w:r>
      <w:proofErr w:type="gramStart"/>
      <w:r>
        <w:rPr>
          <w:rFonts w:ascii="Calibri" w:hAnsi="Calibri" w:cs="Calibri"/>
          <w:b/>
          <w:bCs/>
        </w:rPr>
        <w:t>жилищно-коммунальных</w:t>
      </w:r>
      <w:proofErr w:type="gramEnd"/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услуг на территории Астраханской области"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 xml:space="preserve">По данной целевой статье отражаются расходы бюджета Астраханской области на реализацию государственной </w:t>
      </w:r>
      <w:hyperlink r:id="rId4" w:history="1">
        <w:r>
          <w:rPr>
            <w:rFonts w:ascii="Calibri" w:hAnsi="Calibri" w:cs="Calibri"/>
            <w:b/>
            <w:bCs/>
            <w:color w:val="0000FF"/>
          </w:rPr>
          <w:t>программы</w:t>
        </w:r>
      </w:hyperlink>
      <w:r>
        <w:rPr>
          <w:rFonts w:ascii="Calibri" w:hAnsi="Calibri" w:cs="Calibri"/>
          <w:b/>
          <w:bCs/>
        </w:rPr>
        <w:t xml:space="preserve"> "Улучшение качества предоставления жилищно-коммунальных услуг на территории Астраханской области", разработанной в соответствии с </w:t>
      </w:r>
      <w:hyperlink r:id="rId5" w:history="1">
        <w:r>
          <w:rPr>
            <w:rFonts w:ascii="Calibri" w:hAnsi="Calibri" w:cs="Calibri"/>
            <w:b/>
            <w:bCs/>
            <w:color w:val="0000FF"/>
          </w:rPr>
          <w:t>Перечнем</w:t>
        </w:r>
      </w:hyperlink>
      <w:r>
        <w:rPr>
          <w:rFonts w:ascii="Calibri" w:hAnsi="Calibri" w:cs="Calibri"/>
          <w:b/>
          <w:bCs/>
        </w:rPr>
        <w:t xml:space="preserve">, осуществляемые в рамках проектной и процессной частей государственной </w:t>
      </w:r>
      <w:hyperlink r:id="rId6" w:history="1">
        <w:r>
          <w:rPr>
            <w:rFonts w:ascii="Calibri" w:hAnsi="Calibri" w:cs="Calibri"/>
            <w:b/>
            <w:bCs/>
            <w:color w:val="0000FF"/>
          </w:rPr>
          <w:t>программы</w:t>
        </w:r>
      </w:hyperlink>
      <w:r>
        <w:rPr>
          <w:rFonts w:ascii="Calibri" w:hAnsi="Calibri" w:cs="Calibri"/>
          <w:b/>
          <w:bCs/>
        </w:rPr>
        <w:t xml:space="preserve"> "Улучшение качества предоставления жилищно-коммунальных услуг на территории Астраханской области" в целях реализации мероприятий (результатов) региональных проектов в рамках НП, региональных проектов вне НП, КПМ</w:t>
      </w:r>
      <w:proofErr w:type="gramEnd"/>
      <w:r>
        <w:rPr>
          <w:rFonts w:ascii="Calibri" w:hAnsi="Calibri" w:cs="Calibri"/>
          <w:b/>
          <w:bCs/>
        </w:rPr>
        <w:t>, в том числе:</w:t>
      </w:r>
    </w:p>
    <w:p w:rsidR="00834A47" w:rsidRDefault="00834A47" w:rsidP="00834A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1.21.1. 34 2 00 00000 Региональные проекты в рамках федеральных проектов в целях достижения результатов национальных </w:t>
      </w:r>
      <w:hyperlink r:id="rId7" w:history="1">
        <w:r>
          <w:rPr>
            <w:rFonts w:ascii="Calibri" w:hAnsi="Calibri" w:cs="Calibri"/>
            <w:b/>
            <w:bCs/>
            <w:color w:val="0000FF"/>
          </w:rPr>
          <w:t>проектов</w:t>
        </w:r>
      </w:hyperlink>
      <w:r>
        <w:rPr>
          <w:rFonts w:ascii="Calibri" w:hAnsi="Calibri" w:cs="Calibri"/>
          <w:b/>
          <w:bCs/>
        </w:rPr>
        <w:t xml:space="preserve"> государственной программы "Улучшение качества предоставления жилищно-коммунальных услуг на территории Астраханской области"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834A47">
        <w:rPr>
          <w:rFonts w:ascii="Calibri" w:hAnsi="Calibri" w:cs="Calibri"/>
          <w:highlight w:val="yellow"/>
        </w:rPr>
        <w:t>34 3 02 00000 Региональный проект "Очистные сооружения канализации (СЭР)"</w:t>
      </w:r>
    </w:p>
    <w:p w:rsidR="00834A47" w:rsidRDefault="00834A47" w:rsidP="00834A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утратил силу. - </w:t>
      </w: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минфина</w:t>
      </w:r>
      <w:proofErr w:type="spellEnd"/>
      <w:r>
        <w:rPr>
          <w:rFonts w:ascii="Calibri" w:hAnsi="Calibri" w:cs="Calibri"/>
        </w:rPr>
        <w:t xml:space="preserve"> Астраханской области от 06.03.2025 N 9-п.</w:t>
      </w:r>
    </w:p>
    <w:p w:rsidR="00834A47" w:rsidRDefault="00834A47" w:rsidP="00834A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- 60130 Обеспечение снижения объема загрязненных сточных вод на объектах канализационного хозяйства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минфина</w:t>
      </w:r>
      <w:proofErr w:type="spellEnd"/>
      <w:r>
        <w:rPr>
          <w:rFonts w:ascii="Calibri" w:hAnsi="Calibri" w:cs="Calibri"/>
        </w:rPr>
        <w:t xml:space="preserve"> Астраханской области от 06.03.2025 N 9-п)</w:t>
      </w:r>
    </w:p>
    <w:p w:rsidR="00834A47" w:rsidRDefault="00834A47" w:rsidP="00834A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данному направлению расходов отражаются расходы бюджета Астраханской области по предоставлению субсидий бюджетам муниципальных образований Астраханской области в целях реализации мероприятия (результата) "Обеспечено снижение объема загрязненных сточных вод на объектах канализационного хозяйства".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0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минфина</w:t>
      </w:r>
      <w:proofErr w:type="spellEnd"/>
      <w:r>
        <w:rPr>
          <w:rFonts w:ascii="Calibri" w:hAnsi="Calibri" w:cs="Calibri"/>
        </w:rPr>
        <w:t xml:space="preserve"> Астраханской области от 06.03.2025 N 9-п)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применения целевых статей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расходов бюджета </w:t>
      </w:r>
      <w:proofErr w:type="gramStart"/>
      <w:r>
        <w:rPr>
          <w:rFonts w:ascii="Calibri" w:hAnsi="Calibri" w:cs="Calibri"/>
        </w:rPr>
        <w:t>Астраханской</w:t>
      </w:r>
      <w:proofErr w:type="gramEnd"/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области, финансовое обеспечение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которых</w:t>
      </w:r>
      <w:proofErr w:type="gramEnd"/>
      <w:r>
        <w:rPr>
          <w:rFonts w:ascii="Calibri" w:hAnsi="Calibri" w:cs="Calibri"/>
        </w:rPr>
        <w:t xml:space="preserve"> осуществляется за счет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межбюджетных субсидий, субвенций и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иных межбюджетных трансфертов,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имеющих</w:t>
      </w:r>
      <w:proofErr w:type="gramEnd"/>
      <w:r>
        <w:rPr>
          <w:rFonts w:ascii="Calibri" w:hAnsi="Calibri" w:cs="Calibri"/>
        </w:rPr>
        <w:t xml:space="preserve"> целевое назначение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КОДЫ ЦЕЛЕВЫХ СТАТЕЙ РАСХОДОВ БЮДЖЕТА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АСТРАХАНСКОЙ ОБЛАСТИ, ФИНАНСОВОЕ ОБЕСПЕЧЕНИЕ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КОТОРЫХ</w:t>
      </w:r>
      <w:proofErr w:type="gramEnd"/>
      <w:r>
        <w:rPr>
          <w:rFonts w:ascii="Calibri" w:hAnsi="Calibri" w:cs="Calibri"/>
          <w:b/>
          <w:bCs/>
        </w:rPr>
        <w:t xml:space="preserve"> ОСУЩЕСТВЛЯЕТСЯ ЗА СЧЕТ МЕЖБЮДЖЕТНЫХ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СУБСИДИЙ, СУБВЕНЦИЙ И ИНЫХ МЕЖБЮДЖЕТНЫХ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ТРАНСФЕРТОВ, ИМЕЮЩИХ ЦЕЛЕВОЕ НАЗНАЧЕНИЕ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1814"/>
        <w:gridCol w:w="6690"/>
      </w:tblGrid>
      <w:tr w:rsidR="00834A47" w:rsidTr="00CC2C7C">
        <w:tc>
          <w:tcPr>
            <w:tcW w:w="568" w:type="dxa"/>
          </w:tcPr>
          <w:p w:rsidR="00834A47" w:rsidRDefault="00834A47" w:rsidP="00CC2C7C">
            <w:pPr>
              <w:pStyle w:val="ConsPlusNormal"/>
              <w:jc w:val="center"/>
            </w:pPr>
            <w:hyperlink r:id="rId11">
              <w:r>
                <w:rPr>
                  <w:color w:val="0000FF"/>
                </w:rPr>
                <w:t>86</w:t>
              </w:r>
            </w:hyperlink>
            <w:r>
              <w:t>.</w:t>
            </w:r>
          </w:p>
        </w:tc>
        <w:tc>
          <w:tcPr>
            <w:tcW w:w="1814" w:type="dxa"/>
          </w:tcPr>
          <w:p w:rsidR="00834A47" w:rsidRDefault="00834A47" w:rsidP="00CC2C7C">
            <w:pPr>
              <w:pStyle w:val="ConsPlusNormal"/>
              <w:jc w:val="center"/>
            </w:pPr>
            <w:r>
              <w:t>34 3 02 60130</w:t>
            </w:r>
          </w:p>
        </w:tc>
        <w:tc>
          <w:tcPr>
            <w:tcW w:w="6690" w:type="dxa"/>
          </w:tcPr>
          <w:p w:rsidR="00834A47" w:rsidRDefault="00834A47" w:rsidP="00CC2C7C">
            <w:pPr>
              <w:pStyle w:val="ConsPlusNormal"/>
              <w:jc w:val="both"/>
            </w:pPr>
            <w:r>
              <w:t xml:space="preserve">Обеспечение снижения объема загрязненных сточных вод на объектах канализационного хозяйства в рамках регионального проекта "Очистные сооружения канализации (СЭР)" государственной </w:t>
            </w:r>
            <w:hyperlink r:id="rId12">
              <w:r>
                <w:rPr>
                  <w:color w:val="0000FF"/>
                </w:rPr>
                <w:t>программы</w:t>
              </w:r>
            </w:hyperlink>
            <w:r>
              <w:t xml:space="preserve"> "Улучшение качества предоставления жилищно-коммунальных услуг на территории Астраханской области"</w:t>
            </w:r>
          </w:p>
        </w:tc>
      </w:tr>
    </w:tbl>
    <w:p w:rsidR="00834A47" w:rsidRDefault="00834A47" w:rsidP="00834A47">
      <w:pPr>
        <w:pStyle w:val="ConsPlusNormal"/>
      </w:pPr>
      <w:hyperlink r:id="rId13">
        <w:r>
          <w:rPr>
            <w:i/>
            <w:color w:val="0000FF"/>
          </w:rPr>
          <w:br/>
        </w:r>
        <w:proofErr w:type="gramStart"/>
        <w:r>
          <w:rPr>
            <w:i/>
            <w:color w:val="0000FF"/>
          </w:rPr>
          <w:lastRenderedPageBreak/>
          <w:t xml:space="preserve">Постановление </w:t>
        </w:r>
        <w:proofErr w:type="spellStart"/>
        <w:r>
          <w:rPr>
            <w:i/>
            <w:color w:val="0000FF"/>
          </w:rPr>
          <w:t>минфина</w:t>
        </w:r>
        <w:proofErr w:type="spellEnd"/>
        <w:r>
          <w:rPr>
            <w:i/>
            <w:color w:val="0000FF"/>
          </w:rPr>
          <w:t xml:space="preserve"> Астраханской области от 09.12.2024 N 45-п (ред. от 21.04.2025) "О Порядке применения бюджетной классификации Российской Федерации в части, относящейся к бюджету Астраханской области и бюджету территориального фонда обязательного медицинского страхования Астраханской области на 2025 год и на плановый период 2026 и 2027 годов" (Зарегистрировано в </w:t>
        </w:r>
        <w:proofErr w:type="spellStart"/>
        <w:r>
          <w:rPr>
            <w:i/>
            <w:color w:val="0000FF"/>
          </w:rPr>
          <w:t>минфине</w:t>
        </w:r>
        <w:proofErr w:type="spellEnd"/>
        <w:r>
          <w:rPr>
            <w:i/>
            <w:color w:val="0000FF"/>
          </w:rPr>
          <w:t xml:space="preserve"> Астраханской области 09.12.2024 N 102/24/45-п)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  <w:proofErr w:type="gramEnd"/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Утверждены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Постановлением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министерства финансов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Астраханской области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декабря 2024 г. N 45-п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 И КОДЫ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ЦЕЛЕВЫХ СТАТЕЙ РАСХОДОВ БЮДЖЕТНОЙ КЛАССИФИКАЦИИ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В ЧАСТИ, ОТНОСЯЩЕЙСЯ К БЮДЖЕТУ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АСТРАХАНСКОЙ ОБЛАСТИ И БЮДЖЕТУ ТФОМС АСТРАХАНСКОЙ ОБЛАСТИ</w:t>
      </w:r>
    </w:p>
    <w:p w:rsidR="00834A47" w:rsidRDefault="00834A47" w:rsidP="00834A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126"/>
        <w:gridCol w:w="6236"/>
      </w:tblGrid>
      <w:tr w:rsidR="00834A47" w:rsidRPr="00834A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47" w:rsidRPr="00834A47" w:rsidRDefault="00834A47" w:rsidP="0083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34A47">
              <w:rPr>
                <w:rFonts w:ascii="Calibri" w:hAnsi="Calibri" w:cs="Calibri"/>
              </w:rPr>
              <w:t>595.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47" w:rsidRPr="00834A47" w:rsidRDefault="00834A47" w:rsidP="0083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34A47">
              <w:rPr>
                <w:rFonts w:ascii="Calibri" w:hAnsi="Calibri" w:cs="Calibri"/>
              </w:rPr>
              <w:t>34 3 02 60130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47" w:rsidRPr="00834A47" w:rsidRDefault="00834A47" w:rsidP="00834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34A47">
              <w:rPr>
                <w:rFonts w:ascii="Calibri" w:hAnsi="Calibri" w:cs="Calibri"/>
              </w:rPr>
              <w:t xml:space="preserve">Обеспечение снижения объема загрязненных сточных вод на объектах канализационного хозяйства в рамках регионального проекта "Очистные сооружения канализации (СЭР)" государственной </w:t>
            </w:r>
            <w:hyperlink r:id="rId14" w:history="1">
              <w:r w:rsidRPr="00834A47">
                <w:rPr>
                  <w:rFonts w:ascii="Calibri" w:hAnsi="Calibri" w:cs="Calibri"/>
                  <w:color w:val="0000FF"/>
                </w:rPr>
                <w:t>программы</w:t>
              </w:r>
            </w:hyperlink>
            <w:r w:rsidRPr="00834A47">
              <w:rPr>
                <w:rFonts w:ascii="Calibri" w:hAnsi="Calibri" w:cs="Calibri"/>
              </w:rPr>
              <w:t xml:space="preserve"> "Улучшение качества предоставления жилищно-коммунальных услуг на территории Астраханской области"</w:t>
            </w:r>
          </w:p>
        </w:tc>
      </w:tr>
    </w:tbl>
    <w:p w:rsidR="000560AF" w:rsidRDefault="000560AF"/>
    <w:sectPr w:rsidR="000560AF" w:rsidSect="002C2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34A47"/>
    <w:rsid w:val="000560AF"/>
    <w:rsid w:val="00834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A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22&amp;n=123151&amp;dst=100115" TargetMode="External"/><Relationship Id="rId13" Type="http://schemas.openxmlformats.org/officeDocument/2006/relationships/hyperlink" Target="https://login.consultant.ru/link/?req=doc&amp;base=RLAW322&amp;n=123892&amp;dst=1074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22&amp;n=124119&amp;dst=2" TargetMode="External"/><Relationship Id="rId12" Type="http://schemas.openxmlformats.org/officeDocument/2006/relationships/hyperlink" Target="https://login.consultant.ru/link/?req=doc&amp;base=RLAW322&amp;n=124119&amp;dst=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22&amp;n=124119&amp;dst=2" TargetMode="External"/><Relationship Id="rId11" Type="http://schemas.openxmlformats.org/officeDocument/2006/relationships/hyperlink" Target="https://login.consultant.ru/link/?req=doc&amp;base=RLAW322&amp;n=123838&amp;dst=100089" TargetMode="External"/><Relationship Id="rId5" Type="http://schemas.openxmlformats.org/officeDocument/2006/relationships/hyperlink" Target="https://login.consultant.ru/link/?req=doc&amp;base=RLAW322&amp;n=118575&amp;dst=10002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22&amp;n=123151&amp;dst=100118" TargetMode="External"/><Relationship Id="rId4" Type="http://schemas.openxmlformats.org/officeDocument/2006/relationships/hyperlink" Target="https://login.consultant.ru/link/?req=doc&amp;base=RLAW322&amp;n=124119&amp;dst=2" TargetMode="External"/><Relationship Id="rId9" Type="http://schemas.openxmlformats.org/officeDocument/2006/relationships/hyperlink" Target="https://login.consultant.ru/link/?req=doc&amp;base=RLAW322&amp;n=123151&amp;dst=100116" TargetMode="External"/><Relationship Id="rId14" Type="http://schemas.openxmlformats.org/officeDocument/2006/relationships/hyperlink" Target="https://login.consultant.ru/link/?req=doc&amp;base=RLAW322&amp;n=124119&amp;dst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660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LLukovnikova</dc:creator>
  <cp:lastModifiedBy>LLukovnikova</cp:lastModifiedBy>
  <cp:revision>1</cp:revision>
  <cp:lastPrinted>2025-05-20T05:38:00Z</cp:lastPrinted>
  <dcterms:created xsi:type="dcterms:W3CDTF">2025-05-20T05:34:00Z</dcterms:created>
  <dcterms:modified xsi:type="dcterms:W3CDTF">2025-05-20T05:50:00Z</dcterms:modified>
</cp:coreProperties>
</file>