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E87" w:rsidRDefault="00A86733" w:rsidP="000C7E02">
      <w:pPr>
        <w:spacing w:after="0" w:line="240" w:lineRule="auto"/>
      </w:pPr>
      <w:r>
        <w:rPr>
          <w:noProof/>
          <w:lang w:eastAsia="ru-RU"/>
        </w:rPr>
        <w:drawing>
          <wp:anchor distT="0" distB="0" distL="114300" distR="114300" simplePos="0" relativeHeight="251655679" behindDoc="1" locked="0" layoutInCell="1" allowOverlap="1" wp14:anchorId="50E28F57" wp14:editId="1EA1F05F">
            <wp:simplePos x="0" y="0"/>
            <wp:positionH relativeFrom="column">
              <wp:posOffset>97818</wp:posOffset>
            </wp:positionH>
            <wp:positionV relativeFrom="page">
              <wp:align>center</wp:align>
            </wp:positionV>
            <wp:extent cx="7200265" cy="10177145"/>
            <wp:effectExtent l="0" t="0" r="635" b="0"/>
            <wp:wrapNone/>
            <wp:docPr id="2" name="Рисунок 5" descr="Описание: D:\MyDoc\Desktop\Задолженность_A3_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D:\MyDoc\Desktop\Задолженность_A3_2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265" cy="1017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0E87" w:rsidRDefault="00080E87" w:rsidP="000C7E02">
      <w:pPr>
        <w:spacing w:after="0" w:line="240" w:lineRule="auto"/>
      </w:pPr>
    </w:p>
    <w:p w:rsidR="00080E87" w:rsidRDefault="00080E87" w:rsidP="000C7E02">
      <w:pPr>
        <w:spacing w:after="0" w:line="240" w:lineRule="auto"/>
      </w:pPr>
    </w:p>
    <w:p w:rsidR="00080E87" w:rsidRDefault="0015289D" w:rsidP="000C7E02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8A4F6C5" wp14:editId="4B9BD934">
                <wp:simplePos x="0" y="0"/>
                <wp:positionH relativeFrom="column">
                  <wp:posOffset>1293495</wp:posOffset>
                </wp:positionH>
                <wp:positionV relativeFrom="paragraph">
                  <wp:posOffset>57785</wp:posOffset>
                </wp:positionV>
                <wp:extent cx="5445125" cy="60007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5125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6923" w:rsidRPr="00EA5EDC" w:rsidRDefault="00B66923" w:rsidP="0015289D">
                            <w:pPr>
                              <w:widowControl w:val="0"/>
                              <w:spacing w:after="0"/>
                              <w:rPr>
                                <w:rFonts w:ascii="PF DinDisplay Pro" w:hAnsi="PF DinDisplay Pro"/>
                                <w:b/>
                                <w:bCs/>
                                <w:color w:val="808080" w:themeColor="background1" w:themeShade="80"/>
                                <w:sz w:val="28"/>
                                <w:szCs w:val="28"/>
                              </w:rPr>
                            </w:pPr>
                            <w:r w:rsidRPr="00EA5EDC">
                              <w:rPr>
                                <w:rFonts w:ascii="PF DinDisplay Pro" w:hAnsi="PF DinDisplay Pro"/>
                                <w:b/>
                                <w:bCs/>
                                <w:color w:val="808080" w:themeColor="background1" w:themeShade="80"/>
                                <w:sz w:val="28"/>
                                <w:szCs w:val="28"/>
                              </w:rPr>
                              <w:t xml:space="preserve">УПРАВЛЕНИЕ ФЕДЕРАЛЬНОЙ НАЛОГОВОЙ СЛУЖБЫ </w:t>
                            </w:r>
                          </w:p>
                          <w:p w:rsidR="00B66923" w:rsidRPr="00EA5EDC" w:rsidRDefault="00B66923" w:rsidP="0015289D">
                            <w:pPr>
                              <w:widowControl w:val="0"/>
                              <w:spacing w:after="0"/>
                              <w:rPr>
                                <w:rFonts w:ascii="PF DinDisplay Pro" w:hAnsi="PF DinDisplay Pro"/>
                                <w:b/>
                                <w:bCs/>
                                <w:color w:val="808080" w:themeColor="background1" w:themeShade="80"/>
                                <w:sz w:val="28"/>
                                <w:szCs w:val="28"/>
                              </w:rPr>
                            </w:pPr>
                            <w:r w:rsidRPr="00EA5EDC">
                              <w:rPr>
                                <w:rFonts w:ascii="PF DinDisplay Pro" w:hAnsi="PF DinDisplay Pro"/>
                                <w:b/>
                                <w:bCs/>
                                <w:color w:val="808080" w:themeColor="background1" w:themeShade="80"/>
                                <w:sz w:val="28"/>
                                <w:szCs w:val="28"/>
                              </w:rPr>
                              <w:t>ПО АСТРАХАНСКОЙ ОБЛАСТИ</w:t>
                            </w:r>
                          </w:p>
                          <w:p w:rsidR="00B66923" w:rsidRDefault="00B66923" w:rsidP="0015289D">
                            <w:pPr>
                              <w:widowControl w:val="0"/>
                              <w:rPr>
                                <w:rFonts w:ascii="Calibri" w:hAnsi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B66923" w:rsidRDefault="00B66923" w:rsidP="0015289D">
                            <w:pPr>
                              <w:widowControl w:val="0"/>
                              <w:rPr>
                                <w:rFonts w:ascii="Calibri" w:hAnsi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B66923" w:rsidRDefault="00B66923" w:rsidP="0015289D">
                            <w:pPr>
                              <w:widowControl w:val="0"/>
                              <w:rPr>
                                <w:rFonts w:ascii="Calibri" w:hAnsi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B66923" w:rsidRPr="000C7E02" w:rsidRDefault="00B66923" w:rsidP="00080E87">
                            <w:pPr>
                              <w:spacing w:after="0" w:line="240" w:lineRule="auto"/>
                              <w:rPr>
                                <w:rFonts w:ascii="PF Din Text Cond Pro Medium" w:hAnsi="PF Din Text Cond Pro Medium"/>
                                <w:color w:val="7F7F7F" w:themeColor="text1" w:themeTint="8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01.85pt;margin-top:4.55pt;width:428.75pt;height:47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" filled="f" stroked="f">
                <v:textbox>
                  <w:txbxContent>
                    <w:p w:rsidR="00B66923" w:rsidRPr="00EA5EDC" w:rsidRDefault="00B66923" w:rsidP="0015289D">
                      <w:pPr>
                        <w:widowControl w:val="0"/>
                        <w:spacing w:after="0"/>
                        <w:rPr>
                          <w:rFonts w:ascii="PF DinDisplay Pro" w:hAnsi="PF DinDisplay Pro"/>
                          <w:b/>
                          <w:bCs/>
                          <w:color w:val="808080" w:themeColor="background1" w:themeShade="80"/>
                          <w:sz w:val="28"/>
                          <w:szCs w:val="28"/>
                        </w:rPr>
                      </w:pPr>
                      <w:r w:rsidRPr="00EA5EDC">
                        <w:rPr>
                          <w:rFonts w:ascii="PF DinDisplay Pro" w:hAnsi="PF DinDisplay Pro"/>
                          <w:b/>
                          <w:bCs/>
                          <w:color w:val="808080" w:themeColor="background1" w:themeShade="80"/>
                          <w:sz w:val="28"/>
                          <w:szCs w:val="28"/>
                        </w:rPr>
                        <w:t xml:space="preserve">УПРАВЛЕНИЕ ФЕДЕРАЛЬНОЙ НАЛОГОВОЙ СЛУЖБЫ </w:t>
                      </w:r>
                    </w:p>
                    <w:p w:rsidR="00B66923" w:rsidRPr="00EA5EDC" w:rsidRDefault="00B66923" w:rsidP="0015289D">
                      <w:pPr>
                        <w:widowControl w:val="0"/>
                        <w:spacing w:after="0"/>
                        <w:rPr>
                          <w:rFonts w:ascii="PF DinDisplay Pro" w:hAnsi="PF DinDisplay Pro"/>
                          <w:b/>
                          <w:bCs/>
                          <w:color w:val="808080" w:themeColor="background1" w:themeShade="80"/>
                          <w:sz w:val="28"/>
                          <w:szCs w:val="28"/>
                        </w:rPr>
                      </w:pPr>
                      <w:r w:rsidRPr="00EA5EDC">
                        <w:rPr>
                          <w:rFonts w:ascii="PF DinDisplay Pro" w:hAnsi="PF DinDisplay Pro"/>
                          <w:b/>
                          <w:bCs/>
                          <w:color w:val="808080" w:themeColor="background1" w:themeShade="80"/>
                          <w:sz w:val="28"/>
                          <w:szCs w:val="28"/>
                        </w:rPr>
                        <w:t>ПО АСТРАХАНСКОЙ ОБЛАСТИ</w:t>
                      </w:r>
                    </w:p>
                    <w:p w:rsidR="00B66923" w:rsidRDefault="00B66923" w:rsidP="0015289D">
                      <w:pPr>
                        <w:widowControl w:val="0"/>
                        <w:rPr>
                          <w:rFonts w:ascii="Calibri" w:hAnsi="Calibri"/>
                          <w:color w:val="000000"/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B66923" w:rsidRDefault="00B66923" w:rsidP="0015289D">
                      <w:pPr>
                        <w:widowControl w:val="0"/>
                        <w:rPr>
                          <w:rFonts w:ascii="Calibri" w:hAnsi="Calibri"/>
                          <w:color w:val="000000"/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B66923" w:rsidRDefault="00B66923" w:rsidP="0015289D">
                      <w:pPr>
                        <w:widowControl w:val="0"/>
                        <w:rPr>
                          <w:rFonts w:ascii="Calibri" w:hAnsi="Calibri"/>
                          <w:color w:val="000000"/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B66923" w:rsidRPr="000C7E02" w:rsidRDefault="00B66923" w:rsidP="00080E87">
                      <w:pPr>
                        <w:spacing w:after="0" w:line="240" w:lineRule="auto"/>
                        <w:rPr>
                          <w:rFonts w:ascii="PF Din Text Cond Pro Medium" w:hAnsi="PF Din Text Cond Pro Medium"/>
                          <w:color w:val="7F7F7F" w:themeColor="text1" w:themeTint="8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0E87" w:rsidRDefault="00080E87" w:rsidP="000C7E02">
      <w:pPr>
        <w:spacing w:after="0" w:line="240" w:lineRule="auto"/>
      </w:pPr>
    </w:p>
    <w:p w:rsidR="00080E87" w:rsidRDefault="00080E87" w:rsidP="000C7E02">
      <w:pPr>
        <w:spacing w:after="0" w:line="240" w:lineRule="auto"/>
      </w:pPr>
    </w:p>
    <w:p w:rsidR="00080E87" w:rsidRDefault="00080E87" w:rsidP="000C7E02">
      <w:pPr>
        <w:spacing w:after="0" w:line="240" w:lineRule="auto"/>
      </w:pPr>
    </w:p>
    <w:p w:rsidR="00080E87" w:rsidRDefault="00080E87" w:rsidP="000C7E02">
      <w:pPr>
        <w:spacing w:after="0" w:line="240" w:lineRule="auto"/>
      </w:pPr>
    </w:p>
    <w:p w:rsidR="00080E87" w:rsidRDefault="00080E87" w:rsidP="000C7E02">
      <w:pPr>
        <w:spacing w:after="0" w:line="240" w:lineRule="auto"/>
      </w:pPr>
    </w:p>
    <w:p w:rsidR="00B66923" w:rsidRDefault="00B66923" w:rsidP="0015289D">
      <w:pPr>
        <w:tabs>
          <w:tab w:val="left" w:pos="2601"/>
          <w:tab w:val="left" w:pos="3912"/>
        </w:tabs>
        <w:spacing w:after="0" w:line="240" w:lineRule="auto"/>
        <w:jc w:val="center"/>
        <w:rPr>
          <w:rFonts w:ascii="DINCyr-Black" w:hAnsi="DINCyr-Black"/>
          <w:color w:val="365F91" w:themeColor="accent1" w:themeShade="BF"/>
          <w:sz w:val="52"/>
          <w:szCs w:val="52"/>
        </w:rPr>
      </w:pPr>
      <w:r>
        <w:rPr>
          <w:rFonts w:ascii="DINCyr-Black" w:hAnsi="DINCyr-Black"/>
          <w:color w:val="365F91" w:themeColor="accent1" w:themeShade="BF"/>
          <w:sz w:val="52"/>
          <w:szCs w:val="52"/>
        </w:rPr>
        <w:t xml:space="preserve">ДНИ ОТКРЫТЫХ ДВЕРЕЙ </w:t>
      </w:r>
    </w:p>
    <w:p w:rsidR="0015289D" w:rsidRDefault="00B66923" w:rsidP="0015289D">
      <w:pPr>
        <w:tabs>
          <w:tab w:val="left" w:pos="2601"/>
          <w:tab w:val="left" w:pos="3912"/>
        </w:tabs>
        <w:spacing w:after="0" w:line="240" w:lineRule="auto"/>
        <w:jc w:val="center"/>
        <w:rPr>
          <w:rFonts w:ascii="DINCyr-Black" w:hAnsi="DINCyr-Black"/>
          <w:color w:val="365F91" w:themeColor="accent1" w:themeShade="BF"/>
          <w:sz w:val="52"/>
          <w:szCs w:val="52"/>
        </w:rPr>
      </w:pPr>
      <w:r>
        <w:rPr>
          <w:rFonts w:ascii="DINCyr-Black" w:hAnsi="DINCyr-Black"/>
          <w:color w:val="365F91" w:themeColor="accent1" w:themeShade="BF"/>
          <w:sz w:val="52"/>
          <w:szCs w:val="52"/>
        </w:rPr>
        <w:t>В НАЛОГОВЫХ ИНСПЕКЦИЯХ</w:t>
      </w:r>
    </w:p>
    <w:p w:rsidR="00B66923" w:rsidRPr="00B66923" w:rsidRDefault="00B66923" w:rsidP="00B66923">
      <w:pPr>
        <w:spacing w:after="0" w:line="240" w:lineRule="auto"/>
        <w:jc w:val="center"/>
        <w:rPr>
          <w:rFonts w:ascii="DINCyr-Black" w:hAnsi="DINCyr-Black"/>
          <w:color w:val="808080" w:themeColor="background1" w:themeShade="80"/>
          <w:sz w:val="36"/>
          <w:szCs w:val="36"/>
        </w:rPr>
      </w:pPr>
      <w:r w:rsidRPr="00B66923">
        <w:rPr>
          <w:rFonts w:ascii="DINCyr-Black" w:hAnsi="DINCyr-Black"/>
          <w:color w:val="808080" w:themeColor="background1" w:themeShade="80"/>
          <w:sz w:val="36"/>
          <w:szCs w:val="36"/>
        </w:rPr>
        <w:t xml:space="preserve">по информированию налогоплательщиков о налоговом законодательстве по налогу на доходы физических лиц </w:t>
      </w:r>
    </w:p>
    <w:p w:rsidR="00B66923" w:rsidRPr="00B66923" w:rsidRDefault="00B66923" w:rsidP="00B66923">
      <w:pPr>
        <w:spacing w:after="0" w:line="240" w:lineRule="auto"/>
        <w:jc w:val="center"/>
        <w:rPr>
          <w:rFonts w:ascii="DINCyr-Black" w:hAnsi="DINCyr-Black"/>
          <w:color w:val="808080" w:themeColor="background1" w:themeShade="80"/>
          <w:sz w:val="36"/>
          <w:szCs w:val="36"/>
        </w:rPr>
      </w:pPr>
      <w:r w:rsidRPr="00B66923">
        <w:rPr>
          <w:rFonts w:ascii="DINCyr-Black" w:hAnsi="DINCyr-Black"/>
          <w:color w:val="808080" w:themeColor="background1" w:themeShade="80"/>
          <w:sz w:val="36"/>
          <w:szCs w:val="36"/>
        </w:rPr>
        <w:t xml:space="preserve">и </w:t>
      </w:r>
      <w:proofErr w:type="gramStart"/>
      <w:r w:rsidRPr="00B66923">
        <w:rPr>
          <w:rFonts w:ascii="DINCyr-Black" w:hAnsi="DINCyr-Black"/>
          <w:color w:val="808080" w:themeColor="background1" w:themeShade="80"/>
          <w:sz w:val="36"/>
          <w:szCs w:val="36"/>
        </w:rPr>
        <w:t>порядке</w:t>
      </w:r>
      <w:proofErr w:type="gramEnd"/>
      <w:r w:rsidRPr="00B66923">
        <w:rPr>
          <w:rFonts w:ascii="DINCyr-Black" w:hAnsi="DINCyr-Black"/>
          <w:color w:val="808080" w:themeColor="background1" w:themeShade="80"/>
          <w:sz w:val="36"/>
          <w:szCs w:val="36"/>
        </w:rPr>
        <w:t xml:space="preserve"> заполнения налоговых деклараций</w:t>
      </w:r>
    </w:p>
    <w:p w:rsidR="00B66923" w:rsidRPr="00B66923" w:rsidRDefault="00B66923" w:rsidP="00B66923">
      <w:pPr>
        <w:spacing w:after="0" w:line="360" w:lineRule="auto"/>
        <w:jc w:val="center"/>
        <w:rPr>
          <w:rFonts w:ascii="DINCyr-Black" w:hAnsi="DINCyr-Black"/>
          <w:b/>
          <w:color w:val="C00000"/>
          <w:sz w:val="48"/>
          <w:szCs w:val="48"/>
        </w:rPr>
      </w:pPr>
      <w:r w:rsidRPr="00B66923">
        <w:rPr>
          <w:rFonts w:ascii="DINCyr-Black" w:hAnsi="DINCyr-Black"/>
          <w:b/>
          <w:color w:val="C00000"/>
          <w:sz w:val="48"/>
          <w:szCs w:val="48"/>
        </w:rPr>
        <w:t>23 марта 2020 года с 09.00 до 20.00</w:t>
      </w:r>
    </w:p>
    <w:p w:rsidR="00B66923" w:rsidRPr="00B66923" w:rsidRDefault="00B66923" w:rsidP="00B66923">
      <w:pPr>
        <w:spacing w:after="0" w:line="360" w:lineRule="auto"/>
        <w:jc w:val="center"/>
        <w:rPr>
          <w:rFonts w:ascii="DINCyr-Black" w:hAnsi="DINCyr-Black"/>
          <w:b/>
          <w:color w:val="C00000"/>
          <w:sz w:val="48"/>
          <w:szCs w:val="48"/>
        </w:rPr>
      </w:pPr>
      <w:r w:rsidRPr="00B66923">
        <w:rPr>
          <w:rFonts w:ascii="DINCyr-Black" w:hAnsi="DINCyr-Black"/>
          <w:b/>
          <w:color w:val="C00000"/>
          <w:sz w:val="48"/>
          <w:szCs w:val="48"/>
        </w:rPr>
        <w:t>24 марта 2020 года с 09.00 до 20.00</w:t>
      </w:r>
    </w:p>
    <w:p w:rsidR="00B66923" w:rsidRPr="00B66923" w:rsidRDefault="00B66923" w:rsidP="00B66923">
      <w:pPr>
        <w:spacing w:after="0" w:line="360" w:lineRule="auto"/>
        <w:jc w:val="center"/>
        <w:rPr>
          <w:rFonts w:ascii="DINCyr-Black" w:hAnsi="DINCyr-Black"/>
          <w:b/>
          <w:color w:val="C00000"/>
          <w:sz w:val="48"/>
          <w:szCs w:val="48"/>
        </w:rPr>
      </w:pPr>
      <w:r w:rsidRPr="00B66923">
        <w:rPr>
          <w:rFonts w:ascii="DINCyr-Black" w:hAnsi="DINCyr-Black"/>
          <w:b/>
          <w:color w:val="C00000"/>
          <w:sz w:val="48"/>
          <w:szCs w:val="48"/>
        </w:rPr>
        <w:t>24 апреля 2020 года с 09.00 до 20.00</w:t>
      </w:r>
    </w:p>
    <w:p w:rsidR="00B66923" w:rsidRDefault="00B66923" w:rsidP="00CD16F7">
      <w:pPr>
        <w:spacing w:after="0" w:line="240" w:lineRule="auto"/>
        <w:jc w:val="center"/>
        <w:rPr>
          <w:rFonts w:ascii="DINCyr-Black" w:hAnsi="DINCyr-Black"/>
          <w:b/>
          <w:color w:val="C00000"/>
          <w:sz w:val="48"/>
          <w:szCs w:val="48"/>
        </w:rPr>
      </w:pPr>
      <w:r w:rsidRPr="00B66923">
        <w:rPr>
          <w:rFonts w:ascii="DINCyr-Black" w:hAnsi="DINCyr-Black"/>
          <w:b/>
          <w:color w:val="C00000"/>
          <w:sz w:val="48"/>
          <w:szCs w:val="48"/>
        </w:rPr>
        <w:t>25 апреля 2020 года с 09.00 до 15.00</w:t>
      </w:r>
    </w:p>
    <w:p w:rsidR="00CD16F7" w:rsidRPr="00CD16F7" w:rsidRDefault="00CD16F7" w:rsidP="00CD16F7">
      <w:pPr>
        <w:spacing w:after="0" w:line="240" w:lineRule="auto"/>
        <w:jc w:val="center"/>
        <w:rPr>
          <w:rFonts w:ascii="DINCyr-Black" w:hAnsi="DINCyr-Black"/>
          <w:b/>
          <w:color w:val="C00000"/>
          <w:sz w:val="4"/>
          <w:szCs w:val="4"/>
        </w:rPr>
      </w:pPr>
    </w:p>
    <w:p w:rsidR="00B66923" w:rsidRPr="00CD16F7" w:rsidRDefault="00B66923" w:rsidP="00CD16F7">
      <w:pPr>
        <w:spacing w:after="0" w:line="240" w:lineRule="auto"/>
        <w:jc w:val="center"/>
        <w:rPr>
          <w:rFonts w:ascii="DINCyr-Medium" w:hAnsi="DINCyr-Medium"/>
          <w:b/>
          <w:color w:val="365F91" w:themeColor="accent1" w:themeShade="BF"/>
          <w:sz w:val="48"/>
          <w:szCs w:val="48"/>
        </w:rPr>
      </w:pPr>
      <w:r w:rsidRPr="00CD16F7">
        <w:rPr>
          <w:rFonts w:ascii="DINCyr-Medium" w:hAnsi="DINCyr-Medium"/>
          <w:b/>
          <w:color w:val="365F91" w:themeColor="accent1" w:themeShade="BF"/>
          <w:sz w:val="48"/>
          <w:szCs w:val="48"/>
        </w:rPr>
        <w:t>Налоговые органы приглашают налогоплательщиков посетить инспекции и получить информацию: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о наличии (отсутствии) обязанности декларирования полученного налогоплательщиками дохода и необходимости уплаты с него налога;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о порядке исчисления и уплаты НДФЛ;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о порядке заполнения налоговой декларации по НДФЛ;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о наличии (отсутствии) задолженности по НДФЛ;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как воспользоваться компьютерной программой по заполнению налоговой декларации с помощью ПО «Декларация» в электронном виде;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о получении налоговых вычетов;</w:t>
      </w:r>
    </w:p>
    <w:p w:rsid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 xml:space="preserve">о возможностях подключения к </w:t>
      </w:r>
      <w:proofErr w:type="gramStart"/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Интернет-сервису</w:t>
      </w:r>
      <w:proofErr w:type="gramEnd"/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 xml:space="preserve"> </w:t>
      </w:r>
    </w:p>
    <w:p w:rsidR="00B66923" w:rsidRPr="00CD16F7" w:rsidRDefault="00CD16F7" w:rsidP="00CD16F7">
      <w:pPr>
        <w:spacing w:after="0" w:line="240" w:lineRule="auto"/>
        <w:ind w:left="507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>
        <w:rPr>
          <w:rFonts w:ascii="DINCyr-Black" w:hAnsi="DINCyr-Black"/>
          <w:color w:val="808080" w:themeColor="background1" w:themeShade="80"/>
          <w:sz w:val="32"/>
          <w:szCs w:val="32"/>
        </w:rPr>
        <w:t xml:space="preserve">     </w:t>
      </w:r>
      <w:r w:rsidR="00B66923" w:rsidRPr="00CD16F7">
        <w:rPr>
          <w:rFonts w:ascii="DINCyr-Black" w:hAnsi="DINCyr-Black"/>
          <w:color w:val="808080" w:themeColor="background1" w:themeShade="80"/>
          <w:sz w:val="32"/>
          <w:szCs w:val="32"/>
        </w:rPr>
        <w:t>«Личный кабинет налогоплательщика для физических лиц»;</w:t>
      </w:r>
    </w:p>
    <w:p w:rsidR="00B66923" w:rsidRPr="00CD16F7" w:rsidRDefault="00B66923" w:rsidP="00CD16F7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DINCyr-Black" w:hAnsi="DINCyr-Black"/>
          <w:color w:val="808080" w:themeColor="background1" w:themeShade="80"/>
          <w:sz w:val="32"/>
          <w:szCs w:val="32"/>
        </w:rPr>
      </w:pPr>
      <w:r w:rsidRPr="00CD16F7">
        <w:rPr>
          <w:rFonts w:ascii="DINCyr-Black" w:hAnsi="DINCyr-Black"/>
          <w:color w:val="808080" w:themeColor="background1" w:themeShade="80"/>
          <w:sz w:val="32"/>
          <w:szCs w:val="32"/>
        </w:rPr>
        <w:t>и другим вопросам, возникающим у налогоплательщиков.</w:t>
      </w:r>
    </w:p>
    <w:p w:rsidR="00B66923" w:rsidRPr="00CD16F7" w:rsidRDefault="00B66923" w:rsidP="00CD16F7">
      <w:pPr>
        <w:tabs>
          <w:tab w:val="left" w:pos="2601"/>
          <w:tab w:val="left" w:pos="3912"/>
        </w:tabs>
        <w:spacing w:after="0" w:line="240" w:lineRule="auto"/>
        <w:jc w:val="center"/>
        <w:rPr>
          <w:rFonts w:ascii="DINCyr-Black" w:hAnsi="DINCyr-Black"/>
          <w:color w:val="365F91" w:themeColor="accent1" w:themeShade="BF"/>
          <w:sz w:val="32"/>
          <w:szCs w:val="32"/>
        </w:rPr>
      </w:pPr>
    </w:p>
    <w:p w:rsidR="00FC5835" w:rsidRDefault="00FC5835" w:rsidP="00CD16F7">
      <w:pPr>
        <w:tabs>
          <w:tab w:val="left" w:pos="2601"/>
          <w:tab w:val="left" w:pos="3912"/>
        </w:tabs>
        <w:spacing w:after="0" w:line="240" w:lineRule="auto"/>
        <w:rPr>
          <w:rFonts w:ascii="PF DinDisplay Pro" w:hAnsi="PF DinDisplay Pro"/>
          <w:sz w:val="52"/>
          <w:szCs w:val="52"/>
        </w:rPr>
      </w:pPr>
      <w:r>
        <w:rPr>
          <w:rFonts w:ascii="PF DinDisplay Pro" w:hAnsi="PF DinDisplay Pro"/>
          <w:sz w:val="52"/>
          <w:szCs w:val="52"/>
        </w:rPr>
        <w:lastRenderedPageBreak/>
        <w:t xml:space="preserve">        </w:t>
      </w:r>
    </w:p>
    <w:p w:rsidR="00080E87" w:rsidRDefault="00B30651" w:rsidP="00CD16F7">
      <w:pPr>
        <w:tabs>
          <w:tab w:val="left" w:pos="2601"/>
          <w:tab w:val="left" w:pos="3912"/>
        </w:tabs>
        <w:spacing w:after="0" w:line="240" w:lineRule="auto"/>
      </w:pPr>
      <w:r>
        <w:rPr>
          <w:rStyle w:val="aa"/>
          <w:rFonts w:ascii="DINCyr-Black" w:hAnsi="DINCyr-Black"/>
          <w:color w:val="4F81BD" w:themeColor="accen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</w:p>
    <w:p w:rsidR="00080E87" w:rsidRDefault="00080E87" w:rsidP="00CD16F7">
      <w:pPr>
        <w:spacing w:after="0" w:line="240" w:lineRule="auto"/>
      </w:pPr>
      <w:bookmarkStart w:id="0" w:name="_GoBack"/>
      <w:bookmarkEnd w:id="0"/>
    </w:p>
    <w:sectPr w:rsidR="00080E87" w:rsidSect="00080E87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923" w:rsidRDefault="00B66923" w:rsidP="00080E87">
      <w:pPr>
        <w:spacing w:after="0" w:line="240" w:lineRule="auto"/>
      </w:pPr>
      <w:r>
        <w:separator/>
      </w:r>
    </w:p>
  </w:endnote>
  <w:endnote w:type="continuationSeparator" w:id="0">
    <w:p w:rsidR="00B66923" w:rsidRDefault="00B66923" w:rsidP="00080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0816E3F1-C03C-41CC-89D1-1C677FECC66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2" w:fontKey="{E17912ED-BDA7-48CF-B694-A33CA5FC5823}"/>
    <w:embedBold r:id="rId3" w:fontKey="{322BB6A5-0712-4E31-90FA-9C3E48935AC8}"/>
    <w:embedBoldItalic r:id="rId4" w:fontKey="{D1301C80-4B0F-4584-A7FE-0972F6EF55B8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5" w:fontKey="{51401944-B488-4678-97F5-624339D4CED5}"/>
  </w:font>
  <w:font w:name="PF DinDisplay Pro">
    <w:panose1 w:val="02000506030000020004"/>
    <w:charset w:val="CC"/>
    <w:family w:val="auto"/>
    <w:pitch w:val="variable"/>
    <w:sig w:usb0="A00002BF" w:usb1="5000E0FB" w:usb2="00000000" w:usb3="00000000" w:csb0="0000019F" w:csb1="00000000"/>
    <w:embedRegular r:id="rId6" w:fontKey="{2B8E941A-4434-4BE2-9B59-343BC993722F}"/>
    <w:embedBold r:id="rId7" w:fontKey="{056A85F3-53D0-4638-8929-6B2DC88310DA}"/>
  </w:font>
  <w:font w:name="PF Din Text Cond Pro Medium">
    <w:panose1 w:val="02000500000000020004"/>
    <w:charset w:val="CC"/>
    <w:family w:val="auto"/>
    <w:pitch w:val="variable"/>
    <w:sig w:usb0="A00002BF" w:usb1="5000E0FB" w:usb2="00000000" w:usb3="00000000" w:csb0="0000019F" w:csb1="00000000"/>
    <w:embedRegular r:id="rId8" w:fontKey="{79AEA141-FCB1-465F-AEB9-498290B50952}"/>
  </w:font>
  <w:font w:name="DINCyr-Black">
    <w:panose1 w:val="02000503030000020004"/>
    <w:charset w:val="CC"/>
    <w:family w:val="auto"/>
    <w:pitch w:val="variable"/>
    <w:sig w:usb0="80000203" w:usb1="0000000A" w:usb2="00000000" w:usb3="00000000" w:csb0="00000004" w:csb1="00000000"/>
    <w:embedRegular r:id="rId9" w:fontKey="{5669B4BA-5464-4AD0-B0CC-EC766DC099BD}"/>
    <w:embedBold r:id="rId10" w:fontKey="{85C143B1-E47A-434D-9F25-59EFA2D89C40}"/>
  </w:font>
  <w:font w:name="DINCyr-Medium">
    <w:panose1 w:val="02000503030000020004"/>
    <w:charset w:val="CC"/>
    <w:family w:val="auto"/>
    <w:pitch w:val="variable"/>
    <w:sig w:usb0="80000203" w:usb1="0000000A" w:usb2="00000000" w:usb3="00000000" w:csb0="00000004" w:csb1="00000000"/>
    <w:embedBold r:id="rId11" w:fontKey="{7F2D44DD-15F2-447C-8541-9EFC58225A3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923" w:rsidRDefault="00B66923" w:rsidP="00080E87">
      <w:pPr>
        <w:spacing w:after="0" w:line="240" w:lineRule="auto"/>
      </w:pPr>
      <w:r>
        <w:separator/>
      </w:r>
    </w:p>
  </w:footnote>
  <w:footnote w:type="continuationSeparator" w:id="0">
    <w:p w:rsidR="00B66923" w:rsidRDefault="00B66923" w:rsidP="00080E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94735"/>
    <w:multiLevelType w:val="hybridMultilevel"/>
    <w:tmpl w:val="F746FE0A"/>
    <w:lvl w:ilvl="0" w:tplc="52585EA0">
      <w:start w:val="1"/>
      <w:numFmt w:val="bullet"/>
      <w:lvlText w:val=""/>
      <w:lvlJc w:val="left"/>
      <w:pPr>
        <w:ind w:left="867" w:hanging="360"/>
      </w:pPr>
      <w:rPr>
        <w:rFonts w:ascii="Wingdings" w:hAnsi="Wingdings" w:hint="default"/>
        <w:color w:val="C00000"/>
      </w:rPr>
    </w:lvl>
    <w:lvl w:ilvl="1" w:tplc="0419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E87"/>
    <w:rsid w:val="00063587"/>
    <w:rsid w:val="00080E87"/>
    <w:rsid w:val="000C7E02"/>
    <w:rsid w:val="0015289D"/>
    <w:rsid w:val="002F64A2"/>
    <w:rsid w:val="00320F19"/>
    <w:rsid w:val="003D743D"/>
    <w:rsid w:val="004F357E"/>
    <w:rsid w:val="00680684"/>
    <w:rsid w:val="007C1FDA"/>
    <w:rsid w:val="009134C2"/>
    <w:rsid w:val="00930C27"/>
    <w:rsid w:val="00A50709"/>
    <w:rsid w:val="00A86733"/>
    <w:rsid w:val="00B30651"/>
    <w:rsid w:val="00B66923"/>
    <w:rsid w:val="00CD16F7"/>
    <w:rsid w:val="00EA5EDC"/>
    <w:rsid w:val="00EF740C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paragraph" w:styleId="1">
    <w:name w:val="heading 1"/>
    <w:basedOn w:val="a"/>
    <w:next w:val="a"/>
    <w:link w:val="10"/>
    <w:uiPriority w:val="9"/>
    <w:qFormat/>
    <w:rsid w:val="00FC58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C58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C583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C58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FC583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080E8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80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080E87"/>
    <w:rPr>
      <w:rFonts w:cs="Times New Roman"/>
    </w:rPr>
  </w:style>
  <w:style w:type="paragraph" w:styleId="a7">
    <w:name w:val="footer"/>
    <w:basedOn w:val="a"/>
    <w:link w:val="a8"/>
    <w:uiPriority w:val="99"/>
    <w:unhideWhenUsed/>
    <w:rsid w:val="00080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080E87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FC5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Title"/>
    <w:basedOn w:val="a"/>
    <w:next w:val="a"/>
    <w:link w:val="aa"/>
    <w:uiPriority w:val="10"/>
    <w:qFormat/>
    <w:rsid w:val="00FC58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FC58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FC58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C583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FC58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FC583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b">
    <w:name w:val="List Paragraph"/>
    <w:basedOn w:val="a"/>
    <w:uiPriority w:val="34"/>
    <w:qFormat/>
    <w:rsid w:val="00CD16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paragraph" w:styleId="1">
    <w:name w:val="heading 1"/>
    <w:basedOn w:val="a"/>
    <w:next w:val="a"/>
    <w:link w:val="10"/>
    <w:uiPriority w:val="9"/>
    <w:qFormat/>
    <w:rsid w:val="00FC58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C58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C583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C58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FC583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080E8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80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080E87"/>
    <w:rPr>
      <w:rFonts w:cs="Times New Roman"/>
    </w:rPr>
  </w:style>
  <w:style w:type="paragraph" w:styleId="a7">
    <w:name w:val="footer"/>
    <w:basedOn w:val="a"/>
    <w:link w:val="a8"/>
    <w:uiPriority w:val="99"/>
    <w:unhideWhenUsed/>
    <w:rsid w:val="00080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080E87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FC5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Title"/>
    <w:basedOn w:val="a"/>
    <w:next w:val="a"/>
    <w:link w:val="aa"/>
    <w:uiPriority w:val="10"/>
    <w:qFormat/>
    <w:rsid w:val="00FC58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FC58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FC58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C583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FC58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FC583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b">
    <w:name w:val="List Paragraph"/>
    <w:basedOn w:val="a"/>
    <w:uiPriority w:val="34"/>
    <w:qFormat/>
    <w:rsid w:val="00CD1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81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24196-0EC1-40D3-91E2-B52E609BC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141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УФНС России по Рязанской области</dc:creator>
  <cp:lastModifiedBy>Винокурова Ольга Сергеевна</cp:lastModifiedBy>
  <cp:revision>8</cp:revision>
  <dcterms:created xsi:type="dcterms:W3CDTF">2020-01-10T12:25:00Z</dcterms:created>
  <dcterms:modified xsi:type="dcterms:W3CDTF">2020-02-05T11:36:00Z</dcterms:modified>
</cp:coreProperties>
</file>