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FF927D" w14:textId="4B8D859C" w:rsidR="006F7F23" w:rsidRPr="006F7F23" w:rsidRDefault="00572060" w:rsidP="006F7F23">
      <w:pPr>
        <w:tabs>
          <w:tab w:val="right" w:pos="9638"/>
        </w:tabs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>Пр</w:t>
      </w:r>
      <w:r w:rsidR="006F7F23" w:rsidRPr="006F7F23"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>едварительная программа мероприятия по вопросу маркировки упакованной воды</w:t>
      </w:r>
      <w:bookmarkEnd w:id="0"/>
      <w:r w:rsidR="006F7F23" w:rsidRPr="006F7F23"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 xml:space="preserve"> и ссылки для подключения</w:t>
      </w:r>
    </w:p>
    <w:p w14:paraId="1CA38CE5" w14:textId="77777777" w:rsidR="006F7F23" w:rsidRPr="006F7F23" w:rsidRDefault="006F7F23" w:rsidP="006F7F23">
      <w:pPr>
        <w:tabs>
          <w:tab w:val="right" w:pos="9638"/>
        </w:tabs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</w:pPr>
    </w:p>
    <w:p w14:paraId="4960EB9B" w14:textId="77777777" w:rsidR="006F7F23" w:rsidRPr="006F7F23" w:rsidRDefault="006F7F23" w:rsidP="006F7F23">
      <w:pPr>
        <w:tabs>
          <w:tab w:val="right" w:pos="9638"/>
        </w:tabs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 xml:space="preserve">Дата: </w:t>
      </w: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>26 октября 2022 года</w:t>
      </w:r>
    </w:p>
    <w:p w14:paraId="263B7EEA" w14:textId="77777777" w:rsidR="006F7F23" w:rsidRPr="006F7F23" w:rsidRDefault="006F7F23" w:rsidP="006F7F23">
      <w:pPr>
        <w:tabs>
          <w:tab w:val="right" w:pos="9638"/>
        </w:tabs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14:paraId="5380962C" w14:textId="77777777" w:rsidR="006F7F23" w:rsidRPr="006F7F23" w:rsidRDefault="006F7F23" w:rsidP="006F7F23">
      <w:pPr>
        <w:tabs>
          <w:tab w:val="left" w:pos="284"/>
          <w:tab w:val="right" w:pos="9638"/>
        </w:tabs>
        <w:spacing w:after="0" w:line="240" w:lineRule="auto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>Время:</w:t>
      </w: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10:00 (по московскому времени)</w:t>
      </w:r>
    </w:p>
    <w:p w14:paraId="070DF48C" w14:textId="77777777" w:rsidR="006F7F23" w:rsidRPr="006F7F23" w:rsidRDefault="006F7F23" w:rsidP="006F7F23">
      <w:pPr>
        <w:tabs>
          <w:tab w:val="left" w:pos="284"/>
          <w:tab w:val="right" w:pos="9638"/>
        </w:tabs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14:paraId="3D6B5B2D" w14:textId="77777777" w:rsidR="006F7F23" w:rsidRPr="006F7F23" w:rsidRDefault="006F7F23" w:rsidP="006F7F23">
      <w:pPr>
        <w:tabs>
          <w:tab w:val="left" w:pos="284"/>
          <w:tab w:val="right" w:pos="9638"/>
        </w:tabs>
        <w:spacing w:after="0" w:line="240" w:lineRule="auto"/>
        <w:jc w:val="both"/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>Программа мероприятия:</w:t>
      </w:r>
    </w:p>
    <w:p w14:paraId="5A95AFA7" w14:textId="77777777" w:rsidR="006F7F23" w:rsidRPr="006F7F23" w:rsidRDefault="006F7F23" w:rsidP="00871708">
      <w:pPr>
        <w:numPr>
          <w:ilvl w:val="0"/>
          <w:numId w:val="1"/>
        </w:numPr>
        <w:tabs>
          <w:tab w:val="left" w:pos="284"/>
          <w:tab w:val="right" w:pos="9638"/>
        </w:tabs>
        <w:spacing w:after="0" w:line="240" w:lineRule="auto"/>
        <w:ind w:left="0" w:firstLine="0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Выступление представителя ООО «Оператор-ЦРПТ» на тему: </w:t>
      </w:r>
      <w:proofErr w:type="gramStart"/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«Необходимые действия участников оборота упакованной воды в связи с вступлением </w:t>
      </w: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br/>
        <w:t>с 1 ноября 2022 г. требований о передаче в информационную систему мониторинга сведений в объемно-сортовом учете об обороте упакованной воды посредством подачи через электронный документооборот универсального передаточного документа (ЭДО, УПД), а также о выводе из оборота упакованной воды путем, не являющимся продажей в розницу».</w:t>
      </w:r>
      <w:proofErr w:type="gramEnd"/>
    </w:p>
    <w:p w14:paraId="3B807F7F" w14:textId="77777777" w:rsidR="006F7F23" w:rsidRPr="006F7F23" w:rsidRDefault="006F7F23" w:rsidP="00871708">
      <w:pPr>
        <w:tabs>
          <w:tab w:val="left" w:pos="284"/>
          <w:tab w:val="right" w:pos="9638"/>
        </w:tabs>
        <w:spacing w:after="0" w:line="240" w:lineRule="auto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14:paraId="4BA7FF35" w14:textId="77777777" w:rsidR="006F7F23" w:rsidRPr="006F7F23" w:rsidRDefault="006F7F23" w:rsidP="00871708">
      <w:pPr>
        <w:numPr>
          <w:ilvl w:val="0"/>
          <w:numId w:val="1"/>
        </w:numPr>
        <w:tabs>
          <w:tab w:val="left" w:pos="284"/>
          <w:tab w:val="right" w:pos="9638"/>
        </w:tabs>
        <w:spacing w:after="0" w:line="240" w:lineRule="auto"/>
        <w:ind w:left="0" w:firstLine="0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Демонстрация работы с ЭДО при работе с маркированным товаром </w:t>
      </w: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br/>
        <w:t xml:space="preserve">и выступление представителя ООО «Оператор-ЦРПТ» на тему: «Правила формирования УПД. Основные ошибки и примеры формирования УПД. Демонстрация бесплатного решения </w:t>
      </w:r>
      <w:proofErr w:type="spellStart"/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>ЭДО</w:t>
      </w:r>
      <w:proofErr w:type="gramStart"/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>.Л</w:t>
      </w:r>
      <w:proofErr w:type="gramEnd"/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>айт</w:t>
      </w:r>
      <w:proofErr w:type="spellEnd"/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>.».</w:t>
      </w:r>
    </w:p>
    <w:p w14:paraId="06F66674" w14:textId="77777777" w:rsidR="006F7F23" w:rsidRPr="006F7F23" w:rsidRDefault="006F7F23" w:rsidP="00871708">
      <w:pPr>
        <w:tabs>
          <w:tab w:val="left" w:pos="284"/>
          <w:tab w:val="right" w:pos="9638"/>
        </w:tabs>
        <w:spacing w:after="0" w:line="240" w:lineRule="auto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14:paraId="35C52D95" w14:textId="77777777" w:rsidR="006F7F23" w:rsidRPr="006F7F23" w:rsidRDefault="006F7F23" w:rsidP="00871708">
      <w:pPr>
        <w:numPr>
          <w:ilvl w:val="0"/>
          <w:numId w:val="1"/>
        </w:numPr>
        <w:tabs>
          <w:tab w:val="left" w:pos="284"/>
          <w:tab w:val="right" w:pos="9638"/>
        </w:tabs>
        <w:spacing w:after="0" w:line="240" w:lineRule="auto"/>
        <w:ind w:left="0" w:firstLine="0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>Партнерские компании. Описание решений партнеров по ЭДО и их особенностей. Демонстрация партнерских решений.</w:t>
      </w:r>
    </w:p>
    <w:p w14:paraId="687284DE" w14:textId="77777777" w:rsidR="006F7F23" w:rsidRPr="006F7F23" w:rsidRDefault="006F7F23" w:rsidP="00871708">
      <w:pPr>
        <w:spacing w:after="0" w:line="240" w:lineRule="auto"/>
        <w:contextualSpacing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14:paraId="0C602D64" w14:textId="77777777" w:rsidR="006F7F23" w:rsidRPr="006F7F23" w:rsidRDefault="006F7F23" w:rsidP="00871708">
      <w:pPr>
        <w:numPr>
          <w:ilvl w:val="0"/>
          <w:numId w:val="1"/>
        </w:numPr>
        <w:tabs>
          <w:tab w:val="left" w:pos="284"/>
          <w:tab w:val="right" w:pos="9638"/>
        </w:tabs>
        <w:spacing w:after="0" w:line="240" w:lineRule="auto"/>
        <w:ind w:left="0" w:firstLine="0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Информирование о работе с информационной системой </w:t>
      </w:r>
      <w:proofErr w:type="spellStart"/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>мониоринга</w:t>
      </w:r>
      <w:proofErr w:type="spellEnd"/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 xml:space="preserve"> для участников в труднодоступных местностях и сегментом HoReCa. Процесс работы с участниками, находящимися в труднодоступных/удаленных местностях, а также порядок подачи сведений в систему маркировки от таких участников. Особенности работы в сегменте HoReCa с 1 ноября 2022 г.</w:t>
      </w:r>
    </w:p>
    <w:p w14:paraId="60BA08A7" w14:textId="77777777" w:rsidR="006F7F23" w:rsidRPr="006F7F23" w:rsidRDefault="006F7F23" w:rsidP="00871708">
      <w:pPr>
        <w:spacing w:after="0" w:line="240" w:lineRule="auto"/>
        <w:contextualSpacing/>
        <w:rPr>
          <w:rFonts w:ascii="Times New Roman" w:eastAsia="MS Mincho" w:hAnsi="Times New Roman" w:cs="Times New Roman"/>
          <w:sz w:val="28"/>
          <w:szCs w:val="28"/>
          <w:lang w:eastAsia="ru-RU"/>
        </w:rPr>
      </w:pPr>
    </w:p>
    <w:p w14:paraId="5BEAD8C4" w14:textId="77777777" w:rsidR="006F7F23" w:rsidRPr="006F7F23" w:rsidRDefault="006F7F23" w:rsidP="00871708">
      <w:pPr>
        <w:numPr>
          <w:ilvl w:val="0"/>
          <w:numId w:val="1"/>
        </w:numPr>
        <w:tabs>
          <w:tab w:val="left" w:pos="284"/>
          <w:tab w:val="right" w:pos="9638"/>
        </w:tabs>
        <w:spacing w:after="0" w:line="240" w:lineRule="auto"/>
        <w:ind w:left="0" w:firstLine="0"/>
        <w:contextualSpacing/>
        <w:jc w:val="both"/>
        <w:rPr>
          <w:rFonts w:ascii="Times New Roman" w:eastAsia="MS Mincho" w:hAnsi="Times New Roman" w:cs="Times New Roman"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sz w:val="28"/>
          <w:szCs w:val="28"/>
          <w:lang w:eastAsia="ru-RU"/>
        </w:rPr>
        <w:t>Ответы на вопросы участников вебинара</w:t>
      </w:r>
    </w:p>
    <w:p w14:paraId="5B8AB8D5" w14:textId="77777777" w:rsidR="006F7F23" w:rsidRPr="006F7F23" w:rsidRDefault="006F7F23" w:rsidP="006F7F23">
      <w:pPr>
        <w:tabs>
          <w:tab w:val="left" w:pos="284"/>
          <w:tab w:val="right" w:pos="9638"/>
        </w:tabs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highlight w:val="yellow"/>
          <w:lang w:eastAsia="ru-RU"/>
        </w:rPr>
      </w:pPr>
    </w:p>
    <w:p w14:paraId="73E1B737" w14:textId="77777777" w:rsidR="006F7F23" w:rsidRPr="006F7F23" w:rsidRDefault="006F7F23" w:rsidP="006F7F23">
      <w:pPr>
        <w:tabs>
          <w:tab w:val="left" w:pos="284"/>
          <w:tab w:val="right" w:pos="9638"/>
        </w:tabs>
        <w:spacing w:after="0" w:line="240" w:lineRule="auto"/>
        <w:jc w:val="both"/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</w:pPr>
      <w:r w:rsidRPr="006F7F23"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>Для участия в вебинаре необходимо пройти регистрацию по ссылке:</w:t>
      </w:r>
    </w:p>
    <w:p w14:paraId="27B1BB50" w14:textId="353EB224" w:rsidR="009410F5" w:rsidRDefault="00264F29" w:rsidP="006F7F23">
      <w:hyperlink r:id="rId8" w:history="1">
        <w:r w:rsidR="006F7F23" w:rsidRPr="006F7F23">
          <w:rPr>
            <w:rFonts w:ascii="Times New Roman" w:eastAsia="MS Mincho" w:hAnsi="Times New Roman" w:cs="Times New Roman"/>
            <w:color w:val="0000FF"/>
            <w:sz w:val="28"/>
            <w:szCs w:val="28"/>
            <w:u w:val="single"/>
            <w:lang w:eastAsia="ru-RU"/>
          </w:rPr>
          <w:t>https://честныйзнак.рф/lectures/vebinary/?ELEMENT_ID=282192</w:t>
        </w:r>
      </w:hyperlink>
    </w:p>
    <w:sectPr w:rsidR="009410F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A01EB0" w14:textId="77777777" w:rsidR="00264F29" w:rsidRDefault="00264F29">
      <w:pPr>
        <w:spacing w:after="0" w:line="240" w:lineRule="auto"/>
      </w:pPr>
      <w:r>
        <w:separator/>
      </w:r>
    </w:p>
  </w:endnote>
  <w:endnote w:type="continuationSeparator" w:id="0">
    <w:p w14:paraId="0DF2A9B3" w14:textId="77777777" w:rsidR="00264F29" w:rsidRDefault="00264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PT Sans Caption">
    <w:altName w:val="Arial"/>
    <w:charset w:val="CC"/>
    <w:family w:val="swiss"/>
    <w:pitch w:val="variable"/>
    <w:sig w:usb0="00000001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C6D1DB" w14:textId="77777777" w:rsidR="005C34C0" w:rsidRDefault="00AD0F9F" w:rsidP="00175259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6E6D81B1" w14:textId="77777777" w:rsidR="005C34C0" w:rsidRDefault="00264F29" w:rsidP="00167E57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272E2B" w14:textId="4E31954B" w:rsidR="005C34C0" w:rsidRDefault="006F7F23" w:rsidP="00EF471D">
    <w:pPr>
      <w:pStyle w:val="a6"/>
      <w:tabs>
        <w:tab w:val="clear" w:pos="9355"/>
        <w:tab w:val="right" w:pos="9923"/>
      </w:tabs>
      <w:ind w:left="-284"/>
    </w:pPr>
    <w:r>
      <w:rPr>
        <w:noProof/>
      </w:rPr>
      <w:drawing>
        <wp:inline distT="0" distB="0" distL="0" distR="0" wp14:anchorId="4144DDFA" wp14:editId="092E3EF3">
          <wp:extent cx="190500" cy="19050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Изображение 1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" cy="190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3BE3D621" wp14:editId="2E9A74D9">
          <wp:extent cx="182880" cy="182880"/>
          <wp:effectExtent l="0" t="0" r="0" b="0"/>
          <wp:docPr id="14" name="Изображение 1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PT_BLANK_RUS-05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" cy="182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B9FAD9" w14:textId="77777777" w:rsidR="005C34C0" w:rsidRDefault="00AD0F9F" w:rsidP="00674123">
    <w:pPr>
      <w:pStyle w:val="a6"/>
      <w:tabs>
        <w:tab w:val="clear" w:pos="9355"/>
        <w:tab w:val="right" w:pos="9923"/>
      </w:tabs>
      <w:ind w:left="-284"/>
    </w:pPr>
    <w:r>
      <w:rPr>
        <w:noProof/>
      </w:rPr>
      <w:drawing>
        <wp:inline distT="0" distB="0" distL="0" distR="0" wp14:anchorId="28A19CB3" wp14:editId="5B053E44">
          <wp:extent cx="182880" cy="182880"/>
          <wp:effectExtent l="0" t="0" r="0" b="0"/>
          <wp:docPr id="18" name="Изображение 1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PT_BLANK_RUS-0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" cy="182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73329C3A" wp14:editId="77A061FD">
          <wp:extent cx="182880" cy="182880"/>
          <wp:effectExtent l="0" t="0" r="0" b="0"/>
          <wp:docPr id="19" name="Изображение 1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PT_BLANK_RUS-05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" cy="182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05BA41" w14:textId="77777777" w:rsidR="00264F29" w:rsidRDefault="00264F29">
      <w:pPr>
        <w:spacing w:after="0" w:line="240" w:lineRule="auto"/>
      </w:pPr>
      <w:r>
        <w:separator/>
      </w:r>
    </w:p>
  </w:footnote>
  <w:footnote w:type="continuationSeparator" w:id="0">
    <w:p w14:paraId="02FE8ACB" w14:textId="77777777" w:rsidR="00264F29" w:rsidRDefault="00264F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4937" w:type="pct"/>
      <w:tblLook w:val="04A0" w:firstRow="1" w:lastRow="0" w:firstColumn="1" w:lastColumn="0" w:noHBand="0" w:noVBand="1"/>
    </w:tblPr>
    <w:tblGrid>
      <w:gridCol w:w="3932"/>
      <w:gridCol w:w="1796"/>
      <w:gridCol w:w="3722"/>
    </w:tblGrid>
    <w:tr w:rsidR="008F7EA8" w:rsidRPr="008E0D90" w14:paraId="76722FD4" w14:textId="77777777" w:rsidTr="006F7F23">
      <w:trPr>
        <w:trHeight w:val="151"/>
      </w:trPr>
      <w:tc>
        <w:tcPr>
          <w:tcW w:w="2389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0A04A3EE" w14:textId="77777777" w:rsidR="005C34C0" w:rsidRPr="006F7F23" w:rsidRDefault="00264F29">
          <w:pPr>
            <w:pStyle w:val="a4"/>
            <w:spacing w:line="276" w:lineRule="auto"/>
            <w:rPr>
              <w:rFonts w:ascii="Cambria" w:eastAsia="MS Gothic" w:hAnsi="Cambria" w:cs="Times New Roman"/>
              <w:b/>
              <w:bCs/>
              <w:color w:val="4F81BD"/>
            </w:rPr>
          </w:pPr>
        </w:p>
      </w:tc>
      <w:tc>
        <w:tcPr>
          <w:tcW w:w="333" w:type="pct"/>
          <w:vMerge w:val="restart"/>
          <w:noWrap/>
          <w:vAlign w:val="center"/>
          <w:hideMark/>
        </w:tcPr>
        <w:p w14:paraId="6F118859" w14:textId="77777777" w:rsidR="005C34C0" w:rsidRPr="006F7F23" w:rsidRDefault="00264F29">
          <w:pPr>
            <w:pStyle w:val="a3"/>
            <w:rPr>
              <w:rFonts w:ascii="Cambria" w:hAnsi="Cambria"/>
              <w:color w:val="4F81BD"/>
              <w:szCs w:val="20"/>
            </w:rPr>
          </w:pPr>
          <w:sdt>
            <w:sdtPr>
              <w:rPr>
                <w:rFonts w:ascii="Cambria" w:hAnsi="Cambria"/>
                <w:color w:val="4F81BD"/>
              </w:rPr>
              <w:id w:val="1001395209"/>
              <w:temporary/>
              <w:showingPlcHdr/>
            </w:sdtPr>
            <w:sdtEndPr/>
            <w:sdtContent>
              <w:r w:rsidR="00AD0F9F" w:rsidRPr="006F7F23">
                <w:rPr>
                  <w:rFonts w:ascii="Cambria" w:hAnsi="Cambria"/>
                  <w:color w:val="4F81BD"/>
                </w:rPr>
                <w:t>[Введите текст]</w:t>
              </w:r>
            </w:sdtContent>
          </w:sdt>
        </w:p>
      </w:tc>
      <w:tc>
        <w:tcPr>
          <w:tcW w:w="2278" w:type="pct"/>
          <w:tcBorders>
            <w:top w:val="nil"/>
            <w:left w:val="nil"/>
            <w:bottom w:val="single" w:sz="4" w:space="0" w:color="4F81BD"/>
            <w:right w:val="nil"/>
          </w:tcBorders>
        </w:tcPr>
        <w:p w14:paraId="0EA8A297" w14:textId="77777777" w:rsidR="005C34C0" w:rsidRPr="006F7F23" w:rsidRDefault="00264F29">
          <w:pPr>
            <w:pStyle w:val="a4"/>
            <w:spacing w:line="276" w:lineRule="auto"/>
            <w:rPr>
              <w:rFonts w:ascii="Cambria" w:eastAsia="MS Gothic" w:hAnsi="Cambria" w:cs="Times New Roman"/>
              <w:b/>
              <w:bCs/>
              <w:color w:val="4F81BD"/>
            </w:rPr>
          </w:pPr>
        </w:p>
      </w:tc>
    </w:tr>
    <w:tr w:rsidR="005C34C0" w:rsidRPr="008E0D90" w14:paraId="126DFC68" w14:textId="77777777" w:rsidTr="006F7F23">
      <w:trPr>
        <w:trHeight w:val="150"/>
      </w:trPr>
      <w:tc>
        <w:tcPr>
          <w:tcW w:w="2389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15A1C1F8" w14:textId="77777777" w:rsidR="005C34C0" w:rsidRPr="006F7F23" w:rsidRDefault="00264F29">
          <w:pPr>
            <w:pStyle w:val="a4"/>
            <w:spacing w:line="276" w:lineRule="auto"/>
            <w:rPr>
              <w:rFonts w:ascii="Cambria" w:eastAsia="MS Gothic" w:hAnsi="Cambria" w:cs="Times New Roman"/>
              <w:b/>
              <w:bCs/>
              <w:color w:val="4F81BD"/>
            </w:rPr>
          </w:pPr>
        </w:p>
      </w:tc>
      <w:tc>
        <w:tcPr>
          <w:tcW w:w="0" w:type="auto"/>
          <w:vMerge/>
          <w:vAlign w:val="center"/>
          <w:hideMark/>
        </w:tcPr>
        <w:p w14:paraId="799AF492" w14:textId="77777777" w:rsidR="005C34C0" w:rsidRPr="006F7F23" w:rsidRDefault="00264F29">
          <w:pPr>
            <w:rPr>
              <w:rFonts w:ascii="Cambria" w:hAnsi="Cambria"/>
              <w:color w:val="4F81BD"/>
            </w:rPr>
          </w:pPr>
        </w:p>
      </w:tc>
      <w:tc>
        <w:tcPr>
          <w:tcW w:w="2278" w:type="pct"/>
          <w:tcBorders>
            <w:top w:val="single" w:sz="4" w:space="0" w:color="4F81BD"/>
            <w:left w:val="nil"/>
            <w:bottom w:val="nil"/>
            <w:right w:val="nil"/>
          </w:tcBorders>
        </w:tcPr>
        <w:p w14:paraId="48A58F0F" w14:textId="77777777" w:rsidR="005C34C0" w:rsidRPr="006F7F23" w:rsidRDefault="00264F29">
          <w:pPr>
            <w:pStyle w:val="a4"/>
            <w:spacing w:line="276" w:lineRule="auto"/>
            <w:rPr>
              <w:rFonts w:ascii="Cambria" w:eastAsia="MS Gothic" w:hAnsi="Cambria" w:cs="Times New Roman"/>
              <w:b/>
              <w:bCs/>
              <w:color w:val="4F81BD"/>
            </w:rPr>
          </w:pPr>
        </w:p>
      </w:tc>
    </w:tr>
  </w:tbl>
  <w:p w14:paraId="2078DFF9" w14:textId="77777777" w:rsidR="005C34C0" w:rsidRDefault="00264F2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E04558" w14:textId="7E52DE57" w:rsidR="005C34C0" w:rsidRPr="00572060" w:rsidRDefault="00264F29" w:rsidP="00572060">
    <w:pPr>
      <w:pStyle w:val="a4"/>
      <w:tabs>
        <w:tab w:val="clear" w:pos="4677"/>
        <w:tab w:val="clear" w:pos="9355"/>
        <w:tab w:val="center" w:pos="9781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9"/>
      <w:tblW w:w="10098" w:type="dxa"/>
      <w:tblInd w:w="-45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76"/>
      <w:gridCol w:w="5922"/>
    </w:tblGrid>
    <w:tr w:rsidR="006502ED" w:rsidRPr="008C1744" w14:paraId="1375D889" w14:textId="77777777" w:rsidTr="00D76034">
      <w:trPr>
        <w:trHeight w:val="1160"/>
      </w:trPr>
      <w:tc>
        <w:tcPr>
          <w:tcW w:w="4176" w:type="dxa"/>
          <w:vAlign w:val="center"/>
        </w:tcPr>
        <w:p w14:paraId="45C924ED" w14:textId="23B37C4C" w:rsidR="006502ED" w:rsidRPr="008C1744" w:rsidRDefault="00264F29" w:rsidP="006502ED">
          <w:pPr>
            <w:pStyle w:val="a4"/>
            <w:tabs>
              <w:tab w:val="clear" w:pos="4677"/>
              <w:tab w:val="clear" w:pos="9355"/>
              <w:tab w:val="center" w:pos="9781"/>
            </w:tabs>
          </w:pPr>
        </w:p>
      </w:tc>
      <w:tc>
        <w:tcPr>
          <w:tcW w:w="5922" w:type="dxa"/>
          <w:vAlign w:val="center"/>
        </w:tcPr>
        <w:p w14:paraId="0FFDB783" w14:textId="37B437FE" w:rsidR="006502ED" w:rsidRPr="006F7F23" w:rsidRDefault="00264F29" w:rsidP="006502ED">
          <w:pPr>
            <w:jc w:val="right"/>
            <w:rPr>
              <w:rFonts w:ascii="PT Sans Caption" w:hAnsi="PT Sans Caption"/>
              <w:color w:val="000000"/>
              <w:sz w:val="14"/>
              <w:szCs w:val="16"/>
            </w:rPr>
          </w:pPr>
        </w:p>
      </w:tc>
    </w:tr>
  </w:tbl>
  <w:p w14:paraId="2B00BF3C" w14:textId="77777777" w:rsidR="005C34C0" w:rsidRDefault="00AD0F9F" w:rsidP="00EF471D">
    <w:pPr>
      <w:pStyle w:val="a4"/>
      <w:tabs>
        <w:tab w:val="clear" w:pos="4677"/>
        <w:tab w:val="clear" w:pos="9355"/>
        <w:tab w:val="center" w:pos="9781"/>
      </w:tabs>
      <w:ind w:left="-284"/>
    </w:pPr>
    <w:r>
      <w:rPr>
        <w:noProof/>
      </w:rPr>
      <w:drawing>
        <wp:inline distT="0" distB="0" distL="0" distR="0" wp14:anchorId="6923D40A" wp14:editId="1E8A7155">
          <wp:extent cx="182880" cy="182880"/>
          <wp:effectExtent l="0" t="0" r="0" b="0"/>
          <wp:docPr id="16" name="Изображение 1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PT_BLANK_RUS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" cy="182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402A7A5C" wp14:editId="38A4E2E7">
          <wp:extent cx="182880" cy="182880"/>
          <wp:effectExtent l="0" t="0" r="0" b="0"/>
          <wp:docPr id="17" name="Изображение 1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PT_BLANK_RUS-03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" cy="182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61F93"/>
    <w:multiLevelType w:val="hybridMultilevel"/>
    <w:tmpl w:val="214842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552"/>
    <w:rsid w:val="00264F29"/>
    <w:rsid w:val="002C246D"/>
    <w:rsid w:val="00353AD8"/>
    <w:rsid w:val="00572060"/>
    <w:rsid w:val="006A0552"/>
    <w:rsid w:val="006F7F23"/>
    <w:rsid w:val="00863AF8"/>
    <w:rsid w:val="00871708"/>
    <w:rsid w:val="008F7EA8"/>
    <w:rsid w:val="009410F5"/>
    <w:rsid w:val="00AD0F9F"/>
    <w:rsid w:val="00BC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EBBA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7F23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6F7F23"/>
    <w:pPr>
      <w:tabs>
        <w:tab w:val="center" w:pos="4677"/>
        <w:tab w:val="right" w:pos="9355"/>
      </w:tabs>
      <w:spacing w:after="0" w:line="240" w:lineRule="auto"/>
    </w:pPr>
    <w:rPr>
      <w:rFonts w:eastAsia="MS Mincho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6F7F23"/>
    <w:rPr>
      <w:rFonts w:eastAsia="MS Mincho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F7F23"/>
    <w:pPr>
      <w:tabs>
        <w:tab w:val="center" w:pos="4677"/>
        <w:tab w:val="right" w:pos="9355"/>
      </w:tabs>
      <w:spacing w:after="0" w:line="240" w:lineRule="auto"/>
    </w:pPr>
    <w:rPr>
      <w:rFonts w:eastAsia="MS Mincho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6F7F23"/>
    <w:rPr>
      <w:rFonts w:eastAsia="MS Mincho"/>
      <w:sz w:val="24"/>
      <w:szCs w:val="24"/>
      <w:lang w:eastAsia="ru-RU"/>
    </w:rPr>
  </w:style>
  <w:style w:type="character" w:styleId="a8">
    <w:name w:val="page number"/>
    <w:basedOn w:val="a0"/>
    <w:uiPriority w:val="99"/>
    <w:semiHidden/>
    <w:unhideWhenUsed/>
    <w:rsid w:val="006F7F23"/>
  </w:style>
  <w:style w:type="table" w:styleId="a9">
    <w:name w:val="Table Grid"/>
    <w:basedOn w:val="a1"/>
    <w:uiPriority w:val="39"/>
    <w:rsid w:val="006F7F23"/>
    <w:pPr>
      <w:spacing w:after="0" w:line="240" w:lineRule="auto"/>
    </w:pPr>
    <w:rPr>
      <w:rFonts w:eastAsia="MS Mincho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572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720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7F23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6F7F23"/>
    <w:pPr>
      <w:tabs>
        <w:tab w:val="center" w:pos="4677"/>
        <w:tab w:val="right" w:pos="9355"/>
      </w:tabs>
      <w:spacing w:after="0" w:line="240" w:lineRule="auto"/>
    </w:pPr>
    <w:rPr>
      <w:rFonts w:eastAsia="MS Mincho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6F7F23"/>
    <w:rPr>
      <w:rFonts w:eastAsia="MS Mincho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F7F23"/>
    <w:pPr>
      <w:tabs>
        <w:tab w:val="center" w:pos="4677"/>
        <w:tab w:val="right" w:pos="9355"/>
      </w:tabs>
      <w:spacing w:after="0" w:line="240" w:lineRule="auto"/>
    </w:pPr>
    <w:rPr>
      <w:rFonts w:eastAsia="MS Mincho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6F7F23"/>
    <w:rPr>
      <w:rFonts w:eastAsia="MS Mincho"/>
      <w:sz w:val="24"/>
      <w:szCs w:val="24"/>
      <w:lang w:eastAsia="ru-RU"/>
    </w:rPr>
  </w:style>
  <w:style w:type="character" w:styleId="a8">
    <w:name w:val="page number"/>
    <w:basedOn w:val="a0"/>
    <w:uiPriority w:val="99"/>
    <w:semiHidden/>
    <w:unhideWhenUsed/>
    <w:rsid w:val="006F7F23"/>
  </w:style>
  <w:style w:type="table" w:styleId="a9">
    <w:name w:val="Table Grid"/>
    <w:basedOn w:val="a1"/>
    <w:uiPriority w:val="39"/>
    <w:rsid w:val="006F7F23"/>
    <w:pPr>
      <w:spacing w:after="0" w:line="240" w:lineRule="auto"/>
    </w:pPr>
    <w:rPr>
      <w:rFonts w:eastAsia="MS Mincho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572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720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95;&#1077;&#1089;&#1090;&#1085;&#1099;&#1081;&#1079;&#1085;&#1072;&#1082;.&#1088;&#1092;/lectures/vebinary/?ELEMENT_ID=282192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Ткаченко Кристина</dc:creator>
  <cp:lastModifiedBy>User</cp:lastModifiedBy>
  <cp:revision>2</cp:revision>
  <dcterms:created xsi:type="dcterms:W3CDTF">2022-10-19T07:06:00Z</dcterms:created>
  <dcterms:modified xsi:type="dcterms:W3CDTF">2022-10-19T07:06:00Z</dcterms:modified>
</cp:coreProperties>
</file>