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B7" w:rsidRPr="008A2D4F" w:rsidRDefault="00BB2BB7" w:rsidP="00BB2B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8A2D4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B2BB7" w:rsidRPr="008A2D4F" w:rsidRDefault="00BB2BB7" w:rsidP="00BB2B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B2BB7" w:rsidRPr="008A2D4F" w:rsidRDefault="00BB2BB7" w:rsidP="00BB2B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2BB7" w:rsidRPr="008A2D4F" w:rsidRDefault="00BB2BB7" w:rsidP="00BB2B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BB2BB7" w:rsidRPr="008A2D4F" w:rsidRDefault="001D6D47" w:rsidP="001D6D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от ___________ № _____</w:t>
      </w:r>
      <w:r w:rsidRPr="008A2D4F">
        <w:rPr>
          <w:rFonts w:ascii="Times New Roman" w:hAnsi="Times New Roman" w:cs="Times New Roman"/>
          <w:sz w:val="24"/>
          <w:szCs w:val="24"/>
        </w:rPr>
        <w:softHyphen/>
      </w:r>
      <w:r w:rsidRPr="008A2D4F">
        <w:rPr>
          <w:rFonts w:ascii="Times New Roman" w:hAnsi="Times New Roman" w:cs="Times New Roman"/>
          <w:sz w:val="24"/>
          <w:szCs w:val="24"/>
        </w:rPr>
        <w:softHyphen/>
      </w:r>
      <w:r w:rsidRPr="008A2D4F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BB2BB7" w:rsidRPr="008A2D4F" w:rsidRDefault="00BB2BB7" w:rsidP="00BB2B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МУНИЦИПАЛЬНОГО ОБРАЗОВАНИЯ «ГОРОД АСТРАХАНЬ» «РАЗВИТИЕ</w:t>
      </w: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И ПОВЫШЕНИЕ</w:t>
      </w:r>
    </w:p>
    <w:p w:rsidR="00BB2BB7" w:rsidRPr="008A2D4F" w:rsidRDefault="00BB2BB7" w:rsidP="00BB2B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ИНВЕСТИЦИОННОЙ ПРИВЛЕКАТЕЛЬНОСТИ ГОРОДА АСТРАХАНИ»</w:t>
      </w:r>
    </w:p>
    <w:p w:rsidR="00BB2BB7" w:rsidRPr="008A2D4F" w:rsidRDefault="00BB2BB7" w:rsidP="00BB2BB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1. Паспорт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662"/>
      </w:tblGrid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 (далее - муниципальная программа)</w:t>
            </w: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244F86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BB2BB7" w:rsidRPr="008A2D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муниципальных программ муниципального образования «Город Астрахань», утвержденный распоряжением администрации муниципального образования «Город Астрахань» от 27.05.2015 № 607-р</w:t>
            </w: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экономики и предпринимательства администрации муниципального образования «Город Астрахань»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 (участник)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муниципального имущества администрации муниципального образования «Город Астрахань»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«Развитие социального предпринимательства в городе Астрахани»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создание благоприятных условий для ведения предпринимательской деятельности в городе Астрахани и 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инвестиционной привлекательности города Астрахани;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популяризация предпринимательской деятельности среди молодежи и населения города в целом.</w:t>
            </w: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муниципальной политики по развитию субъектов малого и среднего предпринимательства (далее - СМСП);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информационной поддержки СМСП;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учебно-методической и научно-методической помощи СМСП и формирование инвестиционного имиджа города Астрахани;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содействие повышению уровня квалификации руководящего и кадрового состава СМСП;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содействие продвижению товаров товаропроизводителей на региональные рынки;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содействие развитию молодежного предпринимательства на территории города Астрахани;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положительного имиджа предпринимательской деятельности на территории города Астрахани.</w:t>
            </w: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(индикаторы)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МСП, получивших поддержку в рамках реализации программных мероприятий;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инвестиционных проектов, реализуемых на территории муниципального образования «Город Астрахань»;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«Город Астрахань»;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работы по ведению, актуализации и администрированию вкладки «Малое и среднее предпринимательство» на официальном сайте администрации муниципального образования «Город Астрахань»;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предпринимательства, получивших свидетельства об участии в семинарах;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ознакомленных с информацией о проектах муниципального образования «Город Астрахань», в том числе в форме муниципального частного партнерства и концессии, потенциальных инвесторов, организаций, ассоциаций, осуществляющих инвестиционный поиск;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представителей СМСП, принявших участие в семинарах, лекциях, тренингах, мастер-классах, «круглых столах», консультациях, по вопросам создания, ведения и развития малого и среднего предпринимательства;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субъектов малого и среднего предпринимательства, принявших участие в выставочных 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мероприятиях;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ведение и актуализация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молодых людей, принявших участие в мероприятиях муниципальной программы;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молодых людей, получивших сертификаты участников проекта «Школа молодого предпринимателя»;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участников мероприятий, направленных на формирование положительного имиджа предпринимательской деятельности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реализуется в течение 2016 - 2021 годов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муниципальной программы составляет 1782536 руб., из них: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 «Город Астрахань» 1782536 руб., в том числе по годам: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- 2016 год - 340296 руб.;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- 2017 год - 262240 руб.;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- 2018 год - 295000 руб.;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- 2019 год - 295000 руб.;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- 2020 год - 295000 руб</w:t>
            </w:r>
            <w:r w:rsidR="008A2D4F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год – 295000 руб.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МСП, получивших поддержку в рамках реализации программных мероприятий - 736 ед.;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инвестиционных проектов, реализуемых на территории муниципального образования «Город Астрахань» - 166 ед.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«Город Астрахань» - 24 ед.;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работы по ведению, актуализации и администрированию вкладки «Малое и среднее предпринимательство» на официальном сайте администрации муниципального образования «Город Астрахань» - да;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предпринимательства, получивших свидетельства об участии в семинарах - 500;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количество ознакомленных с информацией о проектах муниципального образования «Город Астрахань», в том числе в форме муниципального частного партнерства и концессии, потенциальных инвесторов, организаций, ассоциаций, осуществляющих инвестиционный поиск - 25 ед.;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представителей СМСП, принявших участие в семинарах, лекциях, тренингах, мастер-классах, «круглых столах», консультациях, по вопросам создания, ведения и развития малого и среднего предпринимательства - 500 чел.;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предпринимательства, принявших участие в выставочных мероприятиях – 90 ед.;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ведение и актуализация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 - да;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молодых людей, принявших участие в мероприятиях муниципальной программы - 180 чел.;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молодых людей, получивших сертификаты участников проекта «Школа молодого предпринимателя» - 102 чел.;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участников мероприятий, направленных на формирование положительного имиджа предпринимательской деятельности - 106 ед.</w:t>
            </w:r>
          </w:p>
        </w:tc>
      </w:tr>
      <w:tr w:rsidR="00BB2BB7" w:rsidRPr="008A2D4F" w:rsidTr="00BB2BB7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2BB7" w:rsidRPr="008A2D4F" w:rsidTr="00BB2BB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экономики и предпринимательства администрации муниципального образования «Город Астрахань» контролирует выполнение мероприятий муниципальной программы, выявляет их отклонение от предусмотренных целей, устанавливает причины и принимает меры по устранению отклонений;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и выполнением муниципальной программы осуществляет управление экономики и предпринимательства муниципального образования «Город Астрахань»;</w:t>
            </w:r>
          </w:p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(или) бюджетными ассигнованиями осуществляет ФКУ администрации </w:t>
            </w:r>
            <w:proofErr w:type="spell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страхани</w:t>
            </w:r>
            <w:proofErr w:type="spell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Внутренний муниципальный финансовый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«Город Астрахань» посредством проведения контрольных проверок»</w:t>
            </w:r>
          </w:p>
        </w:tc>
      </w:tr>
      <w:tr w:rsidR="00BB2BB7" w:rsidRPr="008A2D4F" w:rsidTr="00BB2BB7">
        <w:trPr>
          <w:trHeight w:val="54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B7" w:rsidRPr="008A2D4F" w:rsidRDefault="00BB2BB7" w:rsidP="008A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2. Цели, задачи, целевые индикаторы и показатели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B2BB7" w:rsidRPr="008A2D4F" w:rsidRDefault="00BB2BB7" w:rsidP="00BB2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создание благоприятных условий для ведения предпринимательской деятельности в городе Астрахани и повышение инвестиционной привлекательности города Астрахани;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популяризация предпринимательской деятельности среди молодежи и населения города в целом.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Цели муниципальной программы достигаются в соответствии со сроками, предусмотренными на реализацию муниципальной программы.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Достижение целей муниципальной программы возможно с решения следующих задач: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формирование муниципальной политики по развитию СМСП включает в себя организацию деятельности координационного Совета в области развития малого и среднего предпринимательства администрации муниципального образования «Город Астрахань»;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оказание информационной поддержки СМСП, которое включает в себя ведение, актуализацию и администрирование вкладки «Малое и среднее предпринимательство» на официальном сайте администрации муниципального образования «Город Астрахань» и осуществление информационной рассылки субъектам малого и среднего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оказание учебно-методической и научно-методической помощи СМСП и формирование инвестиционного имиджа города Астрахани, которое включает в себя изготовление полиграфической продукции, информационных, справочных материалов, обзоров по вопросам инвестиционной и предпринимательской деятельности и участие в международных, всероссийских, межрегиональных и межмуниципальных форумах;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содействие повышению уровня квалификации руководящего и кадрового состава СМСП, которое включает в себя организацию и проведение тематических семинаров, лекций, тренингов, мастер-классов, «круглых столов», консультаций по вопросам создания, ведения и развития малого и среднего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содействие продвижению товаров товаропроизводителей на региональные рынки, которое включает в себя организацию и проведение выставочных мероприятий товаропроизводителей;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оказание имущественной поддержки субъектам малого и среднего предпринимательства, которое включает в себя предоставление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 согласно </w:t>
      </w:r>
      <w:hyperlink r:id="rId6" w:anchor="P2083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8A2D4F">
        <w:rPr>
          <w:rFonts w:ascii="Times New Roman" w:hAnsi="Times New Roman" w:cs="Times New Roman"/>
          <w:sz w:val="24"/>
          <w:szCs w:val="24"/>
        </w:rPr>
        <w:t>, установленным Приложением 4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содействие развитию молодежного предпринимательства на территории города Астрахани, которое включает в себя проведение мероприятий, направленных на привлечение молодежи к ведению предпринимательской деятельности;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формирование положительного имиджа предпринимательской деятельности на территории города Астрахани, которое включает в себя проведение конкурсов среди субъектов малого и среднего предпринимательства и иных мероприятий, направленных на формирование положительного имиджа предпринимательской деятельности.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Решение задач муниципальной программы предусматривается в соответствии со сроками, предусмотренными на реализацию муниципальной программы.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Измеримость целей и задач муниципальной программы осуществляется с использованием следующих целевых показателей (индикаторов) муниципальной </w:t>
      </w:r>
      <w:r w:rsidRPr="008A2D4F">
        <w:rPr>
          <w:rFonts w:ascii="Times New Roman" w:hAnsi="Times New Roman" w:cs="Times New Roman"/>
          <w:sz w:val="24"/>
          <w:szCs w:val="24"/>
        </w:rPr>
        <w:lastRenderedPageBreak/>
        <w:t>программы: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МСП, получивших поддержку в рамках реализации программных мероприятий;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инвестиционных проектов, реализуемых на территории муниципального образования «Город Астрахань»;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«Город Астрахань»;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работы по ведению, актуализации и администрированию вкладки «Малое и среднее предпринимательство» на официальном сайте администрации муниципального образования «Город Астрахань»;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получивших свидетельства об участии в семинарах;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ознакомленных с информацией о проектах муниципального образования «Город Астрахань», в том числе в форме муниципального частного партнерства и концессии, потенциальных инвесторов, организаций, ассоциаций, осуществляющих инвестиционный поиск;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представителей СМСП, принявших участие в семинарах, лекциях, тренингах, мастер-классах, «круглых столах», консультациях, по вопросам создания, ведения и развития малого и среднего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принявших участие в выставочных мероприятиях;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ведение и актуализация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молодых людей, принявших участие в мероприятиях муниципальной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молодых людей, получивших сертификаты участников проекта «Школа молодого предпринимателя»;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участников мероприятий, направленных на формирование положительного имиджа предпринимательской деятельности.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соответствуют приоритетам и целям, определенным в </w:t>
      </w:r>
      <w:hyperlink r:id="rId7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Стратегии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до 2021 года, утвержденной Постановлением мэра города Астрахани от 29.12.2011 </w:t>
      </w:r>
      <w:r w:rsidR="00AD2563" w:rsidRPr="008A2D4F">
        <w:rPr>
          <w:rFonts w:ascii="Times New Roman" w:hAnsi="Times New Roman" w:cs="Times New Roman"/>
          <w:sz w:val="24"/>
          <w:szCs w:val="24"/>
        </w:rPr>
        <w:t>№</w:t>
      </w:r>
      <w:r w:rsidRPr="008A2D4F">
        <w:rPr>
          <w:rFonts w:ascii="Times New Roman" w:hAnsi="Times New Roman" w:cs="Times New Roman"/>
          <w:sz w:val="24"/>
          <w:szCs w:val="24"/>
        </w:rPr>
        <w:t xml:space="preserve"> 12412-м.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Подробный </w:t>
      </w:r>
      <w:hyperlink r:id="rId8" w:anchor="P2125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показателей (индикаторов) муниципальной программы представлен в приложении 5 к муниципальной программе.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3</w:t>
      </w:r>
      <w:r w:rsidR="00BB2BB7" w:rsidRPr="008A2D4F">
        <w:rPr>
          <w:rFonts w:ascii="Times New Roman" w:hAnsi="Times New Roman" w:cs="Times New Roman"/>
          <w:sz w:val="24"/>
          <w:szCs w:val="24"/>
        </w:rPr>
        <w:t>. Сроки (этапы) реализации муниципальной программы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Муниципальная программа реализуется в течение 2016 - 202</w:t>
      </w:r>
      <w:r w:rsidR="00AD2563" w:rsidRPr="008A2D4F">
        <w:rPr>
          <w:rFonts w:ascii="Times New Roman" w:hAnsi="Times New Roman" w:cs="Times New Roman"/>
          <w:sz w:val="24"/>
          <w:szCs w:val="24"/>
        </w:rPr>
        <w:t>1</w:t>
      </w:r>
      <w:r w:rsidRPr="008A2D4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4</w:t>
      </w:r>
      <w:r w:rsidR="00BB2BB7" w:rsidRPr="008A2D4F">
        <w:rPr>
          <w:rFonts w:ascii="Times New Roman" w:hAnsi="Times New Roman" w:cs="Times New Roman"/>
          <w:sz w:val="24"/>
          <w:szCs w:val="24"/>
        </w:rPr>
        <w:t>. Перечень программных мероприятий, входящих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BB2BB7" w:rsidRPr="008A2D4F" w:rsidRDefault="00BB2BB7" w:rsidP="00BB2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Реализация муниципальной программы включает в себя выполнение следующих мероприятий: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деятельности координационного Совета в области развития малого и среднего предпринимательства при главе администрации муниципального образования</w:t>
      </w:r>
      <w:r w:rsidR="00AD2563" w:rsidRPr="008A2D4F">
        <w:rPr>
          <w:rFonts w:ascii="Times New Roman" w:hAnsi="Times New Roman" w:cs="Times New Roman"/>
          <w:sz w:val="24"/>
          <w:szCs w:val="24"/>
        </w:rPr>
        <w:t xml:space="preserve"> 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ведение, актуализация и администрирование вкладки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 xml:space="preserve">Малое и среднее </w:t>
      </w:r>
      <w:r w:rsidRPr="008A2D4F">
        <w:rPr>
          <w:rFonts w:ascii="Times New Roman" w:hAnsi="Times New Roman" w:cs="Times New Roman"/>
          <w:sz w:val="24"/>
          <w:szCs w:val="24"/>
        </w:rPr>
        <w:lastRenderedPageBreak/>
        <w:t>предпринимательство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осуществление информационной рассылки субъектам малого и среднего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изготовление полиграфической продукции, информационных справочных материалов, обзоров по вопросам инвестиционной предпринимательской деятельности;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участие в международных, всероссийских, межрегиональных межмуниципальных форумах;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семинаров, лекций, тренингов, мастер-классов,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круглых столов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, консультаций по вопросам создания, ведения и развития малого и среднего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и проведение выставочных мероприятий товаропроизводителей;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предоставление в аренду муниципального имущества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 согласно </w:t>
      </w:r>
      <w:hyperlink r:id="rId9" w:anchor="P2083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8A2D4F">
        <w:rPr>
          <w:rFonts w:ascii="Times New Roman" w:hAnsi="Times New Roman" w:cs="Times New Roman"/>
          <w:sz w:val="24"/>
          <w:szCs w:val="24"/>
        </w:rPr>
        <w:t>, установленным Приложением 4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привлечение молодежи к ведению предпринимательской деятельности;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проведение конкурсов среди субъектов малого и среднего предпринимательства и иных мероприятий, направленных на формирование положительного имиджа предпринимательской деятельности.</w:t>
      </w:r>
    </w:p>
    <w:p w:rsidR="00BB2BB7" w:rsidRPr="008A2D4F" w:rsidRDefault="00244F86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576" w:history="1">
        <w:r w:rsidR="00BB2BB7"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BB2BB7" w:rsidRPr="008A2D4F">
        <w:rPr>
          <w:rFonts w:ascii="Times New Roman" w:hAnsi="Times New Roman" w:cs="Times New Roman"/>
          <w:sz w:val="24"/>
          <w:szCs w:val="24"/>
        </w:rPr>
        <w:t xml:space="preserve"> программных мероприятий, входящих в муниципальную программу, представлен в приложении 1 к муниципальной программе.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5</w:t>
      </w:r>
      <w:r w:rsidR="00BB2BB7" w:rsidRPr="008A2D4F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составляет 1487536 руб. за счет средств бюджета муниципального образования "Город Астрахань", в том числе по годам: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- 2016 год - 340296 руб.;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- 2017 год - 262240 руб.;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- 2018 год - 295000 </w:t>
      </w:r>
      <w:proofErr w:type="spellStart"/>
      <w:r w:rsidRPr="008A2D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A2D4F">
        <w:rPr>
          <w:rFonts w:ascii="Times New Roman" w:hAnsi="Times New Roman" w:cs="Times New Roman"/>
          <w:sz w:val="24"/>
          <w:szCs w:val="24"/>
        </w:rPr>
        <w:t>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- 2019 год - 295000 руб.</w:t>
      </w:r>
      <w:r w:rsidR="00AD2563" w:rsidRPr="008A2D4F">
        <w:rPr>
          <w:rFonts w:ascii="Times New Roman" w:hAnsi="Times New Roman" w:cs="Times New Roman"/>
          <w:sz w:val="24"/>
          <w:szCs w:val="24"/>
        </w:rPr>
        <w:t>;</w:t>
      </w:r>
    </w:p>
    <w:p w:rsidR="00BB2BB7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- 2020 год - 295000 руб.;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- 2021 год - 295000 руб.</w:t>
      </w:r>
    </w:p>
    <w:p w:rsidR="00BB2BB7" w:rsidRPr="008A2D4F" w:rsidRDefault="00244F86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1382" w:history="1">
        <w:r w:rsidR="00BB2BB7"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Распределение</w:t>
        </w:r>
      </w:hyperlink>
      <w:r w:rsidR="00BB2BB7" w:rsidRPr="008A2D4F">
        <w:rPr>
          <w:rFonts w:ascii="Times New Roman" w:hAnsi="Times New Roman" w:cs="Times New Roman"/>
          <w:sz w:val="24"/>
          <w:szCs w:val="24"/>
        </w:rPr>
        <w:t xml:space="preserve"> расходов на реализацию муниципальной программы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="00BB2BB7"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="00BB2BB7" w:rsidRPr="008A2D4F">
        <w:rPr>
          <w:rFonts w:ascii="Times New Roman" w:hAnsi="Times New Roman" w:cs="Times New Roman"/>
          <w:sz w:val="24"/>
          <w:szCs w:val="24"/>
        </w:rPr>
        <w:t xml:space="preserve">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="00BB2BB7" w:rsidRPr="008A2D4F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и повышение инвестиционной привлекательности города Астрахани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="00BB2BB7" w:rsidRPr="008A2D4F">
        <w:rPr>
          <w:rFonts w:ascii="Times New Roman" w:hAnsi="Times New Roman" w:cs="Times New Roman"/>
          <w:sz w:val="24"/>
          <w:szCs w:val="24"/>
        </w:rPr>
        <w:t xml:space="preserve"> представлено в приложении 2 к муниципальной программе.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бюджета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подлежат уточнению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6</w:t>
      </w:r>
      <w:r w:rsidR="00BB2BB7" w:rsidRPr="008A2D4F">
        <w:rPr>
          <w:rFonts w:ascii="Times New Roman" w:hAnsi="Times New Roman" w:cs="Times New Roman"/>
          <w:sz w:val="24"/>
          <w:szCs w:val="24"/>
        </w:rPr>
        <w:t>. Механизм реализации муниципальной программы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Управление экономики и предпринимательства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определяет механизм реализации муниципальной программы, который направлен на эффективное планирование хода исполнения ее мероприятий, обеспечение контроля исполнения программных мероприятий, выработку решений при возникновении отклонений показателей при исполнении мероприятий от </w:t>
      </w:r>
      <w:r w:rsidRPr="008A2D4F">
        <w:rPr>
          <w:rFonts w:ascii="Times New Roman" w:hAnsi="Times New Roman" w:cs="Times New Roman"/>
          <w:sz w:val="24"/>
          <w:szCs w:val="24"/>
        </w:rPr>
        <w:lastRenderedPageBreak/>
        <w:t>запланированных значений, и включает: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разработку проектов нормативных правовых актов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, внесение изменений в действующие нормативные правовые акты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, необходимые для выполнения муниципальной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уточнение объемов финансирования по программным мероприятиям на очередной финансовый год и на плановый период;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управление муниципальной программой, эффективное использование средств, выделенных на ее реализацию;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достижение запланированных результатов;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их реализации.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7</w:t>
      </w:r>
      <w:r w:rsidR="00BB2BB7" w:rsidRPr="008A2D4F">
        <w:rPr>
          <w:rFonts w:ascii="Times New Roman" w:hAnsi="Times New Roman" w:cs="Times New Roman"/>
          <w:sz w:val="24"/>
          <w:szCs w:val="24"/>
        </w:rPr>
        <w:t>. Сведения об ответственном исполнителе,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организация управления муниципальной программой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A2D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D4F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управление экономики и предпринимательства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управление реализацией муниципальной программы, а именно: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</w:t>
      </w:r>
      <w:bookmarkStart w:id="0" w:name="_GoBack"/>
      <w:bookmarkEnd w:id="0"/>
      <w:r w:rsidRPr="008A2D4F">
        <w:rPr>
          <w:rFonts w:ascii="Times New Roman" w:hAnsi="Times New Roman" w:cs="Times New Roman"/>
          <w:sz w:val="24"/>
          <w:szCs w:val="24"/>
        </w:rPr>
        <w:t>ой информации о реализации программных мероприятий, ведет учет и осуществляет хранение документов, касающихся муниципальное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муниципальной 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готовит и направляет в управление экономики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после согласования с финансово-казначейским управлением администрации муниципального образования "Город Астрахань" отчеты о ходе реализации подпрограммы по итогам: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- 1 квартала, 1 полугодия, 9 месяцев - до 20 числа месяца, следующего за отчетным периодом;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года и по итогам реализации программы за весь период ее действия (итоговый) - до 1 марта года, следующего за отчетным годом.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на основании отчета об оценке эффективности реализации муниципальной программы представляет в финансово-казначейское управление администра</w:t>
      </w:r>
      <w:r w:rsidR="00244F86">
        <w:rPr>
          <w:rFonts w:ascii="Times New Roman" w:hAnsi="Times New Roman" w:cs="Times New Roman"/>
          <w:sz w:val="24"/>
          <w:szCs w:val="24"/>
        </w:rPr>
        <w:t>ции муниципального образования 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244F86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Ответственный исполнитель контролирует выполнение, 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4F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при реализации муниципальной программы осуществляется финансово-казначейским управлением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установленными для финансовых органов Бюджетным </w:t>
      </w:r>
      <w:hyperlink r:id="rId12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3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, в случае проведение контрольных проверок - управлением внутреннего муниципального финансового контроля администрации муниципального образования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8A2D4F">
        <w:rPr>
          <w:rFonts w:ascii="Times New Roman" w:hAnsi="Times New Roman" w:cs="Times New Roman"/>
          <w:sz w:val="24"/>
          <w:szCs w:val="24"/>
        </w:rPr>
        <w:t xml:space="preserve"> Астрахань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.</w:t>
      </w:r>
    </w:p>
    <w:p w:rsidR="00BB2BB7" w:rsidRPr="008A2D4F" w:rsidRDefault="00BB2BB7" w:rsidP="00BB2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1D6D47" w:rsidP="001D6D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8</w:t>
      </w:r>
      <w:r w:rsidR="00BB2BB7" w:rsidRPr="008A2D4F">
        <w:rPr>
          <w:rFonts w:ascii="Times New Roman" w:hAnsi="Times New Roman" w:cs="Times New Roman"/>
          <w:sz w:val="24"/>
          <w:szCs w:val="24"/>
        </w:rPr>
        <w:t xml:space="preserve">. </w:t>
      </w:r>
      <w:r w:rsidRPr="008A2D4F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1D6D47" w:rsidRPr="008A2D4F" w:rsidRDefault="001D6D47" w:rsidP="001D6D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увеличить количество субъектов МСП, получивших поддержку в рамках реализации программных мероприятий;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инвестиционных проектов, реализуемых на территории муниципального образования "Город Астрахань;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увеличить количество молодых людей, принявших участие в мероприятиях муниципальной программы.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планируется достижение следующих показателей: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МСП, получивших поддержку в рамках реализации программных мероприятий - 736 ед.;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инвестиционных проектов, реализуемых на территории муниципального образования «Город Астрахань» - 166 ед.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рассмотренных вопросов о поддержке СМСП координационным Советом в области развития малого и среднего предпринимательства при главе администрации муниципального образования «Город Астрахань» - 24 ед.;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работы по ведению, актуализации и администрированию вкладки «Малое и среднее предпринимательство» на официальном сайте администрации муниципального образования «Город Астрахань» - да;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получивших свидетельства об участии в семинарах - 500;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ознакомленных с информацией о проектах муниципального образования «Город Астрахань», в том числе в форме муниципального частного партнерства и концессии, потенциальных инвесторов, организаций, ассоциаций, осуществляющих инвестиционный поиск - 25 ед.;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представителей СМСП, принявших участие в семинарах, лекциях, тренингах, мастер-классах, «круглых столах», консультациях, по вопросам создания, ведения и развития малого и среднего предпринимательства - 500 чел.;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малого и среднего предпринимательства, принявших участие в выставочных мероприятиях – 90 ед.;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ведение и актуализация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 - да;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молодых людей, принявших участие в мероприятиях муниципальной программы - 180 чел.;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молодых людей, получивших сертификаты участников проекта «Школа молодого предпринимателя» - 102 чел.;</w:t>
      </w:r>
    </w:p>
    <w:p w:rsidR="00AD2563" w:rsidRPr="008A2D4F" w:rsidRDefault="00AD2563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участников мероприятий, направленных на формирование положительного имиджа предпринимательской деятельности - 106 ед.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По итогам реализации муниципальной программы производится оценка эффективности муниципальной программы согласно </w:t>
      </w:r>
      <w:hyperlink r:id="rId14" w:anchor="P2021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методике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муниципальной программы (приложение 3 к муниципальной программе).</w:t>
      </w:r>
    </w:p>
    <w:p w:rsidR="00BB2BB7" w:rsidRPr="008A2D4F" w:rsidRDefault="00BB2BB7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BB7" w:rsidRDefault="00BB2BB7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Default="008A2D4F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Default="008A2D4F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Default="008A2D4F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Pr="008A2D4F" w:rsidRDefault="008A2D4F" w:rsidP="00BB2B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lastRenderedPageBreak/>
        <w:t>ПОДПРОГРАММА МУНИЦИПАЛЬНОЙ ПРОГРАММЫ</w:t>
      </w:r>
    </w:p>
    <w:p w:rsidR="00BB2BB7" w:rsidRPr="008A2D4F" w:rsidRDefault="00AD2563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«</w:t>
      </w:r>
      <w:r w:rsidR="00BB2BB7" w:rsidRPr="008A2D4F">
        <w:rPr>
          <w:rFonts w:ascii="Times New Roman" w:hAnsi="Times New Roman" w:cs="Times New Roman"/>
          <w:sz w:val="24"/>
          <w:szCs w:val="24"/>
        </w:rPr>
        <w:t>РАЗВИТИЕ СОЦИАЛЬНОГО ПРЕДПРИНИМАТЕЛЬСТВА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ГОРОДЕ АСТРАХАНИ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</w:p>
    <w:p w:rsidR="00BB2BB7" w:rsidRPr="008A2D4F" w:rsidRDefault="00BB2BB7" w:rsidP="00BB2B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1. Паспорт</w:t>
      </w:r>
    </w:p>
    <w:p w:rsidR="00BB2BB7" w:rsidRPr="008A2D4F" w:rsidRDefault="00BB2BB7" w:rsidP="00BB2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576"/>
      </w:tblGrid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AD2563" w:rsidP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социального предпринимательства в городе Астрахани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экономики и предпринимательства администрации муниципального образования 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Астрахань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муниципального имущества администрации муниципального образования 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Астрахань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ведения и развития социального предпринимательства на территории города Астрахани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образовательной поддержки</w:t>
            </w:r>
          </w:p>
          <w:p w:rsidR="00BB2BB7" w:rsidRPr="008A2D4F" w:rsidRDefault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консультационной и информационной поддержки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популяризация социального предпринимательства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оказание имущественной поддержки</w:t>
            </w:r>
          </w:p>
          <w:p w:rsidR="00BB2BB7" w:rsidRPr="008A2D4F" w:rsidRDefault="008A2D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субъектам социального предпринимательства в получении финансовой поддержки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оказание </w:t>
            </w:r>
            <w:proofErr w:type="spell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имиджевой</w:t>
            </w:r>
            <w:proofErr w:type="spell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поддержки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подпрограммы (индикаторы)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социального предпринимательства, получивших поддержку в рамках реализации подпрограммных мероприятий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социального предпринимательства, получивших образовательную поддержку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субъектов социального предпринимательства, получивших консультационную поддержку от числа обратившихся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информирование широкого круга субъектов социального предпринимательства по вопросам развития и поддержки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проведенных конкурсов с участием субъектов социального предпринимательства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доля субъектов социального предпринимательства, получивших имущественную поддержку, от числа 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обратившихся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ведение реестра организаций, предоставляющих беспроцентные займы субъектам социального предпринимательства</w:t>
            </w:r>
          </w:p>
          <w:p w:rsidR="00BB2BB7" w:rsidRPr="008A2D4F" w:rsidRDefault="008A2D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субъектов социального предпринимательства, получивших </w:t>
            </w:r>
            <w:proofErr w:type="spellStart"/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имиджевую</w:t>
            </w:r>
            <w:proofErr w:type="spellEnd"/>
            <w:r w:rsidR="00BB2BB7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поддержку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и этапы реализации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 w:rsidP="00AD2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2018 - 202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субъектов социального предпринимательства, получивших поддержку в рамках реализации подпрограммных мероприятий - не менее 100 ед.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субъектов социального предпринимательства, получивших образовательную поддержку - 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субъектов социального предпринимательства, получивших консультационную поддержку от числа обратившихся - 100%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информирование широкого круга субъектов социального предпринимательства по вопросам развития и поддержки - 1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проведенных конкурсов с участием субъектов социального предпринимательства - 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субъектов социального предпринимательства, получивших имущественную поддержку, от числа обратившихся - не менее 50%</w:t>
            </w:r>
          </w:p>
          <w:p w:rsidR="00BB2BB7" w:rsidRPr="008A2D4F" w:rsidRDefault="00BB2B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ведение реестра организаций, предоставляющих беспроцентные займы субъектам социального предпринимательства - 1</w:t>
            </w:r>
          </w:p>
          <w:p w:rsidR="00BB2BB7" w:rsidRPr="008A2D4F" w:rsidRDefault="00BB2BB7" w:rsidP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субъектов социального предпринимательства, получивших </w:t>
            </w:r>
            <w:proofErr w:type="spell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имиджевую</w:t>
            </w:r>
            <w:proofErr w:type="spell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поддержку - </w:t>
            </w:r>
            <w:r w:rsidR="00AD2563"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BB2BB7" w:rsidRPr="008A2D4F" w:rsidTr="00BB2BB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B7" w:rsidRPr="008A2D4F" w:rsidRDefault="00BB2B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подпрограммы муниципальной программы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63" w:rsidRPr="008A2D4F" w:rsidRDefault="00AD2563" w:rsidP="00AD2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управление экономики и предпринимательства администрации муниципального образования «Город Астрахань» контролирует выполнение мероприятий муниципальной программы, выявляет их отклонение от предусмотренных целей, устанавливает причины и принимает меры по </w:t>
            </w: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устранению отклонений;</w:t>
            </w:r>
          </w:p>
          <w:p w:rsidR="00AD2563" w:rsidRPr="008A2D4F" w:rsidRDefault="00AD2563" w:rsidP="00AD2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и выполнением муниципальной программы осуществляет управление экономики и предпринимательства муниципального образования «Город Астрахань»;</w:t>
            </w:r>
          </w:p>
          <w:p w:rsidR="00BB2BB7" w:rsidRPr="008A2D4F" w:rsidRDefault="00AD2563" w:rsidP="00AD25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внутренний муниципальный финансовый контроль в части контроля за не превышением планируемой суммы финансового обеспечения муниципальной программы над лимитами бюджетных обязательств и (или) бюджетными ассигнованиями осуществляет ФКУ администрации г. Астрахани. Внутренний муниципальный финансовый </w:t>
            </w:r>
            <w:proofErr w:type="gramStart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A2D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полнотой и достоверностью отчетности о реализации муниципальной программы осуществляет управление внутреннего муниципального финансового контроля администрации МО «Город Астрахань» посредством проведения контрольных проверок»</w:t>
            </w:r>
          </w:p>
        </w:tc>
      </w:tr>
    </w:tbl>
    <w:p w:rsidR="00BB2BB7" w:rsidRPr="008A2D4F" w:rsidRDefault="00BB2BB7" w:rsidP="00BB2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BB2BB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2. Характеристика проблемы в рассматриваемой сфере и прогноз</w:t>
      </w:r>
    </w:p>
    <w:p w:rsidR="00BB2BB7" w:rsidRPr="008A2D4F" w:rsidRDefault="00BB2BB7" w:rsidP="00BB2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развития ситуации с учетом реализации подпрограммы</w:t>
      </w:r>
    </w:p>
    <w:p w:rsidR="00BB2BB7" w:rsidRPr="008A2D4F" w:rsidRDefault="00BB2BB7" w:rsidP="00BB2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В настоящее время вопросы развития социального предпринимательства как одного из эффективных способов решения общественных проблем широко обсуждаются в различных странах. </w:t>
      </w:r>
      <w:proofErr w:type="gramStart"/>
      <w:r w:rsidRPr="008A2D4F">
        <w:rPr>
          <w:rFonts w:ascii="Times New Roman" w:hAnsi="Times New Roman" w:cs="Times New Roman"/>
          <w:sz w:val="24"/>
          <w:szCs w:val="24"/>
        </w:rPr>
        <w:t>Согласно законопроекту, внесенному Правительством Российской Федерации, субъекты социального предпринимательства - субъекты малого и среднего предпринимательства, осуществляющие социально значимую деятельность, направленную на обеспечение занятости граждан, находящихся в трудной жизненной ситуации, и (или) предоставление услуг исключительно гражданам пожилого возраста, несовершеннолетним гражданам, женщинам, имеющим детей в возрасте до семи лет, гражданам, находящимся в трудной жизненной ситуации, либо производство товаров, предназначенных исключительно для указанных групп</w:t>
      </w:r>
      <w:proofErr w:type="gramEnd"/>
      <w:r w:rsidRPr="008A2D4F">
        <w:rPr>
          <w:rFonts w:ascii="Times New Roman" w:hAnsi="Times New Roman" w:cs="Times New Roman"/>
          <w:sz w:val="24"/>
          <w:szCs w:val="24"/>
        </w:rPr>
        <w:t xml:space="preserve"> граждан (далее по тексту подпрограммы - субъекты социального предпринимательства). Неотъемлемой характеристикой деятельности субъектов социального предпринимательства выступает сочетание социальной направленности и рыночных мотивов, заключающихся в стремлении к достижению самоокупаемости и устойчивого развития бизнеса. При этом, как правило, субъекты социального предпринимательства по своим характеристикам относятся к категории малых и средних компаний.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последние годы социальное предпринимательство получило активное развитие и в Российской Федерации. На регулярной основе проводятся тематические форумы и конференции, формируется инфраструктура поддержки субъектов социального предпринимательства.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Начиная с 2012 года мероприятия по поддержке субъектов малого и среднего предпринимательства (далее - МСП), осуществляющих деятельность в области социального предпринимательства, включены в комплекс мер по поддержке субъектов МСП, которые реализуются Министерством экономического развития Российской Федерации совместно с субъектами Российской Федерации. Среди них: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поддержка социального предпринимательства (безвозмездные субсидии субъектам МСП на реализацию социальных проектов);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создание и (или) обеспечение деятельности Центров инноваций социальной </w:t>
      </w:r>
      <w:r w:rsidRPr="008A2D4F">
        <w:rPr>
          <w:rFonts w:ascii="Times New Roman" w:hAnsi="Times New Roman" w:cs="Times New Roman"/>
          <w:sz w:val="24"/>
          <w:szCs w:val="24"/>
        </w:rPr>
        <w:lastRenderedPageBreak/>
        <w:t>сферы;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создание дошкольных образовательных центров;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групп дневного времяпрепровождения детей дошкольного возраста и иных подобных им видов деятельности.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настоящее время в реализацию мероприятий по поддержке социального предпринимательства вовлечены 52 региона. Так, в 2012 году средства федерального бюджета привлекли 45 субъектов Российской Федерации, в 2013 году - 28 субъектов Российской Федерации, в 2014 году - 40 субъектов Российской Федерации, в 2015 г. - 32 субъекта Российской Федерации, в 2016 году - 29 субъектов Российской Федерации.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18 субъектах Российской Федерации созданы центры инноваций социальной сферы, деятельность которых направлена на оказание правовой, консультационной, информационной и организационной поддержки субъектам МСП, реализующим социальные проекты (далее - субъекты социального предпринимательства).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В 2016 году с принятием Стратегии и </w:t>
      </w:r>
      <w:r w:rsidR="00AD2563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дорожной карты</w:t>
      </w:r>
      <w:r w:rsidR="00AD2563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определены приоритетные направления государственной и муниципальной политики в области развития социального предпринимательства. Указанными документами предусмотрено применение комплексного подхода к решению задачи по увеличению доли субъектов МСП в сфере социальных услуг.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Согласно Стратегии запланирована реализация дополнительных мер поддержки малых и средних предприятий - субъектов социального предпринимательства, в том числе создание и развитие специализированных организаций инфраструктуры поддержки, предоставление субсидий на реализацию проектов в области социального предпринимательства, меры по популяризации такой деятельности.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Причинами возникновения проблем</w:t>
      </w:r>
      <w:r w:rsidR="00AD2563" w:rsidRPr="008A2D4F">
        <w:rPr>
          <w:rFonts w:ascii="Times New Roman" w:hAnsi="Times New Roman" w:cs="Times New Roman"/>
          <w:sz w:val="24"/>
          <w:szCs w:val="24"/>
        </w:rPr>
        <w:t xml:space="preserve"> развития социального предпринимательства на территории города Астрахани</w:t>
      </w:r>
      <w:r w:rsidRPr="008A2D4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недостаточный уровень правовой базы, регулирующий сферу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отсутствие исследований сферы социального предпринимательства в городе Астрахани;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незначительное количество субъектов социального предпринимательства.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Данная подпрограмма направлена на решение вышеуказанных проблем и представляет собой комплекс мер по развитию социального предпринимательства на территории города Астрахани, что позволит увеличить количество субъектов социального предпринимательства, получивших поддержку в рамках реализации подпрограммных мероприятий.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 рамках данной подпрограммы под социальным предпринимательством понимается осуществление субъектом малого или среднего предпринимательства (индивидуальный предприниматель или юридическое лицо) одного из социально значимых видов деятельности, а именно: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бытового обслуживания населения (ремонт обуви; ремонт одежды; фотосъемка и печать фотографий на документы; ремонт наручных и карманных механических часов; услуги прачечных (стирка белья); ремонт мебели; химическая чистка);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физкультуры и спорта (предоставление дополнительного образования в области физкультуры и спорта населению от 5 до 18 лет (для учащейся молодежи до 21 года);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образования (предоставление услуги по организации групп для детей дошкольного возраста по уходу и присмотру за детьми);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культуры (предоставление дополнительного образования в области культуры самодеятельными и творческими организациями (кружками, клубами);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D4F">
        <w:rPr>
          <w:rFonts w:ascii="Times New Roman" w:hAnsi="Times New Roman" w:cs="Times New Roman"/>
          <w:sz w:val="24"/>
          <w:szCs w:val="24"/>
        </w:rPr>
        <w:t>- деятельность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сферах;</w:t>
      </w:r>
      <w:proofErr w:type="gramEnd"/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lastRenderedPageBreak/>
        <w:t>- социальная сфера (социальное обслуживание, социальная поддержка и защита граждан, работа с детьми, пенсионерами и инвалидами);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деятельность в сфере охраны окружающей среды и защиты животных;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аккредитованная деятельность в сфере организации мероприятий по медицинской реабилитации, социальной и трудовой </w:t>
      </w:r>
      <w:proofErr w:type="spellStart"/>
      <w:r w:rsidRPr="008A2D4F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8A2D4F">
        <w:rPr>
          <w:rFonts w:ascii="Times New Roman" w:hAnsi="Times New Roman" w:cs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Кроме того, в рамках данной подпрограммы к субъектам социального предпринимательства относятся субъекты малого и среднего предпринимательства, осуществляющие один или несколько из вышеуказанных видов деятельности.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3. Цели, задачи, целевые индикаторы и</w:t>
      </w:r>
    </w:p>
    <w:p w:rsidR="00BB2BB7" w:rsidRPr="008A2D4F" w:rsidRDefault="00BB2BB7" w:rsidP="008A2D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показатели подпрограммы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ведения и развития социального предпринимательства на территории города Астрахани.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Цель подпрограммы достигается в соответствии со сроками, предусмотренными на реализацию подпрограммы.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Достижение целей подпрограммы возможно с помощью решения следующих задач: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оказание образовательной поддержки, которая включает в себя проведение семинаров, тренингов, мастер-классов для субъектов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оказание консультационной и информационной поддержки, которая включает в себя проведение консультаций для субъектов социального предпринимательства по вопросам оказания поддержки, ведение вкладки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, осуществление информационной рассылки субъектам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популяризация социального предпринимательства, которая включает в себя проведение конкурсов с участием субъектов социального предпринимательства, размещение информационных объявлений о социальном предпринимательстве;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оказание имущественной поддержки, которая включает в себя предоставление в аренду муниципального имущества субъектам социального предпринимательства согласно приложению 4 к муниципальной программе;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содействие субъектам социального предпринимательства в получении финансовой поддержки, которая включает в себя осуществление взаимодействия с некоммерческими организациями, предоставляющими беспроцентные займы субъектам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spellStart"/>
      <w:r w:rsidRPr="008A2D4F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8A2D4F">
        <w:rPr>
          <w:rFonts w:ascii="Times New Roman" w:hAnsi="Times New Roman" w:cs="Times New Roman"/>
          <w:sz w:val="24"/>
          <w:szCs w:val="24"/>
        </w:rPr>
        <w:t xml:space="preserve"> поддержки, которая включает в себя привлечение к участию в форумах, выставках, конференциях, экскурсиях,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круглых столах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субъектов социального предпринимательства.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Решение задач подпрограммы предусматривается в соответствии со сроками, предусмотренными на реализацию подпрограммы.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Измеримость целей и задач подпрограммы осуществляется с использованием следующих целевых показателей (индикаторов) подпрограммы: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количество субъектов социального предпринимательства, получивших поддержку </w:t>
      </w:r>
      <w:r w:rsidRPr="008A2D4F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подпрограммных мероприятий;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субъектов социального предпринимательства, получивших образовательную поддержку;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доля субъектов социального предпринимательства, получивших консультационную поддержку от числа обратившихся;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информирование широкого круга субъектов социального предпринимательства по вопросам развития и поддержки;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количество проведенных конкурсов с участием субъектов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доля субъектов социального предпринимательства, получивших имущественную поддержку, от числа обратившихся;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ведение реестра организаций, предоставляющих беспроцентные займы субъектам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количество субъектов социального предпринимательства, получивших </w:t>
      </w:r>
      <w:proofErr w:type="spellStart"/>
      <w:r w:rsidRPr="008A2D4F">
        <w:rPr>
          <w:rFonts w:ascii="Times New Roman" w:hAnsi="Times New Roman" w:cs="Times New Roman"/>
          <w:sz w:val="24"/>
          <w:szCs w:val="24"/>
        </w:rPr>
        <w:t>имиджевую</w:t>
      </w:r>
      <w:proofErr w:type="spellEnd"/>
      <w:r w:rsidRPr="008A2D4F">
        <w:rPr>
          <w:rFonts w:ascii="Times New Roman" w:hAnsi="Times New Roman" w:cs="Times New Roman"/>
          <w:sz w:val="24"/>
          <w:szCs w:val="24"/>
        </w:rPr>
        <w:t xml:space="preserve"> поддержку.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соответствуют приоритетам и целям, определенным в </w:t>
      </w:r>
      <w:hyperlink r:id="rId15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Стратегии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до 2021 года, утвержденной Постановлением мэра города Астрахани от 29.12.2011 </w:t>
      </w:r>
      <w:r w:rsidR="00F87772" w:rsidRPr="008A2D4F">
        <w:rPr>
          <w:rFonts w:ascii="Times New Roman" w:hAnsi="Times New Roman" w:cs="Times New Roman"/>
          <w:sz w:val="24"/>
          <w:szCs w:val="24"/>
        </w:rPr>
        <w:t>№</w:t>
      </w:r>
      <w:r w:rsidRPr="008A2D4F">
        <w:rPr>
          <w:rFonts w:ascii="Times New Roman" w:hAnsi="Times New Roman" w:cs="Times New Roman"/>
          <w:sz w:val="24"/>
          <w:szCs w:val="24"/>
        </w:rPr>
        <w:t xml:space="preserve"> 12412-м.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4. Сроки (этапы) реализации подпрограммы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Подпрограмма реализуется в течение 2018 - 202</w:t>
      </w:r>
      <w:r w:rsidR="00F87772" w:rsidRPr="008A2D4F">
        <w:rPr>
          <w:rFonts w:ascii="Times New Roman" w:hAnsi="Times New Roman" w:cs="Times New Roman"/>
          <w:sz w:val="24"/>
          <w:szCs w:val="24"/>
        </w:rPr>
        <w:t>1</w:t>
      </w:r>
      <w:r w:rsidRPr="008A2D4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5. Перечень подпрограммных мероприятий,</w:t>
      </w:r>
    </w:p>
    <w:p w:rsidR="00BB2BB7" w:rsidRPr="008A2D4F" w:rsidRDefault="00BB2BB7" w:rsidP="008A2D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входящих в подпрограмму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Реализация подпрограммы включает в себя выполнение следующих мероприятий: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проведение семинаров, </w:t>
      </w:r>
      <w:proofErr w:type="spellStart"/>
      <w:r w:rsidRPr="008A2D4F">
        <w:rPr>
          <w:rFonts w:ascii="Times New Roman" w:hAnsi="Times New Roman" w:cs="Times New Roman"/>
          <w:sz w:val="24"/>
          <w:szCs w:val="24"/>
        </w:rPr>
        <w:t>треннингов</w:t>
      </w:r>
      <w:proofErr w:type="spellEnd"/>
      <w:r w:rsidRPr="008A2D4F">
        <w:rPr>
          <w:rFonts w:ascii="Times New Roman" w:hAnsi="Times New Roman" w:cs="Times New Roman"/>
          <w:sz w:val="24"/>
          <w:szCs w:val="24"/>
        </w:rPr>
        <w:t>, мастер-классов для субъектов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проведение консультаций для субъектов социального предпринимательства по вопросам оказания поддержки;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ведение вкладки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осуществление информационной рассылки субъектам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проведение конкурсов с участием субъектов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размещение информационных объявлений о социальном предпринимательстве;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предоставление в аренду муниципального имущества субъектам социального предпринимательства согласно </w:t>
      </w:r>
      <w:hyperlink r:id="rId16" w:anchor="P2083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4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осуществление взаимодействия с некоммерческими организациями, предоставляющими беспроцентные займы субъектам социального предпринимательства;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привлечение к участию в форумах, выставках, конференциях, экскурсиях,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круглых столах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субъектов социального предпринимательства.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Перечень мероприятий, входящих в подпрограмму, представлен в </w:t>
      </w:r>
      <w:hyperlink r:id="rId17" w:anchor="P576" w:history="1">
        <w:r w:rsidRPr="008A2D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</w:t>
        </w:r>
      </w:hyperlink>
      <w:r w:rsidRPr="008A2D4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6. Ресурсное обеспечение подпрограммы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Реализация подпрограммы не требует финансирования.</w:t>
      </w:r>
    </w:p>
    <w:p w:rsidR="008A2D4F" w:rsidRPr="008A2D4F" w:rsidRDefault="008A2D4F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lastRenderedPageBreak/>
        <w:t>7. Механизм реализации подпрограммы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Управление экономики и предпринимательства администрации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определяет механизм реализации подпрограммы, который направлен на эффективное планирование хода исполнения ее мероприятий, обеспечение контроля исполнения подпрограммных мероприятий, выработку решений при возникновении отклонений показателей при исполнении мероприятий от запланированных значений, и включает: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- разработку проектов нормативных правовых актов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, внесение изменений в действующие нормативные правовые акты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, необходимые для выполнения подпрограммы;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управление подпрограммой;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достижение запланированных результатов;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информирование общественности о ходе и результатах реализации подпрограммы, в том числе о механизмах их реализации.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Участником подпрограммы по мероприятию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Осуществление взаимодействия с некоммерческими организациями, предоставляющими беспроцентные займы субъектам социального предпринимательства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является Фонд региональных социальных программ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Наше будущее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. Между администрацией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и Фондом региональных социальных программ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Наше будущее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(далее - Фонд) заключено соглашение о сотрудничестве от 4 июля 2017 года </w:t>
      </w:r>
      <w:r w:rsidR="00F87772" w:rsidRPr="008A2D4F">
        <w:rPr>
          <w:rFonts w:ascii="Times New Roman" w:hAnsi="Times New Roman" w:cs="Times New Roman"/>
          <w:sz w:val="24"/>
          <w:szCs w:val="24"/>
        </w:rPr>
        <w:t>№</w:t>
      </w:r>
      <w:r w:rsidRPr="008A2D4F">
        <w:rPr>
          <w:rFonts w:ascii="Times New Roman" w:hAnsi="Times New Roman" w:cs="Times New Roman"/>
          <w:sz w:val="24"/>
          <w:szCs w:val="24"/>
        </w:rPr>
        <w:t xml:space="preserve"> Д-ФБ-17/231. В рамках соглашения осуществляется взаимный обмен методиками отбора социальных предпринимателей, обучения и профессиональной переподготовки, практиками сопровождения деятельности социальных предпринимателей, а также распространение лучших практик социально-предпринимательских проектов субъектов Российской Федерации, обеспечивается организация и совместное участие в проведении семинаров,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круглых столов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 xml:space="preserve"> по вопросам решения социальных проблем, Форумов социальных предпринимателей и инвесторов.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8. Сведения об ответственном исполнителе, организация</w:t>
      </w:r>
    </w:p>
    <w:p w:rsidR="00BB2BB7" w:rsidRPr="008A2D4F" w:rsidRDefault="00BB2BB7" w:rsidP="008A2D4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управления подпрограммой и </w:t>
      </w:r>
      <w:proofErr w:type="gramStart"/>
      <w:r w:rsidRPr="008A2D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2D4F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подпрограммы является управление экономики и предпринимательства администрации муниципального образования </w:t>
      </w:r>
      <w:r w:rsidR="00F87772" w:rsidRPr="008A2D4F">
        <w:rPr>
          <w:rFonts w:ascii="Times New Roman" w:hAnsi="Times New Roman" w:cs="Times New Roman"/>
          <w:sz w:val="24"/>
          <w:szCs w:val="24"/>
        </w:rPr>
        <w:t>«</w:t>
      </w:r>
      <w:r w:rsidRPr="008A2D4F">
        <w:rPr>
          <w:rFonts w:ascii="Times New Roman" w:hAnsi="Times New Roman" w:cs="Times New Roman"/>
          <w:sz w:val="24"/>
          <w:szCs w:val="24"/>
        </w:rPr>
        <w:t>Город Астрахань</w:t>
      </w:r>
      <w:r w:rsidR="00F87772" w:rsidRPr="008A2D4F">
        <w:rPr>
          <w:rFonts w:ascii="Times New Roman" w:hAnsi="Times New Roman" w:cs="Times New Roman"/>
          <w:sz w:val="24"/>
          <w:szCs w:val="24"/>
        </w:rPr>
        <w:t>»</w:t>
      </w:r>
      <w:r w:rsidRPr="008A2D4F">
        <w:rPr>
          <w:rFonts w:ascii="Times New Roman" w:hAnsi="Times New Roman" w:cs="Times New Roman"/>
          <w:sz w:val="24"/>
          <w:szCs w:val="24"/>
        </w:rPr>
        <w:t>.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управление реализацией подпрограммой, а именно: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осуществляет сбор и систематизацию статистической и аналитической информации о реализации подпрограммных мероприятий, ведет учет и осуществляет хранение документов, касающихся подпрограммы;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ежегодно осуществляет оценку достигнутых целей и эффективности реализации подпрограммы;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готовит отчеты о ходе реализации подпрограммы по итогам: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- 1 квартала, 1 полугодия, 9 месяцев - до 20 числа месяца, следующего за отчетным периодом;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- года и по итогам реализации подпрограммы за весь период ее действия (итоговый) - до 1 марта года, следующего за отчетным годом.</w:t>
      </w:r>
    </w:p>
    <w:p w:rsidR="00BB2BB7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Ответственный исполнитель контролирует выполнение подпрограммных мероприятий, выявляет их отклонение от предусмотренных целей, устанавливает причины и принимает меры по устранению отклонений.</w:t>
      </w:r>
    </w:p>
    <w:p w:rsidR="008A2D4F" w:rsidRPr="008A2D4F" w:rsidRDefault="008A2D4F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1D6D47" w:rsidRPr="008A2D4F">
        <w:rPr>
          <w:rFonts w:ascii="Times New Roman" w:hAnsi="Times New Roman" w:cs="Times New Roman"/>
          <w:sz w:val="24"/>
          <w:szCs w:val="24"/>
          <w:lang w:eastAsia="en-US"/>
        </w:rPr>
        <w:t>Ожидаемые конечные результаты реализации муниципальной программы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Реализация подпрограммы позволит увеличить количество субъектов социального предпринимательства, получивших поддержку в рамках реализации подпрограммных мероприятий - не менее 100 ед.;</w:t>
      </w:r>
    </w:p>
    <w:p w:rsidR="00BB2BB7" w:rsidRPr="008A2D4F" w:rsidRDefault="00BB2BB7" w:rsidP="008A2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D4F">
        <w:rPr>
          <w:rFonts w:ascii="Times New Roman" w:hAnsi="Times New Roman" w:cs="Times New Roman"/>
          <w:sz w:val="24"/>
          <w:szCs w:val="24"/>
        </w:rPr>
        <w:t>По итогам реализации подпрограммы планируется достижение следующих показателей: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социального предпринимательства, получивших поддержку в рамках реализации подпрограммных мероприятий - не менее 100 ед.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социального предпринимательства, получивших образовательную поддержку - 120 ед.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субъектов социального предпринимательства, получивших консультационную поддержку от числа обратившихся - 100%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широкого круга субъектов социального предпринимательства по вопросам развития и поддержки - 1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проведенных конкурсов с участием субъектов социального предпринимательства - 4 ед.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субъектов социального предпринимательства, получивших имущественную поддержку, от числа обратившихся - не менее 50%</w:t>
      </w:r>
    </w:p>
    <w:p w:rsidR="00F87772" w:rsidRPr="008A2D4F" w:rsidRDefault="00F87772" w:rsidP="008A2D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реестра организаций, предоставляющих беспроцентные займы субъектам социального предпринимательства - 1</w:t>
      </w:r>
    </w:p>
    <w:p w:rsidR="00BB2BB7" w:rsidRPr="008A2D4F" w:rsidRDefault="00F87772" w:rsidP="008A2D4F">
      <w:pPr>
        <w:spacing w:after="0" w:line="240" w:lineRule="auto"/>
        <w:ind w:firstLine="709"/>
        <w:rPr>
          <w:sz w:val="24"/>
          <w:szCs w:val="24"/>
        </w:rPr>
      </w:pPr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субъектов социального предпринимательства, получивших </w:t>
      </w:r>
      <w:proofErr w:type="spellStart"/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имиджевую</w:t>
      </w:r>
      <w:proofErr w:type="spellEnd"/>
      <w:r w:rsidRPr="008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- 80 ед.</w:t>
      </w:r>
    </w:p>
    <w:sectPr w:rsidR="00BB2BB7" w:rsidRPr="008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7"/>
    <w:rsid w:val="00174062"/>
    <w:rsid w:val="001D6D47"/>
    <w:rsid w:val="00244F86"/>
    <w:rsid w:val="006A2000"/>
    <w:rsid w:val="007C4314"/>
    <w:rsid w:val="008A2D4F"/>
    <w:rsid w:val="00AD2563"/>
    <w:rsid w:val="00BB2BB7"/>
    <w:rsid w:val="00C5509B"/>
    <w:rsid w:val="00F87772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2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2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13" Type="http://schemas.openxmlformats.org/officeDocument/2006/relationships/hyperlink" Target="consultantplus://offline/ref=A28274792AEEBC565F8150BA18829E6FB48B3B99A869B5D5993292CE91k0V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8274792AEEBC565F814EB70EEEC360B4886296A661B780C36DC993C602C085A64561A10FE6D0D53757E2kFVDI" TargetMode="External"/><Relationship Id="rId12" Type="http://schemas.openxmlformats.org/officeDocument/2006/relationships/hyperlink" Target="consultantplus://offline/ref=A28274792AEEBC565F8150BA18829E6FB48A359EA467B5D5993292CE91k0VBI" TargetMode="External"/><Relationship Id="rId17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11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5" Type="http://schemas.openxmlformats.org/officeDocument/2006/relationships/hyperlink" Target="consultantplus://offline/ref=A28274792AEEBC565F814EB70EEEC360B4886296A667B682C76DC993C602C085A64561A10FE6D0D53757E2kFV8I" TargetMode="External"/><Relationship Id="rId15" Type="http://schemas.openxmlformats.org/officeDocument/2006/relationships/hyperlink" Target="consultantplus://offline/ref=A28274792AEEBC565F814EB70EEEC360B4886296A665BF84C16DC993C602C085A64561A10FE6D0D53757E2kFVDI" TargetMode="External"/><Relationship Id="rId10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Relationship Id="rId14" Type="http://schemas.openxmlformats.org/officeDocument/2006/relationships/hyperlink" Target="file:///C:\Users\slasheva_yuv\Desktop\&#1080;&#1079;&#1084;&#1077;&#1085;&#1077;&#1085;&#1080;&#1103;%20&#1074;%20&#1087;&#1088;&#1086;&#1075;&#1088;&#1072;&#1084;&#1084;&#1091;%20&#1080;&#1102;&#1085;&#1073;%202018\&#1076;&#1077;&#1081;&#1089;&#1090;&#1074;&#1091;&#1102;&#1097;&#1072;&#1103;%20%20849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 Юлия Владимировна</dc:creator>
  <cp:keywords/>
  <dc:description/>
  <cp:lastModifiedBy>СЛАЩЕВА Юлия Владимировна</cp:lastModifiedBy>
  <cp:revision>8</cp:revision>
  <cp:lastPrinted>2018-10-17T11:44:00Z</cp:lastPrinted>
  <dcterms:created xsi:type="dcterms:W3CDTF">2018-10-17T04:30:00Z</dcterms:created>
  <dcterms:modified xsi:type="dcterms:W3CDTF">2018-10-17T11:46:00Z</dcterms:modified>
</cp:coreProperties>
</file>