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974C16" w:rsidTr="00F55B20">
        <w:tc>
          <w:tcPr>
            <w:tcW w:w="5039" w:type="dxa"/>
          </w:tcPr>
          <w:p w:rsidR="000D7F99" w:rsidRDefault="005A298D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Приложение 2</w:t>
            </w:r>
          </w:p>
          <w:p w:rsidR="005A298D" w:rsidRDefault="005A298D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7A275D" w:rsidRDefault="005A298D" w:rsidP="007A2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 xml:space="preserve">муниципального образования </w:t>
            </w:r>
          </w:p>
          <w:p w:rsidR="005A298D" w:rsidRDefault="005A298D" w:rsidP="007A27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"Город Астрахань"</w:t>
            </w:r>
          </w:p>
          <w:p w:rsidR="005A298D" w:rsidRDefault="005A298D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98D">
              <w:rPr>
                <w:rFonts w:ascii="Times New Roman" w:hAnsi="Times New Roman" w:cs="Times New Roman"/>
              </w:rPr>
              <w:t>от___________ №____________</w:t>
            </w:r>
          </w:p>
          <w:p w:rsidR="005A298D" w:rsidRDefault="005A298D" w:rsidP="00120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7CBC" w:rsidRDefault="008D7CBC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  <w:p w:rsidR="008D7CBC" w:rsidRDefault="008D7CBC" w:rsidP="008D7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муниципальной программе</w:t>
            </w:r>
          </w:p>
          <w:p w:rsidR="00974C16" w:rsidRDefault="008D7CBC" w:rsidP="008D7CBC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муниципального образования  "Город Астрахань" «Развитие культуры муниципального образования «Город Астрахань»</w:t>
            </w:r>
          </w:p>
        </w:tc>
      </w:tr>
    </w:tbl>
    <w:p w:rsidR="00A703B3" w:rsidRDefault="00A703B3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4C16" w:rsidRPr="00EE19BD" w:rsidRDefault="00974C16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программных мероприятий, показателей (индикаторов) и результатов</w:t>
      </w:r>
    </w:p>
    <w:p w:rsidR="00974C16" w:rsidRDefault="00974C16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«Город Астрахань» </w:t>
      </w:r>
    </w:p>
    <w:p w:rsidR="00974C16" w:rsidRDefault="00974C16" w:rsidP="001202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культуры </w:t>
      </w:r>
      <w:r w:rsidR="00675E46" w:rsidRPr="00675E46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«Город Астрахань»</w:t>
      </w:r>
    </w:p>
    <w:p w:rsidR="001C4E32" w:rsidRPr="00A703B3" w:rsidRDefault="001C4E32" w:rsidP="00974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58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90"/>
        <w:gridCol w:w="1274"/>
        <w:gridCol w:w="8"/>
        <w:gridCol w:w="1634"/>
        <w:gridCol w:w="506"/>
        <w:gridCol w:w="25"/>
        <w:gridCol w:w="6"/>
        <w:gridCol w:w="27"/>
        <w:gridCol w:w="7"/>
        <w:gridCol w:w="16"/>
        <w:gridCol w:w="21"/>
        <w:gridCol w:w="746"/>
        <w:gridCol w:w="6"/>
        <w:gridCol w:w="7"/>
        <w:gridCol w:w="11"/>
        <w:gridCol w:w="26"/>
        <w:gridCol w:w="684"/>
        <w:gridCol w:w="11"/>
        <w:gridCol w:w="26"/>
        <w:gridCol w:w="29"/>
        <w:gridCol w:w="124"/>
        <w:gridCol w:w="583"/>
        <w:gridCol w:w="21"/>
        <w:gridCol w:w="11"/>
        <w:gridCol w:w="26"/>
        <w:gridCol w:w="511"/>
        <w:gridCol w:w="139"/>
        <w:gridCol w:w="108"/>
        <w:gridCol w:w="11"/>
        <w:gridCol w:w="26"/>
        <w:gridCol w:w="743"/>
        <w:gridCol w:w="6"/>
        <w:gridCol w:w="14"/>
        <w:gridCol w:w="21"/>
        <w:gridCol w:w="11"/>
        <w:gridCol w:w="61"/>
        <w:gridCol w:w="703"/>
        <w:gridCol w:w="9"/>
        <w:gridCol w:w="26"/>
        <w:gridCol w:w="711"/>
        <w:gridCol w:w="49"/>
        <w:gridCol w:w="9"/>
        <w:gridCol w:w="26"/>
        <w:gridCol w:w="741"/>
        <w:gridCol w:w="28"/>
        <w:gridCol w:w="29"/>
        <w:gridCol w:w="831"/>
        <w:gridCol w:w="710"/>
        <w:gridCol w:w="709"/>
        <w:gridCol w:w="709"/>
        <w:gridCol w:w="851"/>
        <w:gridCol w:w="7"/>
      </w:tblGrid>
      <w:tr w:rsidR="00296561" w:rsidRPr="00EA0C86" w:rsidTr="0043509F">
        <w:trPr>
          <w:trHeight w:val="300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№ </w:t>
            </w:r>
            <w:proofErr w:type="gram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п</w:t>
            </w:r>
            <w:proofErr w:type="gram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/п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Цели, задачи, наименование программных мероприятий 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Ответственные исполнители, соисполнители, участники</w:t>
            </w:r>
          </w:p>
        </w:tc>
        <w:tc>
          <w:tcPr>
            <w:tcW w:w="1642" w:type="dxa"/>
            <w:gridSpan w:val="2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Наименование показателя (индикатора) </w:t>
            </w:r>
          </w:p>
        </w:tc>
        <w:tc>
          <w:tcPr>
            <w:tcW w:w="587" w:type="dxa"/>
            <w:gridSpan w:val="6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Ед.  изм.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:rsidR="00296561" w:rsidRPr="007A275D" w:rsidRDefault="00C66195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Отчёт</w:t>
            </w:r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ный</w:t>
            </w:r>
            <w:proofErr w:type="spellEnd"/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2014</w:t>
            </w:r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год</w:t>
            </w:r>
          </w:p>
        </w:tc>
        <w:tc>
          <w:tcPr>
            <w:tcW w:w="721" w:type="dxa"/>
            <w:gridSpan w:val="3"/>
            <w:vMerge w:val="restart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gram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Теку-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щий</w:t>
            </w:r>
            <w:proofErr w:type="spellEnd"/>
            <w:proofErr w:type="gramEnd"/>
          </w:p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772" w:type="dxa"/>
            <w:gridSpan w:val="33"/>
            <w:shd w:val="clear" w:color="auto" w:fill="auto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Планируемое значение показателя по годам реализации</w:t>
            </w:r>
          </w:p>
        </w:tc>
        <w:tc>
          <w:tcPr>
            <w:tcW w:w="858" w:type="dxa"/>
            <w:gridSpan w:val="2"/>
            <w:vMerge w:val="restart"/>
            <w:shd w:val="clear" w:color="auto" w:fill="auto"/>
            <w:vAlign w:val="center"/>
          </w:tcPr>
          <w:p w:rsidR="00296561" w:rsidRPr="007A275D" w:rsidRDefault="00296561" w:rsidP="0085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Целевое значение </w:t>
            </w:r>
            <w:proofErr w:type="gram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показа</w:t>
            </w:r>
            <w:r w:rsidR="009371BB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теля</w:t>
            </w:r>
            <w:proofErr w:type="gram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(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конеч</w:t>
            </w:r>
            <w:r w:rsidR="009371BB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ный</w:t>
            </w:r>
            <w:proofErr w:type="spellEnd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резуль</w:t>
            </w:r>
            <w:proofErr w:type="spellEnd"/>
            <w:r w:rsidR="009371BB"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7A275D">
              <w:rPr>
                <w:rFonts w:ascii="Times New Roman" w:eastAsia="Times New Roman" w:hAnsi="Times New Roman" w:cs="Times New Roman"/>
                <w:sz w:val="14"/>
                <w:szCs w:val="14"/>
              </w:rPr>
              <w:t>тат) за весь период реализации программы</w:t>
            </w:r>
          </w:p>
        </w:tc>
      </w:tr>
      <w:tr w:rsidR="00143CF1" w:rsidRPr="00EA0C86" w:rsidTr="0043509F">
        <w:trPr>
          <w:trHeight w:val="300"/>
        </w:trPr>
        <w:tc>
          <w:tcPr>
            <w:tcW w:w="560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6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gridSpan w:val="11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596" w:type="dxa"/>
            <w:gridSpan w:val="9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599" w:type="dxa"/>
            <w:gridSpan w:val="8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570" w:type="dxa"/>
            <w:gridSpan w:val="3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418" w:type="dxa"/>
            <w:gridSpan w:val="2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8" w:type="dxa"/>
            <w:gridSpan w:val="2"/>
            <w:vMerge/>
            <w:shd w:val="clear" w:color="auto" w:fill="auto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0E69" w:rsidRPr="00EA0C86" w:rsidTr="0043509F">
        <w:trPr>
          <w:gridAfter w:val="1"/>
          <w:wAfter w:w="7" w:type="dxa"/>
          <w:trHeight w:val="300"/>
        </w:trPr>
        <w:tc>
          <w:tcPr>
            <w:tcW w:w="560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0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7" w:type="dxa"/>
            <w:gridSpan w:val="6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Merge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gridSpan w:val="6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800" w:type="dxa"/>
            <w:gridSpan w:val="5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860" w:type="dxa"/>
            <w:gridSpan w:val="2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10" w:type="dxa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709" w:type="dxa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</w:tcPr>
          <w:p w:rsidR="00296561" w:rsidRPr="007A275D" w:rsidRDefault="00296561" w:rsidP="00C1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 на 01.07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6561" w:rsidRPr="007A275D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80E69" w:rsidRPr="00EA0C86" w:rsidTr="0043509F">
        <w:trPr>
          <w:gridAfter w:val="1"/>
          <w:wAfter w:w="7" w:type="dxa"/>
          <w:trHeight w:val="300"/>
        </w:trPr>
        <w:tc>
          <w:tcPr>
            <w:tcW w:w="560" w:type="dxa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7" w:type="dxa"/>
            <w:gridSpan w:val="6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1" w:type="dxa"/>
            <w:gridSpan w:val="3"/>
            <w:shd w:val="clear" w:color="auto" w:fill="auto"/>
            <w:vAlign w:val="center"/>
            <w:hideMark/>
          </w:tcPr>
          <w:p w:rsidR="00C105DC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94" w:type="dxa"/>
            <w:gridSpan w:val="6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5" w:type="dxa"/>
            <w:gridSpan w:val="5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00" w:type="dxa"/>
            <w:gridSpan w:val="5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6" w:type="dxa"/>
            <w:gridSpan w:val="4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5" w:type="dxa"/>
            <w:gridSpan w:val="4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60" w:type="dxa"/>
            <w:gridSpan w:val="2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10" w:type="dxa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vAlign w:val="center"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05DC" w:rsidRPr="007A275D" w:rsidRDefault="00C105DC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143CF1" w:rsidRPr="00EA0C86" w:rsidTr="0043509F">
        <w:trPr>
          <w:gridAfter w:val="1"/>
          <w:wAfter w:w="7" w:type="dxa"/>
          <w:trHeight w:val="475"/>
        </w:trPr>
        <w:tc>
          <w:tcPr>
            <w:tcW w:w="560" w:type="dxa"/>
            <w:shd w:val="clear" w:color="auto" w:fill="auto"/>
            <w:vAlign w:val="center"/>
          </w:tcPr>
          <w:p w:rsidR="00143CF1" w:rsidRPr="007A275D" w:rsidRDefault="00143CF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7" w:type="dxa"/>
            <w:gridSpan w:val="51"/>
            <w:shd w:val="clear" w:color="auto" w:fill="auto"/>
            <w:vAlign w:val="center"/>
          </w:tcPr>
          <w:p w:rsidR="00143CF1" w:rsidRPr="007A275D" w:rsidRDefault="00143CF1" w:rsidP="0014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муниципального образования «Город Астрахань» </w:t>
            </w:r>
          </w:p>
          <w:p w:rsidR="00143CF1" w:rsidRPr="007A275D" w:rsidRDefault="00143CF1" w:rsidP="00143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«Развитие культуры муниципального образования «Город Астрахань»</w:t>
            </w:r>
          </w:p>
        </w:tc>
      </w:tr>
      <w:tr w:rsidR="00F80E69" w:rsidRPr="00456625" w:rsidTr="0043509F">
        <w:trPr>
          <w:gridAfter w:val="1"/>
          <w:wAfter w:w="7" w:type="dxa"/>
          <w:trHeight w:val="30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296561" w:rsidRPr="007A275D" w:rsidRDefault="00296561" w:rsidP="00296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1.</w:t>
            </w: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Сохранение и развитие культурно - досуговой деятельности, создание условий для обеспечения творческого и культурного </w:t>
            </w: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развития личности в муниципальном образовании «Город Астрахань»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231AA" w:rsidRDefault="002231AA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96561" w:rsidRPr="007A275D" w:rsidRDefault="00296561" w:rsidP="0091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61" w:rsidRPr="007A275D" w:rsidRDefault="00296561" w:rsidP="00296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296561" w:rsidRPr="007A275D" w:rsidRDefault="00296561" w:rsidP="00C6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hAnsi="Times New Roman" w:cs="Times New Roman"/>
                <w:sz w:val="16"/>
                <w:szCs w:val="16"/>
              </w:rPr>
              <w:t xml:space="preserve">Доля  населения, участвующего в культурно-массовых мероприятиях, организованных учреждениями, подведомственными управлению </w:t>
            </w:r>
            <w:r w:rsidRPr="007A27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культуры администрации муниципального образования «Город Астрахань», от общей численности населения города Астрахани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61" w:rsidRPr="007A275D" w:rsidRDefault="00296561" w:rsidP="0091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275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61" w:rsidRPr="001633CE" w:rsidRDefault="00296561" w:rsidP="009150C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47,08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61" w:rsidRPr="001633CE" w:rsidRDefault="00296561" w:rsidP="009150C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47,11</w:t>
            </w:r>
          </w:p>
        </w:tc>
        <w:tc>
          <w:tcPr>
            <w:tcW w:w="794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47,56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27,31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47,84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27,44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47,98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296561" w:rsidRPr="001633CE" w:rsidRDefault="00296561" w:rsidP="005854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27,59</w:t>
            </w:r>
          </w:p>
        </w:tc>
        <w:tc>
          <w:tcPr>
            <w:tcW w:w="831" w:type="dxa"/>
          </w:tcPr>
          <w:p w:rsidR="00296561" w:rsidRPr="001633CE" w:rsidRDefault="00296561" w:rsidP="00B92E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47,98</w:t>
            </w:r>
          </w:p>
        </w:tc>
        <w:tc>
          <w:tcPr>
            <w:tcW w:w="710" w:type="dxa"/>
          </w:tcPr>
          <w:p w:rsidR="00296561" w:rsidRPr="001633CE" w:rsidRDefault="00296561" w:rsidP="00B92E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27,59</w:t>
            </w:r>
          </w:p>
        </w:tc>
        <w:tc>
          <w:tcPr>
            <w:tcW w:w="709" w:type="dxa"/>
          </w:tcPr>
          <w:p w:rsidR="001A1AD3" w:rsidRPr="001633CE" w:rsidRDefault="001A1AD3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24,00</w:t>
            </w:r>
          </w:p>
        </w:tc>
        <w:tc>
          <w:tcPr>
            <w:tcW w:w="709" w:type="dxa"/>
          </w:tcPr>
          <w:p w:rsidR="001A1AD3" w:rsidRPr="001633CE" w:rsidRDefault="001A1AD3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11,47</w:t>
            </w:r>
          </w:p>
        </w:tc>
        <w:tc>
          <w:tcPr>
            <w:tcW w:w="851" w:type="dxa"/>
            <w:shd w:val="clear" w:color="auto" w:fill="auto"/>
          </w:tcPr>
          <w:p w:rsidR="000E156A" w:rsidRPr="001633CE" w:rsidRDefault="000E156A" w:rsidP="00B92E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24,00</w:t>
            </w:r>
          </w:p>
        </w:tc>
      </w:tr>
      <w:tr w:rsidR="00F80E69" w:rsidRPr="00456625" w:rsidTr="0043509F">
        <w:trPr>
          <w:gridAfter w:val="1"/>
          <w:wAfter w:w="7" w:type="dxa"/>
          <w:trHeight w:val="285"/>
        </w:trPr>
        <w:tc>
          <w:tcPr>
            <w:tcW w:w="560" w:type="dxa"/>
            <w:vMerge/>
            <w:tcBorders>
              <w:right w:val="single" w:sz="4" w:space="0" w:color="auto"/>
            </w:tcBorders>
            <w:hideMark/>
          </w:tcPr>
          <w:p w:rsidR="00296561" w:rsidRPr="000E6115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2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жителей, пользующихся услугами муниципальных учреждений дополнительного образования в области искусств и МКУК «ЦГБС»</w:t>
            </w:r>
          </w:p>
        </w:tc>
        <w:tc>
          <w:tcPr>
            <w:tcW w:w="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F26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74888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70322</w:t>
            </w:r>
          </w:p>
        </w:tc>
        <w:tc>
          <w:tcPr>
            <w:tcW w:w="794" w:type="dxa"/>
            <w:gridSpan w:val="6"/>
            <w:tcBorders>
              <w:left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74341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771B8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54713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74397</w:t>
            </w:r>
          </w:p>
        </w:tc>
        <w:tc>
          <w:tcPr>
            <w:tcW w:w="799" w:type="dxa"/>
            <w:gridSpan w:val="4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54249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74452</w:t>
            </w:r>
          </w:p>
        </w:tc>
        <w:tc>
          <w:tcPr>
            <w:tcW w:w="798" w:type="dxa"/>
            <w:gridSpan w:val="3"/>
            <w:shd w:val="clear" w:color="auto" w:fill="auto"/>
            <w:hideMark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54317</w:t>
            </w:r>
          </w:p>
        </w:tc>
        <w:tc>
          <w:tcPr>
            <w:tcW w:w="831" w:type="dxa"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74452</w:t>
            </w:r>
          </w:p>
        </w:tc>
        <w:tc>
          <w:tcPr>
            <w:tcW w:w="710" w:type="dxa"/>
          </w:tcPr>
          <w:p w:rsidR="00296561" w:rsidRPr="001633CE" w:rsidRDefault="00296561" w:rsidP="00E504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54317</w:t>
            </w:r>
          </w:p>
        </w:tc>
        <w:tc>
          <w:tcPr>
            <w:tcW w:w="709" w:type="dxa"/>
          </w:tcPr>
          <w:p w:rsidR="00331056" w:rsidRPr="00331056" w:rsidRDefault="00331056" w:rsidP="0033105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51500</w:t>
            </w:r>
          </w:p>
        </w:tc>
        <w:tc>
          <w:tcPr>
            <w:tcW w:w="709" w:type="dxa"/>
          </w:tcPr>
          <w:p w:rsidR="00E60D4E" w:rsidRPr="00331056" w:rsidRDefault="00E60D4E" w:rsidP="00F973D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39320</w:t>
            </w:r>
          </w:p>
        </w:tc>
        <w:tc>
          <w:tcPr>
            <w:tcW w:w="851" w:type="dxa"/>
            <w:shd w:val="clear" w:color="auto" w:fill="auto"/>
            <w:hideMark/>
          </w:tcPr>
          <w:p w:rsidR="00331056" w:rsidRPr="00331056" w:rsidRDefault="00331056" w:rsidP="003310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51500</w:t>
            </w:r>
          </w:p>
        </w:tc>
      </w:tr>
      <w:tr w:rsidR="00F80E69" w:rsidRPr="00456625" w:rsidTr="0043509F">
        <w:trPr>
          <w:gridAfter w:val="1"/>
          <w:wAfter w:w="7" w:type="dxa"/>
          <w:trHeight w:val="285"/>
        </w:trPr>
        <w:tc>
          <w:tcPr>
            <w:tcW w:w="560" w:type="dxa"/>
            <w:vMerge/>
            <w:hideMark/>
          </w:tcPr>
          <w:p w:rsidR="00296561" w:rsidRPr="000E6115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</w:tcBorders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3.</w:t>
            </w:r>
          </w:p>
          <w:p w:rsidR="00296561" w:rsidRPr="001633CE" w:rsidRDefault="00296561" w:rsidP="00974C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Доля  нового оборудования от общего числа материально-технического оснащения подведомственных управлению культуры администрации муниципального образования  «Город Астрахань» учреждений</w:t>
            </w:r>
          </w:p>
          <w:p w:rsidR="001C4E32" w:rsidRPr="001633CE" w:rsidRDefault="001C4E32" w:rsidP="00974C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7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3,4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3,59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2,71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1,86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2,85</w:t>
            </w:r>
          </w:p>
        </w:tc>
        <w:tc>
          <w:tcPr>
            <w:tcW w:w="799" w:type="dxa"/>
            <w:gridSpan w:val="4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1,94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3,01</w:t>
            </w:r>
          </w:p>
        </w:tc>
        <w:tc>
          <w:tcPr>
            <w:tcW w:w="798" w:type="dxa"/>
            <w:gridSpan w:val="3"/>
            <w:shd w:val="clear" w:color="auto" w:fill="auto"/>
            <w:hideMark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2,06</w:t>
            </w:r>
          </w:p>
        </w:tc>
        <w:tc>
          <w:tcPr>
            <w:tcW w:w="831" w:type="dxa"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3,08</w:t>
            </w:r>
          </w:p>
        </w:tc>
        <w:tc>
          <w:tcPr>
            <w:tcW w:w="710" w:type="dxa"/>
          </w:tcPr>
          <w:p w:rsidR="00296561" w:rsidRPr="001633CE" w:rsidRDefault="00296561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2,1</w:t>
            </w:r>
          </w:p>
        </w:tc>
        <w:tc>
          <w:tcPr>
            <w:tcW w:w="709" w:type="dxa"/>
          </w:tcPr>
          <w:p w:rsidR="00296561" w:rsidRPr="001633CE" w:rsidRDefault="006E69E2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1,75</w:t>
            </w:r>
          </w:p>
        </w:tc>
        <w:tc>
          <w:tcPr>
            <w:tcW w:w="709" w:type="dxa"/>
          </w:tcPr>
          <w:p w:rsidR="00296561" w:rsidRDefault="006E69E2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1,75</w:t>
            </w:r>
          </w:p>
          <w:p w:rsidR="00E60D4E" w:rsidRPr="001633CE" w:rsidRDefault="00E60D4E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296561" w:rsidRPr="001633CE" w:rsidRDefault="006E69E2" w:rsidP="00650A7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1,75</w:t>
            </w:r>
          </w:p>
        </w:tc>
      </w:tr>
      <w:tr w:rsidR="00F80E69" w:rsidRPr="00456625" w:rsidTr="0043509F">
        <w:trPr>
          <w:gridAfter w:val="1"/>
          <w:wAfter w:w="7" w:type="dxa"/>
          <w:trHeight w:val="285"/>
        </w:trPr>
        <w:tc>
          <w:tcPr>
            <w:tcW w:w="560" w:type="dxa"/>
            <w:hideMark/>
          </w:tcPr>
          <w:p w:rsidR="005C6A82" w:rsidRPr="000E6115" w:rsidRDefault="00101C99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C6A82"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bookmarkStart w:id="0" w:name="OLE_LINK1"/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t>1.</w:t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cr/>
              <w:t>а страхань"равления в сфере культуры МО "</w:t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vanish/>
                <w:sz w:val="16"/>
                <w:szCs w:val="16"/>
              </w:rPr>
              <w:pgNum/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Создание необходимых условий для качественной деятельности муниципальных учреждений культуры и учреждений дополнительного образования в области искусств, а также осуществление эффективной координации их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деятельности</w:t>
            </w:r>
            <w:bookmarkEnd w:id="0"/>
          </w:p>
        </w:tc>
        <w:tc>
          <w:tcPr>
            <w:tcW w:w="1274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 xml:space="preserve">Степень исполнения муниципальных заданий  муниципальными учреждениями дополнительного образования в области искусств и учреждениями культуры  города Астрахани, подведомственными управлению культуры администрации муниципального </w:t>
            </w:r>
            <w:r w:rsidRPr="001633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«Город Астрахань»</w:t>
            </w:r>
          </w:p>
        </w:tc>
        <w:tc>
          <w:tcPr>
            <w:tcW w:w="608" w:type="dxa"/>
            <w:gridSpan w:val="7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9" w:type="dxa"/>
            <w:gridSpan w:val="4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98" w:type="dxa"/>
            <w:gridSpan w:val="3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31" w:type="dxa"/>
          </w:tcPr>
          <w:p w:rsidR="005C6A82" w:rsidRPr="001A0811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0" w:type="dxa"/>
          </w:tcPr>
          <w:p w:rsidR="005C6A82" w:rsidRPr="001A0811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:rsidR="005C6A82" w:rsidRPr="001A0811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0811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80E69" w:rsidRPr="00456625" w:rsidTr="0043509F">
        <w:trPr>
          <w:gridAfter w:val="1"/>
          <w:wAfter w:w="7" w:type="dxa"/>
          <w:trHeight w:val="285"/>
        </w:trPr>
        <w:tc>
          <w:tcPr>
            <w:tcW w:w="560" w:type="dxa"/>
          </w:tcPr>
          <w:p w:rsidR="005C6A82" w:rsidRPr="000E6115" w:rsidRDefault="00101C99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5C6A82"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1.1.1.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эффективности управления в сфере культуры муниципального образования  «Город Астрахань»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Доля учреждений культуры муниципального образования  </w:t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vanish/>
                <w:sz w:val="16"/>
                <w:szCs w:val="16"/>
                <w:lang w:eastAsia="en-US"/>
              </w:rPr>
              <w:pgNum/>
            </w:r>
            <w:r w:rsidRPr="001633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«Город Астрахань»  и организаций других ведомств и обществ, которым оказана методическая, консультационная и организационная помощь, от числа обратившихся</w:t>
            </w:r>
          </w:p>
        </w:tc>
        <w:tc>
          <w:tcPr>
            <w:tcW w:w="608" w:type="dxa"/>
            <w:gridSpan w:val="7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5C6A82" w:rsidRPr="001633CE" w:rsidRDefault="005C6A82" w:rsidP="008F312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831" w:type="dxa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</w:tcPr>
          <w:p w:rsidR="005C6A82" w:rsidRPr="001633CE" w:rsidRDefault="005C6A82" w:rsidP="0032462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80E69" w:rsidRPr="00456625" w:rsidTr="0043509F">
        <w:trPr>
          <w:gridAfter w:val="1"/>
          <w:wAfter w:w="7" w:type="dxa"/>
          <w:trHeight w:val="285"/>
        </w:trPr>
        <w:tc>
          <w:tcPr>
            <w:tcW w:w="560" w:type="dxa"/>
          </w:tcPr>
          <w:p w:rsidR="005C6A82" w:rsidRPr="000E6115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</w:t>
            </w:r>
          </w:p>
          <w:p w:rsidR="005C6A82" w:rsidRPr="001633CE" w:rsidRDefault="005C6A82" w:rsidP="003C7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деятельности экономической группы обслуживания  </w:t>
            </w:r>
          </w:p>
        </w:tc>
        <w:tc>
          <w:tcPr>
            <w:tcW w:w="1274" w:type="dxa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2" w:type="dxa"/>
            <w:gridSpan w:val="2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8F312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Уровень подготовки проектов решений по финансовому планированию и отчетов по использованию бюджетных ассигнований и трудовых ресурсов по </w:t>
            </w: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подведомственным управлению культуры администрации муниципального образования  «Город Астрахань» учреждениям</w:t>
            </w:r>
          </w:p>
        </w:tc>
        <w:tc>
          <w:tcPr>
            <w:tcW w:w="608" w:type="dxa"/>
            <w:gridSpan w:val="7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31" w:type="dxa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5C6A82" w:rsidRPr="001633CE" w:rsidRDefault="005C6A82" w:rsidP="008F3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80E69" w:rsidRPr="00456625" w:rsidTr="0043509F">
        <w:trPr>
          <w:gridAfter w:val="1"/>
          <w:wAfter w:w="7" w:type="dxa"/>
          <w:trHeight w:val="285"/>
        </w:trPr>
        <w:tc>
          <w:tcPr>
            <w:tcW w:w="560" w:type="dxa"/>
          </w:tcPr>
          <w:p w:rsidR="005C6A82" w:rsidRPr="000E6115" w:rsidRDefault="005C6A82" w:rsidP="002A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</w:tcPr>
          <w:p w:rsidR="005C6A82" w:rsidRPr="001633CE" w:rsidRDefault="005C6A82" w:rsidP="008F3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2.</w:t>
            </w:r>
          </w:p>
          <w:p w:rsidR="005C6A82" w:rsidRPr="001633CE" w:rsidRDefault="005C6A82" w:rsidP="00D620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транспортным обслуживанием культурно - массовых мероприятий, проводимых на территории муниципального образования «Город Астрахань»</w:t>
            </w:r>
          </w:p>
        </w:tc>
        <w:tc>
          <w:tcPr>
            <w:tcW w:w="1274" w:type="dxa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Количество культурно-массовых мероприятий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, проводимых на территории муниципального образования  «Город Астрахань» и обеспеченных транспортным обслуживанием</w:t>
            </w:r>
          </w:p>
        </w:tc>
        <w:tc>
          <w:tcPr>
            <w:tcW w:w="608" w:type="dxa"/>
            <w:gridSpan w:val="7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375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5C6A82" w:rsidRPr="001633CE" w:rsidRDefault="005C6A82" w:rsidP="002D4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31" w:type="dxa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10" w:type="dxa"/>
          </w:tcPr>
          <w:p w:rsidR="005C6A82" w:rsidRPr="001633CE" w:rsidRDefault="005C6A82" w:rsidP="0032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C054B" w:rsidRPr="001633CE" w:rsidRDefault="00EC054B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C6A82" w:rsidRPr="001633CE" w:rsidRDefault="005C6A82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054B" w:rsidRPr="001633CE" w:rsidRDefault="00EC054B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</w:tr>
      <w:tr w:rsidR="00F80E69" w:rsidRPr="00456625" w:rsidTr="0043509F">
        <w:trPr>
          <w:gridAfter w:val="1"/>
          <w:wAfter w:w="7" w:type="dxa"/>
          <w:trHeight w:val="345"/>
        </w:trPr>
        <w:tc>
          <w:tcPr>
            <w:tcW w:w="560" w:type="dxa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1.2.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культурно - досуговой </w:t>
            </w:r>
            <w:r w:rsidRPr="001633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 на территории муниципального образования  «Город Астрахань»</w:t>
            </w:r>
          </w:p>
        </w:tc>
        <w:tc>
          <w:tcPr>
            <w:tcW w:w="1274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Управление культуры администрации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(МБУК «АДК «Аркадия») 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жителей, вовлеченных в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культурно - досуговую деятельность муниципального образования  «Город Астрахань»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8" w:type="dxa"/>
            <w:gridSpan w:val="7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137133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138336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125500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84584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140907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84600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141615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84650</w:t>
            </w:r>
          </w:p>
        </w:tc>
        <w:tc>
          <w:tcPr>
            <w:tcW w:w="831" w:type="dxa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142330</w:t>
            </w:r>
          </w:p>
        </w:tc>
        <w:tc>
          <w:tcPr>
            <w:tcW w:w="710" w:type="dxa"/>
          </w:tcPr>
          <w:p w:rsidR="005C6A82" w:rsidRPr="00597CDB" w:rsidRDefault="005C6A82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84700</w:t>
            </w:r>
          </w:p>
        </w:tc>
        <w:tc>
          <w:tcPr>
            <w:tcW w:w="709" w:type="dxa"/>
          </w:tcPr>
          <w:p w:rsidR="00EC054B" w:rsidRPr="00597CDB" w:rsidRDefault="00EC054B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65720</w:t>
            </w:r>
          </w:p>
        </w:tc>
        <w:tc>
          <w:tcPr>
            <w:tcW w:w="709" w:type="dxa"/>
          </w:tcPr>
          <w:p w:rsidR="00EC054B" w:rsidRPr="00597CDB" w:rsidRDefault="00EC054B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32860</w:t>
            </w:r>
          </w:p>
        </w:tc>
        <w:tc>
          <w:tcPr>
            <w:tcW w:w="851" w:type="dxa"/>
            <w:shd w:val="clear" w:color="auto" w:fill="auto"/>
          </w:tcPr>
          <w:p w:rsidR="00EC054B" w:rsidRPr="00597CDB" w:rsidRDefault="00EC054B" w:rsidP="005C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7CDB">
              <w:rPr>
                <w:rFonts w:ascii="Times New Roman" w:eastAsia="Times New Roman" w:hAnsi="Times New Roman" w:cs="Times New Roman"/>
                <w:sz w:val="16"/>
                <w:szCs w:val="16"/>
              </w:rPr>
              <w:t>65720</w:t>
            </w:r>
          </w:p>
        </w:tc>
      </w:tr>
      <w:tr w:rsidR="00F80E69" w:rsidRPr="00456625" w:rsidTr="0043509F">
        <w:trPr>
          <w:gridAfter w:val="1"/>
          <w:wAfter w:w="7" w:type="dxa"/>
          <w:trHeight w:val="345"/>
        </w:trPr>
        <w:tc>
          <w:tcPr>
            <w:tcW w:w="560" w:type="dxa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Задача 1.3. 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образовательных услуг муниципальными учреждениями дополнительного образования в области искусств</w:t>
            </w:r>
          </w:p>
        </w:tc>
        <w:tc>
          <w:tcPr>
            <w:tcW w:w="1274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931C7F" w:rsidP="009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обучающихся в  муниципальных учреждениях дополнительного образования в области искусств </w:t>
            </w:r>
          </w:p>
        </w:tc>
        <w:tc>
          <w:tcPr>
            <w:tcW w:w="608" w:type="dxa"/>
            <w:gridSpan w:val="7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4751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4722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4841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4353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4897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4355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831" w:type="dxa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10" w:type="dxa"/>
          </w:tcPr>
          <w:p w:rsidR="005C6A82" w:rsidRPr="001633CE" w:rsidRDefault="005C6A82" w:rsidP="00771B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709" w:type="dxa"/>
          </w:tcPr>
          <w:p w:rsidR="00EC054B" w:rsidRPr="001633CE" w:rsidRDefault="00EC054B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709" w:type="dxa"/>
          </w:tcPr>
          <w:p w:rsidR="00EC054B" w:rsidRPr="001633CE" w:rsidRDefault="00EC054B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3117</w:t>
            </w:r>
          </w:p>
        </w:tc>
        <w:tc>
          <w:tcPr>
            <w:tcW w:w="851" w:type="dxa"/>
            <w:shd w:val="clear" w:color="auto" w:fill="auto"/>
          </w:tcPr>
          <w:p w:rsidR="00EC054B" w:rsidRPr="001633CE" w:rsidRDefault="00EC054B" w:rsidP="00EC0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F80E69" w:rsidRPr="00456625" w:rsidTr="0043509F">
        <w:trPr>
          <w:gridAfter w:val="1"/>
          <w:wAfter w:w="7" w:type="dxa"/>
          <w:trHeight w:val="345"/>
        </w:trPr>
        <w:tc>
          <w:tcPr>
            <w:tcW w:w="560" w:type="dxa"/>
            <w:shd w:val="clear" w:color="auto" w:fill="auto"/>
          </w:tcPr>
          <w:p w:rsidR="005C6A82" w:rsidRPr="000E6115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  <w:hideMark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Задача 1.4.  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предоставления услуг в сфере библиотечного обслуживания населения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образования  «Город Астрахань»</w:t>
            </w:r>
          </w:p>
        </w:tc>
        <w:tc>
          <w:tcPr>
            <w:tcW w:w="1274" w:type="dxa"/>
            <w:shd w:val="clear" w:color="auto" w:fill="auto"/>
            <w:hideMark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читателей МКУК «ЦГБС»</w:t>
            </w:r>
          </w:p>
        </w:tc>
        <w:tc>
          <w:tcPr>
            <w:tcW w:w="608" w:type="dxa"/>
            <w:gridSpan w:val="7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5C6A82" w:rsidRPr="00331056" w:rsidRDefault="005C6A82" w:rsidP="00D86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70137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331056" w:rsidRDefault="005C6A82" w:rsidP="00D86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65600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331056" w:rsidRDefault="005C6A82" w:rsidP="00D86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331056" w:rsidRDefault="005C6A82" w:rsidP="00D86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50360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331056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799" w:type="dxa"/>
            <w:gridSpan w:val="4"/>
            <w:shd w:val="clear" w:color="auto" w:fill="auto"/>
          </w:tcPr>
          <w:p w:rsidR="005C6A82" w:rsidRPr="00331056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331056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798" w:type="dxa"/>
            <w:gridSpan w:val="3"/>
            <w:shd w:val="clear" w:color="auto" w:fill="auto"/>
          </w:tcPr>
          <w:p w:rsidR="005C6A82" w:rsidRPr="00331056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31" w:type="dxa"/>
          </w:tcPr>
          <w:p w:rsidR="005C6A82" w:rsidRPr="00331056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710" w:type="dxa"/>
          </w:tcPr>
          <w:p w:rsidR="005C6A82" w:rsidRPr="00331056" w:rsidRDefault="005C6A82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709" w:type="dxa"/>
          </w:tcPr>
          <w:p w:rsidR="00EC054B" w:rsidRPr="00331056" w:rsidRDefault="00EC054B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47000</w:t>
            </w:r>
          </w:p>
        </w:tc>
        <w:tc>
          <w:tcPr>
            <w:tcW w:w="709" w:type="dxa"/>
          </w:tcPr>
          <w:p w:rsidR="00EC054B" w:rsidRPr="00331056" w:rsidRDefault="00EC054B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hAnsi="Times New Roman" w:cs="Times New Roman"/>
                <w:sz w:val="16"/>
                <w:szCs w:val="16"/>
              </w:rPr>
              <w:t>36203</w:t>
            </w:r>
          </w:p>
        </w:tc>
        <w:tc>
          <w:tcPr>
            <w:tcW w:w="851" w:type="dxa"/>
            <w:shd w:val="clear" w:color="auto" w:fill="auto"/>
          </w:tcPr>
          <w:p w:rsidR="00774955" w:rsidRPr="00331056" w:rsidRDefault="00774955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47000</w:t>
            </w:r>
          </w:p>
        </w:tc>
      </w:tr>
      <w:tr w:rsidR="005C6A82" w:rsidRPr="00456625" w:rsidTr="0043509F">
        <w:trPr>
          <w:gridAfter w:val="1"/>
          <w:wAfter w:w="7" w:type="dxa"/>
          <w:trHeight w:val="345"/>
        </w:trPr>
        <w:tc>
          <w:tcPr>
            <w:tcW w:w="15877" w:type="dxa"/>
            <w:gridSpan w:val="52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Подпрограмма № 1 «Развитие культурно - досуговой деятельности на территории муниципального образования  «Город Астрахань»</w:t>
            </w:r>
          </w:p>
        </w:tc>
      </w:tr>
      <w:tr w:rsidR="00F80E69" w:rsidRPr="007A275D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</w:t>
            </w:r>
            <w:r w:rsidRPr="001633CE">
              <w:rPr>
                <w:b/>
                <w:sz w:val="16"/>
                <w:szCs w:val="16"/>
              </w:rPr>
              <w:t xml:space="preserve">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культурно - досуговой деятельности на территории муниципального образования  «Город Астрахань»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(МБУК «АДК «Аркадия») </w:t>
            </w:r>
          </w:p>
        </w:tc>
        <w:tc>
          <w:tcPr>
            <w:tcW w:w="1634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жителей, вовлеченных в культурно - досуговую деятельность муниципального образования  «Город Астрахань»</w:t>
            </w:r>
          </w:p>
        </w:tc>
        <w:tc>
          <w:tcPr>
            <w:tcW w:w="564" w:type="dxa"/>
            <w:gridSpan w:val="4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0" w:type="dxa"/>
            <w:gridSpan w:val="4"/>
            <w:shd w:val="clear" w:color="auto" w:fill="auto"/>
          </w:tcPr>
          <w:p w:rsidR="005C6A82" w:rsidRPr="00331056" w:rsidRDefault="005C6A82" w:rsidP="0085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137133</w:t>
            </w:r>
          </w:p>
        </w:tc>
        <w:tc>
          <w:tcPr>
            <w:tcW w:w="745" w:type="dxa"/>
            <w:gridSpan w:val="6"/>
            <w:shd w:val="clear" w:color="auto" w:fill="auto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138336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125500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84584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140907</w:t>
            </w:r>
          </w:p>
        </w:tc>
        <w:tc>
          <w:tcPr>
            <w:tcW w:w="775" w:type="dxa"/>
            <w:gridSpan w:val="3"/>
            <w:shd w:val="clear" w:color="auto" w:fill="auto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84600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331056" w:rsidRDefault="005C6A82" w:rsidP="00AA0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141615</w:t>
            </w:r>
          </w:p>
        </w:tc>
        <w:tc>
          <w:tcPr>
            <w:tcW w:w="804" w:type="dxa"/>
            <w:gridSpan w:val="4"/>
            <w:shd w:val="clear" w:color="auto" w:fill="auto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84650</w:t>
            </w:r>
          </w:p>
        </w:tc>
        <w:tc>
          <w:tcPr>
            <w:tcW w:w="860" w:type="dxa"/>
            <w:gridSpan w:val="2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142330</w:t>
            </w:r>
          </w:p>
        </w:tc>
        <w:tc>
          <w:tcPr>
            <w:tcW w:w="710" w:type="dxa"/>
          </w:tcPr>
          <w:p w:rsidR="005C6A82" w:rsidRPr="00331056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84700</w:t>
            </w:r>
          </w:p>
        </w:tc>
        <w:tc>
          <w:tcPr>
            <w:tcW w:w="709" w:type="dxa"/>
          </w:tcPr>
          <w:p w:rsidR="00F80601" w:rsidRPr="00331056" w:rsidRDefault="00F8060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65720</w:t>
            </w:r>
          </w:p>
        </w:tc>
        <w:tc>
          <w:tcPr>
            <w:tcW w:w="709" w:type="dxa"/>
          </w:tcPr>
          <w:p w:rsidR="00F80601" w:rsidRPr="00331056" w:rsidRDefault="00F8060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32860</w:t>
            </w:r>
          </w:p>
        </w:tc>
        <w:tc>
          <w:tcPr>
            <w:tcW w:w="851" w:type="dxa"/>
            <w:shd w:val="clear" w:color="auto" w:fill="auto"/>
          </w:tcPr>
          <w:p w:rsidR="00F80601" w:rsidRPr="00331056" w:rsidRDefault="00F80601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31056">
              <w:rPr>
                <w:rFonts w:ascii="Times New Roman" w:eastAsia="Times New Roman" w:hAnsi="Times New Roman" w:cs="Times New Roman"/>
                <w:sz w:val="16"/>
                <w:szCs w:val="16"/>
              </w:rPr>
              <w:t>65720</w:t>
            </w:r>
          </w:p>
        </w:tc>
      </w:tr>
      <w:tr w:rsidR="00F80E69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vMerge w:val="restart"/>
            <w:shd w:val="clear" w:color="auto" w:fill="auto"/>
          </w:tcPr>
          <w:p w:rsidR="005C6A82" w:rsidRPr="000E6115" w:rsidRDefault="005C6A82" w:rsidP="00604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1.1.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организации досуга населения муниципального образования  «Город Астрахань»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(МБУК «АДК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«Аркадия») </w:t>
            </w:r>
          </w:p>
        </w:tc>
        <w:tc>
          <w:tcPr>
            <w:tcW w:w="1634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5C6A82" w:rsidRPr="001633CE" w:rsidRDefault="005C6A82" w:rsidP="001C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Количество культурно-массовых мероприятий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проводимых на территории муниципального образования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«Город Астрахань» в рамках муниципального задания </w:t>
            </w:r>
          </w:p>
        </w:tc>
        <w:tc>
          <w:tcPr>
            <w:tcW w:w="531" w:type="dxa"/>
            <w:gridSpan w:val="2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836" w:type="dxa"/>
            <w:gridSpan w:val="8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CB0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251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86" w:type="dxa"/>
            <w:gridSpan w:val="4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810" w:type="dxa"/>
            <w:gridSpan w:val="5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804" w:type="dxa"/>
            <w:gridSpan w:val="4"/>
            <w:shd w:val="clear" w:color="auto" w:fill="auto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60" w:type="dxa"/>
            <w:gridSpan w:val="2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710" w:type="dxa"/>
          </w:tcPr>
          <w:p w:rsidR="005C6A82" w:rsidRPr="00FA37EF" w:rsidRDefault="005C6A82" w:rsidP="0098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CC04CC" w:rsidRDefault="00CC04CC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  <w:p w:rsidR="00F80601" w:rsidRDefault="00F8060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80601" w:rsidRPr="00FA37EF" w:rsidRDefault="00F8060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80601" w:rsidRPr="00FA37EF" w:rsidRDefault="00F8060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CC04CC" w:rsidRPr="00FA37EF" w:rsidRDefault="00CC04CC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151</w:t>
            </w:r>
          </w:p>
        </w:tc>
      </w:tr>
      <w:tr w:rsidR="00F80E69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vMerge/>
            <w:shd w:val="clear" w:color="auto" w:fill="auto"/>
          </w:tcPr>
          <w:p w:rsidR="005C6A82" w:rsidRPr="000E6115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2.</w:t>
            </w:r>
          </w:p>
          <w:p w:rsidR="005C6A82" w:rsidRPr="001633CE" w:rsidRDefault="005C6A82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посетителей аттракционов МБУК «АДК «Аркадия»</w:t>
            </w:r>
          </w:p>
        </w:tc>
        <w:tc>
          <w:tcPr>
            <w:tcW w:w="537" w:type="dxa"/>
            <w:gridSpan w:val="3"/>
            <w:shd w:val="clear" w:color="auto" w:fill="auto"/>
          </w:tcPr>
          <w:p w:rsidR="005C6A82" w:rsidRPr="001633CE" w:rsidRDefault="005C6A82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80450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73342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73350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30864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65000</w:t>
            </w:r>
          </w:p>
        </w:tc>
        <w:tc>
          <w:tcPr>
            <w:tcW w:w="805" w:type="dxa"/>
            <w:gridSpan w:val="5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25000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65000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5C6A82" w:rsidRPr="00FA37EF" w:rsidRDefault="005C6A82" w:rsidP="00974C16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25000</w:t>
            </w:r>
          </w:p>
        </w:tc>
        <w:tc>
          <w:tcPr>
            <w:tcW w:w="888" w:type="dxa"/>
            <w:gridSpan w:val="3"/>
          </w:tcPr>
          <w:p w:rsidR="005C6A82" w:rsidRPr="00FA37EF" w:rsidRDefault="005C6A82" w:rsidP="0032462C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65000</w:t>
            </w:r>
          </w:p>
        </w:tc>
        <w:tc>
          <w:tcPr>
            <w:tcW w:w="710" w:type="dxa"/>
          </w:tcPr>
          <w:p w:rsidR="005C6A82" w:rsidRPr="00FA37EF" w:rsidRDefault="005C6A82" w:rsidP="0032462C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25000</w:t>
            </w:r>
          </w:p>
        </w:tc>
        <w:tc>
          <w:tcPr>
            <w:tcW w:w="709" w:type="dxa"/>
          </w:tcPr>
          <w:p w:rsidR="00CC04CC" w:rsidRPr="005D7F57" w:rsidRDefault="00A7652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</w:t>
            </w:r>
          </w:p>
        </w:tc>
        <w:tc>
          <w:tcPr>
            <w:tcW w:w="709" w:type="dxa"/>
          </w:tcPr>
          <w:p w:rsidR="00CC04CC" w:rsidRPr="005D7F57" w:rsidRDefault="00CC04CC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739</w:t>
            </w:r>
          </w:p>
        </w:tc>
        <w:tc>
          <w:tcPr>
            <w:tcW w:w="851" w:type="dxa"/>
            <w:shd w:val="clear" w:color="auto" w:fill="auto"/>
          </w:tcPr>
          <w:p w:rsidR="00CC04CC" w:rsidRPr="005D7F57" w:rsidRDefault="000C6B81" w:rsidP="00A76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269</w:t>
            </w:r>
            <w:r w:rsidR="00A76522">
              <w:rPr>
                <w:rFonts w:ascii="Times New Roman" w:eastAsia="Times New Roman" w:hAnsi="Times New Roman" w:cs="Times New Roman"/>
                <w:sz w:val="16"/>
                <w:szCs w:val="16"/>
              </w:rPr>
              <w:t>089</w:t>
            </w:r>
          </w:p>
        </w:tc>
      </w:tr>
      <w:tr w:rsidR="00F80E69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5C6A82" w:rsidRPr="000E6115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культурно-развлекательного характера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5C6A82" w:rsidRPr="001633CE" w:rsidRDefault="005C6A82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5C6A82" w:rsidRPr="001633CE" w:rsidRDefault="005C6A82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(МБУК «АДК «Аркадия») </w:t>
            </w:r>
          </w:p>
        </w:tc>
        <w:tc>
          <w:tcPr>
            <w:tcW w:w="1634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выступлений творческих коллективов и сольных артистов МБУК «АДК «Аркадия»</w:t>
            </w:r>
          </w:p>
        </w:tc>
        <w:tc>
          <w:tcPr>
            <w:tcW w:w="537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1281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1290</w:t>
            </w:r>
          </w:p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7EF">
              <w:rPr>
                <w:rFonts w:ascii="Times New Roman" w:hAnsi="Times New Roman"/>
                <w:sz w:val="16"/>
                <w:szCs w:val="16"/>
              </w:rPr>
              <w:t>1290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700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1558</w:t>
            </w:r>
          </w:p>
        </w:tc>
        <w:tc>
          <w:tcPr>
            <w:tcW w:w="805" w:type="dxa"/>
            <w:gridSpan w:val="5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850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1600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850</w:t>
            </w:r>
          </w:p>
        </w:tc>
        <w:tc>
          <w:tcPr>
            <w:tcW w:w="888" w:type="dxa"/>
            <w:gridSpan w:val="3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1600</w:t>
            </w:r>
          </w:p>
        </w:tc>
        <w:tc>
          <w:tcPr>
            <w:tcW w:w="710" w:type="dxa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850</w:t>
            </w:r>
          </w:p>
        </w:tc>
        <w:tc>
          <w:tcPr>
            <w:tcW w:w="709" w:type="dxa"/>
          </w:tcPr>
          <w:p w:rsidR="000A4B4F" w:rsidRDefault="000A4B4F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CC04CC" w:rsidRPr="00FA37EF" w:rsidRDefault="00CC04CC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C04CC" w:rsidRPr="00FA37EF" w:rsidRDefault="000C6B81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851" w:type="dxa"/>
            <w:shd w:val="clear" w:color="auto" w:fill="auto"/>
          </w:tcPr>
          <w:p w:rsidR="000A4B4F" w:rsidRPr="00FA37EF" w:rsidRDefault="000A4B4F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6848</w:t>
            </w:r>
          </w:p>
        </w:tc>
      </w:tr>
      <w:tr w:rsidR="00F80E69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5C6A82" w:rsidRPr="000E6115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1.1.2.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жанров художественно-самодеятельного творчества, 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>в том числе организация кружковой работы</w:t>
            </w: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посетителей кружков, студий МБУК «АДК «Аркадия»</w:t>
            </w:r>
          </w:p>
        </w:tc>
        <w:tc>
          <w:tcPr>
            <w:tcW w:w="537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5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gridSpan w:val="3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C6A82" w:rsidRPr="00FA37EF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80E69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F57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690" w:type="dxa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1.1.3.</w:t>
            </w:r>
          </w:p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Укрепление материально-технической базы МБУК «АДК «Аркадия»</w:t>
            </w: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5D7F57" w:rsidRDefault="005C6A82" w:rsidP="00451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Доля  нового оборудования от общего числа материально-технического оснащения МБУК «АДК «Аркадия»</w:t>
            </w:r>
          </w:p>
        </w:tc>
        <w:tc>
          <w:tcPr>
            <w:tcW w:w="537" w:type="dxa"/>
            <w:gridSpan w:val="3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7,69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2,21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4,49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805" w:type="dxa"/>
            <w:gridSpan w:val="5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3,66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1,47</w:t>
            </w:r>
          </w:p>
        </w:tc>
        <w:tc>
          <w:tcPr>
            <w:tcW w:w="888" w:type="dxa"/>
            <w:gridSpan w:val="3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10" w:type="dxa"/>
          </w:tcPr>
          <w:p w:rsidR="005C6A82" w:rsidRPr="005D7F57" w:rsidRDefault="005C6A82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1,46</w:t>
            </w:r>
          </w:p>
        </w:tc>
        <w:tc>
          <w:tcPr>
            <w:tcW w:w="709" w:type="dxa"/>
          </w:tcPr>
          <w:p w:rsidR="000A4B4F" w:rsidRPr="005D7F57" w:rsidRDefault="0043509F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709" w:type="dxa"/>
          </w:tcPr>
          <w:p w:rsidR="000A4B4F" w:rsidRPr="005D7F57" w:rsidRDefault="000A4B4F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851" w:type="dxa"/>
            <w:shd w:val="clear" w:color="auto" w:fill="auto"/>
          </w:tcPr>
          <w:p w:rsidR="000A4B4F" w:rsidRPr="005D7F57" w:rsidRDefault="0043509F" w:rsidP="00451F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0,93</w:t>
            </w:r>
          </w:p>
        </w:tc>
      </w:tr>
      <w:tr w:rsidR="00F80E69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F57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690" w:type="dxa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1.1.4.</w:t>
            </w:r>
          </w:p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деятельности МБУК «АДК «Аркадия»</w:t>
            </w:r>
          </w:p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Pr="005D7F57" w:rsidRDefault="005C6A82" w:rsidP="00451F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Степень исполнения муниципального задания  МБУК «АДК «Аркадия»</w:t>
            </w:r>
          </w:p>
        </w:tc>
        <w:tc>
          <w:tcPr>
            <w:tcW w:w="537" w:type="dxa"/>
            <w:gridSpan w:val="3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50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100</w:t>
            </w:r>
          </w:p>
        </w:tc>
        <w:tc>
          <w:tcPr>
            <w:tcW w:w="805" w:type="dxa"/>
            <w:gridSpan w:val="5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50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100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50</w:t>
            </w:r>
          </w:p>
        </w:tc>
        <w:tc>
          <w:tcPr>
            <w:tcW w:w="888" w:type="dxa"/>
            <w:gridSpan w:val="3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100</w:t>
            </w:r>
          </w:p>
        </w:tc>
        <w:tc>
          <w:tcPr>
            <w:tcW w:w="710" w:type="dxa"/>
          </w:tcPr>
          <w:p w:rsidR="005C6A82" w:rsidRPr="005D7F57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5C6A82" w:rsidRPr="005D7F57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0C6B81" w:rsidRPr="005D7F57" w:rsidRDefault="000C6B81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D7F57">
              <w:rPr>
                <w:sz w:val="16"/>
                <w:szCs w:val="16"/>
              </w:rPr>
              <w:t>23,1</w:t>
            </w:r>
          </w:p>
        </w:tc>
        <w:tc>
          <w:tcPr>
            <w:tcW w:w="851" w:type="dxa"/>
            <w:shd w:val="clear" w:color="auto" w:fill="auto"/>
          </w:tcPr>
          <w:p w:rsidR="005C6A82" w:rsidRPr="005D7F57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80E69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5C6A82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90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1.1.5.                                                                                                        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из бюджета Астраханской области муниципальному образованию на частичное доведение размера средней заработной платы работников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муниципальных учреждений культуры в целях реализации Указа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культуры администрации муниципального образования "Город Астрахань"  МБУК "АДК "Аркадия"</w:t>
            </w:r>
          </w:p>
        </w:tc>
        <w:tc>
          <w:tcPr>
            <w:tcW w:w="1634" w:type="dxa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5C6A82" w:rsidRDefault="005C6A82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численность работников списочного состава (без внешних совместителей) МБУК «АДК «Аркадия»</w:t>
            </w:r>
          </w:p>
          <w:p w:rsidR="00D435CF" w:rsidRPr="001633CE" w:rsidRDefault="00D435CF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gridSpan w:val="3"/>
            <w:shd w:val="clear" w:color="auto" w:fill="auto"/>
          </w:tcPr>
          <w:p w:rsidR="005C6A82" w:rsidRPr="001633CE" w:rsidRDefault="005C6A82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76</w:t>
            </w:r>
          </w:p>
        </w:tc>
        <w:tc>
          <w:tcPr>
            <w:tcW w:w="805" w:type="dxa"/>
            <w:gridSpan w:val="5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 xml:space="preserve"> 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5C6A82" w:rsidRPr="00FA37EF" w:rsidRDefault="001633CE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76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5C6A82" w:rsidRPr="00FA37EF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FA37EF">
              <w:rPr>
                <w:sz w:val="16"/>
                <w:szCs w:val="16"/>
              </w:rPr>
              <w:t>-</w:t>
            </w:r>
          </w:p>
        </w:tc>
        <w:tc>
          <w:tcPr>
            <w:tcW w:w="888" w:type="dxa"/>
            <w:gridSpan w:val="3"/>
          </w:tcPr>
          <w:p w:rsidR="008648A1" w:rsidRPr="000345A8" w:rsidRDefault="008648A1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0345A8">
              <w:rPr>
                <w:sz w:val="16"/>
                <w:szCs w:val="16"/>
              </w:rPr>
              <w:t>72,1</w:t>
            </w:r>
          </w:p>
          <w:p w:rsidR="008648A1" w:rsidRPr="008648A1" w:rsidRDefault="008648A1" w:rsidP="00451F25">
            <w:pPr>
              <w:pStyle w:val="a3"/>
              <w:snapToGrid w:val="0"/>
              <w:jc w:val="center"/>
              <w:rPr>
                <w:sz w:val="16"/>
                <w:szCs w:val="16"/>
                <w:highlight w:val="red"/>
              </w:rPr>
            </w:pPr>
          </w:p>
          <w:p w:rsidR="005C6A82" w:rsidRPr="002231AA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</w:tcPr>
          <w:p w:rsidR="005C6A82" w:rsidRPr="002231AA" w:rsidRDefault="005C6A82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2231A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747" w:rsidRPr="00092747" w:rsidRDefault="00092747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092747">
              <w:rPr>
                <w:sz w:val="16"/>
                <w:szCs w:val="16"/>
              </w:rPr>
              <w:t>72,1</w:t>
            </w:r>
          </w:p>
          <w:p w:rsidR="00A96D2A" w:rsidRPr="00092747" w:rsidRDefault="00A96D2A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C6A82" w:rsidRPr="00092747" w:rsidRDefault="005C6A82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092747">
              <w:rPr>
                <w:sz w:val="16"/>
                <w:szCs w:val="16"/>
              </w:rPr>
              <w:t>-</w:t>
            </w:r>
          </w:p>
          <w:p w:rsidR="00A96D2A" w:rsidRPr="00092747" w:rsidRDefault="00A96D2A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  <w:p w:rsidR="00A96D2A" w:rsidRPr="00092747" w:rsidRDefault="00A96D2A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92747" w:rsidRPr="00092747" w:rsidRDefault="00092747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92747">
              <w:rPr>
                <w:rFonts w:ascii="Times New Roman" w:eastAsia="Times New Roman" w:hAnsi="Times New Roman" w:cs="Times New Roman"/>
                <w:sz w:val="16"/>
                <w:szCs w:val="16"/>
              </w:rPr>
              <w:t>72,1</w:t>
            </w:r>
          </w:p>
          <w:p w:rsidR="00A96D2A" w:rsidRPr="00092747" w:rsidRDefault="00A96D2A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6D2A" w:rsidRPr="00092747" w:rsidRDefault="00A96D2A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FFB" w:rsidRPr="00A13FFB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A13FFB" w:rsidRDefault="0043509F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690" w:type="dxa"/>
            <w:shd w:val="clear" w:color="auto" w:fill="auto"/>
          </w:tcPr>
          <w:p w:rsidR="00A13FFB" w:rsidRPr="002231AA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231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1.1.6.                                                                        </w:t>
            </w:r>
            <w:r w:rsidRPr="002231AA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территориальных округов.  Укрепление материально-технической базы</w:t>
            </w:r>
            <w:r w:rsidRPr="002231A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A13FFB" w:rsidRPr="002231AA" w:rsidRDefault="00A13FFB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31A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"Город Астрахань"  МБУК "АДК "Аркадия"</w:t>
            </w:r>
          </w:p>
        </w:tc>
        <w:tc>
          <w:tcPr>
            <w:tcW w:w="1634" w:type="dxa"/>
            <w:shd w:val="clear" w:color="auto" w:fill="auto"/>
          </w:tcPr>
          <w:p w:rsidR="00A13FFB" w:rsidRPr="00327B31" w:rsidRDefault="00A13FFB" w:rsidP="00A13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7B3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A13FFB" w:rsidRDefault="00A13FFB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327B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приобретенного </w:t>
            </w:r>
            <w:r w:rsidR="00632791" w:rsidRPr="00327B31">
              <w:rPr>
                <w:rFonts w:ascii="Times New Roman" w:eastAsia="Times New Roman" w:hAnsi="Times New Roman" w:cs="Times New Roman"/>
                <w:sz w:val="16"/>
                <w:szCs w:val="16"/>
              </w:rPr>
              <w:t>концертного</w:t>
            </w:r>
            <w:r w:rsidRPr="00327B3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537" w:type="dxa"/>
            <w:gridSpan w:val="3"/>
            <w:shd w:val="clear" w:color="auto" w:fill="auto"/>
          </w:tcPr>
          <w:p w:rsidR="00A13FFB" w:rsidRPr="00327B31" w:rsidRDefault="00327B31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841" w:type="dxa"/>
            <w:gridSpan w:val="8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89" w:type="dxa"/>
            <w:gridSpan w:val="4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5"/>
            <w:shd w:val="clear" w:color="auto" w:fill="auto"/>
          </w:tcPr>
          <w:p w:rsidR="00A13FFB" w:rsidRPr="00327B31" w:rsidRDefault="00A13FFB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327B31" w:rsidRDefault="00266FDE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9</w:t>
            </w:r>
          </w:p>
        </w:tc>
        <w:tc>
          <w:tcPr>
            <w:tcW w:w="767" w:type="dxa"/>
            <w:gridSpan w:val="2"/>
            <w:shd w:val="clear" w:color="auto" w:fill="auto"/>
          </w:tcPr>
          <w:p w:rsidR="00A13FFB" w:rsidRPr="00327B31" w:rsidRDefault="00A13FFB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0</w:t>
            </w:r>
          </w:p>
        </w:tc>
        <w:tc>
          <w:tcPr>
            <w:tcW w:w="888" w:type="dxa"/>
            <w:gridSpan w:val="3"/>
          </w:tcPr>
          <w:p w:rsidR="00A13FFB" w:rsidRPr="00327B31" w:rsidRDefault="00266FDE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</w:tcPr>
          <w:p w:rsidR="00A13FFB" w:rsidRPr="00327B31" w:rsidRDefault="00A13FFB" w:rsidP="00451F25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327B3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13FFB" w:rsidRPr="00A96D2A" w:rsidRDefault="00266FDE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A96D2A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A13FFB" w:rsidRPr="00A96D2A" w:rsidRDefault="00A13FFB" w:rsidP="00F973D7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A96D2A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13FFB" w:rsidRPr="00A96D2A" w:rsidRDefault="00266FDE" w:rsidP="00451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D2A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A13FFB" w:rsidRPr="00456625" w:rsidTr="0043509F">
        <w:trPr>
          <w:gridAfter w:val="1"/>
          <w:wAfter w:w="7" w:type="dxa"/>
          <w:trHeight w:val="300"/>
        </w:trPr>
        <w:tc>
          <w:tcPr>
            <w:tcW w:w="15877" w:type="dxa"/>
            <w:gridSpan w:val="52"/>
          </w:tcPr>
          <w:p w:rsidR="00A13FFB" w:rsidRPr="001633CE" w:rsidRDefault="00A13FFB" w:rsidP="00FB0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Подпрограмма № 2 «Обеспечение деятельности подведомственных учреждений в сфере дополнительного образования»</w:t>
            </w:r>
          </w:p>
        </w:tc>
      </w:tr>
      <w:tr w:rsidR="00A13FFB" w:rsidRPr="00456625" w:rsidTr="0043509F">
        <w:trPr>
          <w:gridAfter w:val="1"/>
          <w:wAfter w:w="7" w:type="dxa"/>
          <w:trHeight w:val="300"/>
        </w:trPr>
        <w:tc>
          <w:tcPr>
            <w:tcW w:w="560" w:type="dxa"/>
            <w:shd w:val="clear" w:color="auto" w:fill="auto"/>
          </w:tcPr>
          <w:p w:rsidR="00A13FFB" w:rsidRPr="000E6115" w:rsidRDefault="00A13FFB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1.</w:t>
            </w:r>
          </w:p>
          <w:p w:rsidR="00A13FFB" w:rsidRPr="001633CE" w:rsidRDefault="00A13FFB" w:rsidP="008E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предоставления образовательных услуг муниципальными учреждениями дополнительного образования в области искусств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A13FFB" w:rsidRPr="001633CE" w:rsidRDefault="00A13FFB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</w:p>
        </w:tc>
        <w:tc>
          <w:tcPr>
            <w:tcW w:w="1634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Показатель 1. </w:t>
            </w:r>
          </w:p>
          <w:p w:rsidR="00A13FFB" w:rsidRPr="001633CE" w:rsidRDefault="00A13FFB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обучающихся в  муниципальных учреждениях дополнительного образования в области искусств 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4751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4722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4841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4353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4897</w:t>
            </w:r>
          </w:p>
        </w:tc>
        <w:tc>
          <w:tcPr>
            <w:tcW w:w="796" w:type="dxa"/>
            <w:gridSpan w:val="4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4355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804" w:type="dxa"/>
            <w:gridSpan w:val="4"/>
          </w:tcPr>
          <w:p w:rsidR="00A13FFB" w:rsidRPr="00FA37EF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860" w:type="dxa"/>
            <w:gridSpan w:val="2"/>
          </w:tcPr>
          <w:p w:rsidR="00A13FFB" w:rsidRPr="000345A8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sz w:val="16"/>
                <w:szCs w:val="16"/>
              </w:rPr>
              <w:t>4952</w:t>
            </w:r>
          </w:p>
        </w:tc>
        <w:tc>
          <w:tcPr>
            <w:tcW w:w="710" w:type="dxa"/>
            <w:shd w:val="clear" w:color="auto" w:fill="auto"/>
          </w:tcPr>
          <w:p w:rsidR="00A13FFB" w:rsidRPr="000345A8" w:rsidRDefault="00A13FFB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sz w:val="16"/>
                <w:szCs w:val="16"/>
              </w:rPr>
              <w:t>4360</w:t>
            </w:r>
          </w:p>
        </w:tc>
        <w:tc>
          <w:tcPr>
            <w:tcW w:w="709" w:type="dxa"/>
          </w:tcPr>
          <w:p w:rsidR="00C00570" w:rsidRPr="00FA37EF" w:rsidRDefault="00C00570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709" w:type="dxa"/>
          </w:tcPr>
          <w:p w:rsidR="00C00570" w:rsidRPr="00FA37EF" w:rsidRDefault="00C00570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3117</w:t>
            </w:r>
          </w:p>
        </w:tc>
        <w:tc>
          <w:tcPr>
            <w:tcW w:w="851" w:type="dxa"/>
            <w:shd w:val="clear" w:color="auto" w:fill="auto"/>
          </w:tcPr>
          <w:p w:rsidR="00C00570" w:rsidRPr="00FA37EF" w:rsidRDefault="00C00570" w:rsidP="0032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A13FFB" w:rsidRPr="00456625" w:rsidTr="0043509F">
        <w:trPr>
          <w:gridAfter w:val="1"/>
          <w:wAfter w:w="7" w:type="dxa"/>
          <w:trHeight w:val="300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A13FFB" w:rsidRPr="000E6115" w:rsidRDefault="00A13FFB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Задача 1.1.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Сохранение сети муниципальных учреждений дополнительного образования в области искусств города Астрахани, создание условий для повышения качества и разнообразия предоставляемых ими услуг</w:t>
            </w: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муниципальных учреждений дополнительного образования в области искусств </w:t>
            </w:r>
          </w:p>
        </w:tc>
        <w:tc>
          <w:tcPr>
            <w:tcW w:w="5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4" w:type="dxa"/>
            <w:gridSpan w:val="4"/>
            <w:tcBorders>
              <w:bottom w:val="single" w:sz="4" w:space="0" w:color="auto"/>
            </w:tcBorders>
          </w:tcPr>
          <w:p w:rsidR="00A13FFB" w:rsidRPr="00FA37EF" w:rsidRDefault="00A13FFB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</w:tcPr>
          <w:p w:rsidR="00A13FFB" w:rsidRPr="000345A8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A13FFB" w:rsidRPr="000345A8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13FFB" w:rsidRPr="000345A8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3FFB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A13FFB" w:rsidRPr="00456625" w:rsidTr="0043509F">
        <w:trPr>
          <w:gridAfter w:val="1"/>
          <w:wAfter w:w="7" w:type="dxa"/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E6115" w:rsidRDefault="0043509F" w:rsidP="00463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A13FFB"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Реализация дополнительных предпрофессиональн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ых и  общеразвивающих программ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культуры администрации муниципальног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Сохранность контингента обучающихся на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отделениях, финансируемых за счет бюджета муниципального образования  «Город Астрахань»</w:t>
            </w:r>
            <w:proofErr w:type="gramEnd"/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0345A8" w:rsidRDefault="00A13FFB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345A8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A13FFB" w:rsidRPr="00456625" w:rsidTr="0043509F">
        <w:trPr>
          <w:gridAfter w:val="1"/>
          <w:wAfter w:w="7" w:type="dxa"/>
          <w:trHeight w:val="3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E6115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DF2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2.</w:t>
            </w:r>
          </w:p>
          <w:p w:rsidR="00A13FFB" w:rsidRPr="001633CE" w:rsidRDefault="00A13FFB" w:rsidP="00DF255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преподавателей и концертмейстеров муниципальных учреждений дополнительного образования в области искусств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1633CE" w:rsidRDefault="00A13FFB" w:rsidP="00DF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383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FA37EF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FB" w:rsidRPr="000345A8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350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345A8" w:rsidRDefault="00A13FFB" w:rsidP="00DF255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349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1" w:rsidRDefault="00A13FFB" w:rsidP="003D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A13FFB" w:rsidRPr="00FA37EF" w:rsidRDefault="00A13FFB" w:rsidP="003D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81" w:rsidRPr="00FA37EF" w:rsidRDefault="000C6B81" w:rsidP="00DF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FA37EF" w:rsidRDefault="00A13FFB" w:rsidP="00DF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A13FFB" w:rsidRPr="00456625" w:rsidTr="0043509F">
        <w:trPr>
          <w:gridAfter w:val="1"/>
          <w:wAfter w:w="7" w:type="dxa"/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FFB" w:rsidRPr="000E6115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3.</w:t>
            </w:r>
          </w:p>
          <w:p w:rsidR="00A13FFB" w:rsidRPr="001633CE" w:rsidRDefault="00A13FFB" w:rsidP="00D86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Доля обучающихся, привлекаемых к участию в творческих мероприятиях, конкурсах, </w:t>
            </w: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фестивалях</w:t>
            </w:r>
            <w:proofErr w:type="gramEnd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в общей численности обучающихся в муниципальных учреждениях дополнительного образования в области искусств</w:t>
            </w:r>
          </w:p>
        </w:tc>
        <w:tc>
          <w:tcPr>
            <w:tcW w:w="57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53,66</w:t>
            </w:r>
          </w:p>
        </w:tc>
        <w:tc>
          <w:tcPr>
            <w:tcW w:w="721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59,47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56,68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47,6</w:t>
            </w:r>
          </w:p>
        </w:tc>
        <w:tc>
          <w:tcPr>
            <w:tcW w:w="800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57,65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49,44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58,84</w:t>
            </w:r>
          </w:p>
        </w:tc>
        <w:tc>
          <w:tcPr>
            <w:tcW w:w="804" w:type="dxa"/>
            <w:gridSpan w:val="4"/>
            <w:tcBorders>
              <w:top w:val="single" w:sz="4" w:space="0" w:color="auto"/>
            </w:tcBorders>
          </w:tcPr>
          <w:p w:rsidR="00A13FFB" w:rsidRPr="00FA37EF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51,4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</w:tcPr>
          <w:p w:rsidR="00A13FFB" w:rsidRPr="000345A8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58,97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0345A8" w:rsidRDefault="00A13FFB" w:rsidP="00D86F7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51,5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3FFB" w:rsidRPr="00FA37EF" w:rsidRDefault="00A13FFB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59,00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13FFB" w:rsidRDefault="00A13FFB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52,00</w:t>
            </w:r>
          </w:p>
          <w:p w:rsidR="00C00570" w:rsidRDefault="00C00570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00570" w:rsidRPr="00FA37EF" w:rsidRDefault="00C00570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FA37EF" w:rsidRDefault="00A13FFB" w:rsidP="00D86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59,00</w:t>
            </w:r>
          </w:p>
        </w:tc>
      </w:tr>
      <w:tr w:rsidR="00A13FFB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3FFB" w:rsidRPr="000E6115" w:rsidRDefault="00A13FFB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1.1.2.</w:t>
            </w:r>
          </w:p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Организация и проведение культурно-просветительских мероприятий  в рамках реализации проекта «Творческая лаборатория в области искусств» 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72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1C4E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культурно-просветитель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ских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мероприятий  в рамках реализации проекта «Творческая лаборатория в области искусств»</w:t>
            </w:r>
          </w:p>
        </w:tc>
        <w:tc>
          <w:tcPr>
            <w:tcW w:w="571" w:type="dxa"/>
            <w:gridSpan w:val="5"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21" w:type="dxa"/>
            <w:gridSpan w:val="3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96" w:type="dxa"/>
            <w:gridSpan w:val="4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804" w:type="dxa"/>
            <w:gridSpan w:val="4"/>
          </w:tcPr>
          <w:p w:rsidR="00A13FFB" w:rsidRPr="00FA37EF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60" w:type="dxa"/>
            <w:gridSpan w:val="2"/>
          </w:tcPr>
          <w:p w:rsidR="00A13FFB" w:rsidRPr="000345A8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10" w:type="dxa"/>
            <w:shd w:val="clear" w:color="auto" w:fill="auto"/>
            <w:hideMark/>
          </w:tcPr>
          <w:p w:rsidR="00A13FFB" w:rsidRPr="000345A8" w:rsidRDefault="00A13FFB" w:rsidP="00B14F5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A13FFB" w:rsidRPr="00C457B1" w:rsidRDefault="00A13FFB" w:rsidP="00B1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7B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A13FFB" w:rsidRPr="00C457B1" w:rsidRDefault="00A13FFB" w:rsidP="00B1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7B1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  <w:hideMark/>
          </w:tcPr>
          <w:p w:rsidR="00A13FFB" w:rsidRPr="00C457B1" w:rsidRDefault="00A13FFB" w:rsidP="00B14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7B1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13FFB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vMerge/>
            <w:shd w:val="clear" w:color="auto" w:fill="auto"/>
          </w:tcPr>
          <w:p w:rsidR="00A13FFB" w:rsidRPr="000E6115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  <w:hideMark/>
          </w:tcPr>
          <w:p w:rsidR="00A13FFB" w:rsidRPr="001633CE" w:rsidRDefault="00A13FFB" w:rsidP="00451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Показатель 2.</w:t>
            </w:r>
          </w:p>
          <w:p w:rsidR="00A13FFB" w:rsidRPr="001633CE" w:rsidRDefault="00A13FFB" w:rsidP="001C4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участников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проекта «Творческая лаборатория в области искусств»</w:t>
            </w:r>
          </w:p>
        </w:tc>
        <w:tc>
          <w:tcPr>
            <w:tcW w:w="571" w:type="dxa"/>
            <w:gridSpan w:val="5"/>
            <w:shd w:val="clear" w:color="auto" w:fill="auto"/>
            <w:hideMark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  <w:hideMark/>
          </w:tcPr>
          <w:p w:rsidR="00A13FFB" w:rsidRPr="00FA37EF" w:rsidRDefault="00A13FFB" w:rsidP="000F02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21" w:type="dxa"/>
            <w:gridSpan w:val="3"/>
            <w:shd w:val="clear" w:color="auto" w:fill="auto"/>
            <w:hideMark/>
          </w:tcPr>
          <w:p w:rsidR="00A13FFB" w:rsidRPr="00FA37EF" w:rsidRDefault="00A13FFB" w:rsidP="000F02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94" w:type="dxa"/>
            <w:gridSpan w:val="6"/>
            <w:shd w:val="clear" w:color="auto" w:fill="auto"/>
            <w:hideMark/>
          </w:tcPr>
          <w:p w:rsidR="00A13FFB" w:rsidRPr="00FA37EF" w:rsidRDefault="00A13FFB" w:rsidP="000F02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150</w:t>
            </w:r>
          </w:p>
        </w:tc>
        <w:tc>
          <w:tcPr>
            <w:tcW w:w="795" w:type="dxa"/>
            <w:gridSpan w:val="5"/>
            <w:shd w:val="clear" w:color="auto" w:fill="auto"/>
            <w:hideMark/>
          </w:tcPr>
          <w:p w:rsidR="00A13FFB" w:rsidRPr="00FA37EF" w:rsidRDefault="00A13FFB" w:rsidP="00C1507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00" w:type="dxa"/>
            <w:gridSpan w:val="5"/>
            <w:shd w:val="clear" w:color="auto" w:fill="auto"/>
            <w:hideMark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50</w:t>
            </w:r>
          </w:p>
        </w:tc>
        <w:tc>
          <w:tcPr>
            <w:tcW w:w="796" w:type="dxa"/>
            <w:gridSpan w:val="4"/>
            <w:shd w:val="clear" w:color="auto" w:fill="auto"/>
            <w:hideMark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  <w:hideMark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</w:tc>
        <w:tc>
          <w:tcPr>
            <w:tcW w:w="804" w:type="dxa"/>
            <w:gridSpan w:val="4"/>
          </w:tcPr>
          <w:p w:rsidR="00A13FFB" w:rsidRPr="00FA37EF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A13FFB" w:rsidRPr="000345A8" w:rsidRDefault="00A36633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15</w:t>
            </w:r>
          </w:p>
          <w:p w:rsidR="00A36633" w:rsidRPr="000345A8" w:rsidRDefault="00A36633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36633" w:rsidRPr="000345A8" w:rsidRDefault="00A36633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  <w:hideMark/>
          </w:tcPr>
          <w:p w:rsidR="00A13FFB" w:rsidRPr="000345A8" w:rsidRDefault="00A13FFB" w:rsidP="009B3D5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3FFB" w:rsidRPr="00C457B1" w:rsidRDefault="00EF0409" w:rsidP="000F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7B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:rsidR="00AB60E2" w:rsidRPr="00C457B1" w:rsidRDefault="00AB60E2" w:rsidP="000F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B60E2" w:rsidRPr="00C457B1" w:rsidRDefault="00AB60E2" w:rsidP="000F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13FFB" w:rsidRPr="00C457B1" w:rsidRDefault="00A13FFB" w:rsidP="000F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7B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A13FFB" w:rsidRPr="00C457B1" w:rsidRDefault="00AB60E2" w:rsidP="00DE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57B1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  <w:p w:rsidR="00AB60E2" w:rsidRPr="00C457B1" w:rsidRDefault="00AB60E2" w:rsidP="00DE3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13FFB" w:rsidRPr="005D7F57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A13FFB" w:rsidRPr="000E6115" w:rsidRDefault="00A13FFB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A13FFB" w:rsidRPr="005D7F57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1.1.3.</w:t>
            </w:r>
          </w:p>
          <w:p w:rsidR="00A13FFB" w:rsidRPr="005D7F57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Укрепление материально-технической базы муниципальных </w:t>
            </w: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учреждений дополнительного образования в области искусств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A13FFB" w:rsidRPr="005D7F57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Управление культуры администрации муниципального образования </w:t>
            </w: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«Город Астрахань»,</w:t>
            </w:r>
          </w:p>
          <w:p w:rsidR="00A13FFB" w:rsidRPr="005D7F57" w:rsidRDefault="00A13FFB" w:rsidP="002A5D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</w:p>
        </w:tc>
        <w:tc>
          <w:tcPr>
            <w:tcW w:w="1634" w:type="dxa"/>
            <w:shd w:val="clear" w:color="auto" w:fill="auto"/>
          </w:tcPr>
          <w:p w:rsidR="00A13FFB" w:rsidRPr="005D7F57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A13FFB" w:rsidRPr="005D7F57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Доля  нового оборудования от общего числа материально-</w:t>
            </w:r>
            <w:r w:rsidRPr="005D7F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технического оснащения муниципальных учреждений дополнительного образования в области искусств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A13FFB" w:rsidRPr="005D7F57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4,32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5,33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3,34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2,12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3,67</w:t>
            </w:r>
          </w:p>
        </w:tc>
        <w:tc>
          <w:tcPr>
            <w:tcW w:w="796" w:type="dxa"/>
            <w:gridSpan w:val="4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2,24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3,94</w:t>
            </w:r>
          </w:p>
        </w:tc>
        <w:tc>
          <w:tcPr>
            <w:tcW w:w="804" w:type="dxa"/>
            <w:gridSpan w:val="4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2,45</w:t>
            </w:r>
          </w:p>
        </w:tc>
        <w:tc>
          <w:tcPr>
            <w:tcW w:w="860" w:type="dxa"/>
            <w:gridSpan w:val="2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4,00</w:t>
            </w:r>
          </w:p>
        </w:tc>
        <w:tc>
          <w:tcPr>
            <w:tcW w:w="710" w:type="dxa"/>
            <w:shd w:val="clear" w:color="auto" w:fill="auto"/>
          </w:tcPr>
          <w:p w:rsidR="00A13FFB" w:rsidRPr="005D7F57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2,5</w:t>
            </w:r>
          </w:p>
        </w:tc>
        <w:tc>
          <w:tcPr>
            <w:tcW w:w="709" w:type="dxa"/>
          </w:tcPr>
          <w:p w:rsidR="00F62A22" w:rsidRPr="005D7F57" w:rsidRDefault="00F62A22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2,5</w:t>
            </w:r>
          </w:p>
        </w:tc>
        <w:tc>
          <w:tcPr>
            <w:tcW w:w="709" w:type="dxa"/>
          </w:tcPr>
          <w:p w:rsidR="00A13FFB" w:rsidRPr="005D7F57" w:rsidRDefault="00A13FFB" w:rsidP="00F973D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2,5</w:t>
            </w:r>
          </w:p>
        </w:tc>
        <w:tc>
          <w:tcPr>
            <w:tcW w:w="851" w:type="dxa"/>
            <w:shd w:val="clear" w:color="auto" w:fill="auto"/>
          </w:tcPr>
          <w:p w:rsidR="00F62A22" w:rsidRPr="005D7F57" w:rsidRDefault="00F62A22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bCs/>
                <w:sz w:val="16"/>
                <w:szCs w:val="16"/>
              </w:rPr>
              <w:t>2,5</w:t>
            </w:r>
          </w:p>
        </w:tc>
      </w:tr>
      <w:tr w:rsidR="00A13FFB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A13FFB" w:rsidRPr="000E6115" w:rsidRDefault="00A13FFB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1.1.4.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Ремонтные и ремонтно-реставрационные работы в муниципальных учреждениях дополнительного образования в области искусств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(МБУДО </w:t>
            </w:r>
            <w:proofErr w:type="gramEnd"/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«ДМШ № 4 </w:t>
            </w:r>
          </w:p>
          <w:p w:rsidR="00A13FFB" w:rsidRPr="001633CE" w:rsidRDefault="00A13FFB" w:rsidP="00AA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г. Астрахани»)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МБУДО «ДШИ № 5 г</w:t>
            </w:r>
            <w:proofErr w:type="gramStart"/>
            <w:r w:rsid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Астрахани»</w:t>
            </w:r>
          </w:p>
        </w:tc>
        <w:tc>
          <w:tcPr>
            <w:tcW w:w="1634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объектов, в которых проведены ремонтные или ремонтно-реставрационные работы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6" w:type="dxa"/>
            <w:gridSpan w:val="4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04" w:type="dxa"/>
            <w:gridSpan w:val="4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A13FFB" w:rsidRPr="000345A8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A13FFB" w:rsidRPr="000345A8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3FFB" w:rsidRPr="00A96D2A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3FFB" w:rsidRPr="00A96D2A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13FFB" w:rsidRPr="00A96D2A" w:rsidRDefault="00A96D2A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A13FFB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A13FFB" w:rsidRDefault="00A13FFB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A13FFB" w:rsidRPr="001633CE" w:rsidRDefault="00A13FFB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1.1.5.                                                                                                        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из бюджета Астраханской области муниципальному образованию на частичное доведение размера средней заработной платы работников муниципальных учреждений культуры в целях реализации Указа Президента Российской Федерации от 07.05.2012 № 597 «О мероприятиях по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реализации государственной социальной политики»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A13FFB" w:rsidRPr="001633CE" w:rsidRDefault="00A13FFB" w:rsidP="005D62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культуры администрации города Астрахани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A13FFB" w:rsidRPr="001633CE" w:rsidRDefault="00A13FFB" w:rsidP="009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  <w:shd w:val="clear" w:color="auto" w:fill="auto"/>
          </w:tcPr>
          <w:p w:rsidR="00A13FFB" w:rsidRPr="001633CE" w:rsidRDefault="00A13FFB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1633CE" w:rsidRDefault="00A13FFB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численность педагогических работников списочного состава (без внешних совместителей) муниципальных учреждений дополнительного образования в области искусств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A13FFB" w:rsidRPr="001633CE" w:rsidRDefault="00A13FFB" w:rsidP="00D8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251</w:t>
            </w:r>
          </w:p>
        </w:tc>
        <w:tc>
          <w:tcPr>
            <w:tcW w:w="796" w:type="dxa"/>
            <w:gridSpan w:val="4"/>
            <w:shd w:val="clear" w:color="auto" w:fill="auto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FA37EF" w:rsidRDefault="00A13FFB" w:rsidP="00F626F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="00F626F7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804" w:type="dxa"/>
            <w:gridSpan w:val="4"/>
          </w:tcPr>
          <w:p w:rsidR="00A13FFB" w:rsidRPr="00FA37EF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A13FFB" w:rsidRPr="000345A8" w:rsidRDefault="00A36633" w:rsidP="000345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274</w:t>
            </w:r>
          </w:p>
        </w:tc>
        <w:tc>
          <w:tcPr>
            <w:tcW w:w="710" w:type="dxa"/>
            <w:shd w:val="clear" w:color="auto" w:fill="auto"/>
          </w:tcPr>
          <w:p w:rsidR="00A13FFB" w:rsidRPr="000345A8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97CDB" w:rsidRPr="00A96D2A" w:rsidRDefault="00597CD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A13FFB" w:rsidRPr="00A96D2A" w:rsidRDefault="00A13FFB" w:rsidP="00FD77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7CDB" w:rsidRPr="00A96D2A" w:rsidRDefault="00597CDB" w:rsidP="006E69E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260</w:t>
            </w:r>
          </w:p>
          <w:p w:rsidR="00A13FFB" w:rsidRPr="00A96D2A" w:rsidRDefault="00A13FFB" w:rsidP="008648A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13FFB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A13FFB" w:rsidRDefault="00A13FFB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1.1.6.    </w:t>
            </w:r>
          </w:p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Субсидия на увеличение минимального </w:t>
            </w:r>
            <w:proofErr w:type="gramStart"/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размера оплаты труда</w:t>
            </w:r>
            <w:proofErr w:type="gramEnd"/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установленного Федеральным законом  от 19.06.2000 № 82-ФЗ «О минимальном размере оплаты труда»                                                                                                    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"Город Астрахань", учреждения дополнительного образования в области искусств города Астрахани "</w:t>
            </w:r>
          </w:p>
        </w:tc>
        <w:tc>
          <w:tcPr>
            <w:tcW w:w="1634" w:type="dxa"/>
            <w:shd w:val="clear" w:color="auto" w:fill="auto"/>
          </w:tcPr>
          <w:p w:rsidR="00A13FFB" w:rsidRPr="0052364A" w:rsidRDefault="00A13FFB" w:rsidP="00D84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Численность работников, получающие МРОТ, согласно штатным расписаниям учреждений дополнительного образования в области искусств города Астрахани</w:t>
            </w:r>
          </w:p>
          <w:p w:rsidR="00A13FFB" w:rsidRPr="0052364A" w:rsidRDefault="00A13FFB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1" w:type="dxa"/>
            <w:gridSpan w:val="5"/>
            <w:shd w:val="clear" w:color="auto" w:fill="auto"/>
          </w:tcPr>
          <w:p w:rsidR="00A13FFB" w:rsidRPr="0052364A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</w:t>
            </w: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т.</w:t>
            </w:r>
          </w:p>
          <w:p w:rsidR="00A13FFB" w:rsidRPr="0052364A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364A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A13FFB" w:rsidRPr="0052364A" w:rsidRDefault="00A13FFB" w:rsidP="004D68B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6" w:type="dxa"/>
            <w:gridSpan w:val="4"/>
            <w:shd w:val="clear" w:color="auto" w:fill="auto"/>
          </w:tcPr>
          <w:p w:rsidR="00A13FFB" w:rsidRPr="0052364A" w:rsidRDefault="00A13FFB" w:rsidP="004D68B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2364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A13FFB" w:rsidRPr="00632791" w:rsidRDefault="00A13FFB" w:rsidP="004D68B3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632791">
              <w:rPr>
                <w:sz w:val="16"/>
                <w:szCs w:val="16"/>
              </w:rPr>
              <w:t>166,6</w:t>
            </w:r>
          </w:p>
        </w:tc>
        <w:tc>
          <w:tcPr>
            <w:tcW w:w="804" w:type="dxa"/>
            <w:gridSpan w:val="4"/>
          </w:tcPr>
          <w:p w:rsidR="00A13FFB" w:rsidRPr="00632791" w:rsidRDefault="00A13FFB" w:rsidP="004D68B3"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A13FFB" w:rsidRPr="000345A8" w:rsidRDefault="00A36633" w:rsidP="000345A8">
            <w:pPr>
              <w:jc w:val="center"/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166,6</w:t>
            </w:r>
          </w:p>
        </w:tc>
        <w:tc>
          <w:tcPr>
            <w:tcW w:w="710" w:type="dxa"/>
            <w:shd w:val="clear" w:color="auto" w:fill="auto"/>
          </w:tcPr>
          <w:p w:rsidR="00A13FFB" w:rsidRPr="000345A8" w:rsidRDefault="00A13FFB" w:rsidP="000345A8">
            <w:pPr>
              <w:jc w:val="center"/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3FFB" w:rsidRPr="00A96D2A" w:rsidRDefault="00A13FFB" w:rsidP="000345A8">
            <w:pPr>
              <w:jc w:val="center"/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A13FFB" w:rsidRPr="00A96D2A" w:rsidRDefault="00A13FFB" w:rsidP="000345A8">
            <w:pPr>
              <w:jc w:val="center"/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13FFB" w:rsidRPr="00A96D2A" w:rsidRDefault="00A13FFB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D2A">
              <w:rPr>
                <w:rFonts w:ascii="Times New Roman" w:eastAsia="Times New Roman" w:hAnsi="Times New Roman" w:cs="Times New Roman"/>
                <w:sz w:val="16"/>
                <w:szCs w:val="16"/>
              </w:rPr>
              <w:t>166,6</w:t>
            </w:r>
          </w:p>
        </w:tc>
      </w:tr>
      <w:tr w:rsidR="00F626F7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F626F7" w:rsidRDefault="0043509F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690" w:type="dxa"/>
            <w:shd w:val="clear" w:color="auto" w:fill="auto"/>
          </w:tcPr>
          <w:p w:rsidR="00F626F7" w:rsidRPr="00632791" w:rsidRDefault="00F626F7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1.1.7.                                                                        </w:t>
            </w:r>
            <w:r w:rsidRPr="00632791"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Развитие территориальных округов.  Укрепление материально-технической базы</w:t>
            </w:r>
            <w:r w:rsidRPr="006327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626F7" w:rsidRPr="00632791" w:rsidRDefault="00F626F7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"Город Астрахань", учреждения дополнительного образования в области искусств города Астрахани "</w:t>
            </w:r>
          </w:p>
        </w:tc>
        <w:tc>
          <w:tcPr>
            <w:tcW w:w="1634" w:type="dxa"/>
            <w:shd w:val="clear" w:color="auto" w:fill="auto"/>
          </w:tcPr>
          <w:p w:rsidR="00632791" w:rsidRPr="00632791" w:rsidRDefault="00632791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F626F7" w:rsidRPr="00632791" w:rsidRDefault="00F626F7" w:rsidP="00F62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327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муниципальных учреждений дополнительного образования в области искусств, в которых модернизирована материально-техническая база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F626F7" w:rsidRDefault="0080244F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F626F7" w:rsidRPr="0052364A" w:rsidRDefault="00F626F7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2364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6" w:type="dxa"/>
            <w:gridSpan w:val="4"/>
            <w:shd w:val="clear" w:color="auto" w:fill="auto"/>
          </w:tcPr>
          <w:p w:rsidR="00F626F7" w:rsidRPr="0052364A" w:rsidRDefault="00F626F7" w:rsidP="00632791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52364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F626F7" w:rsidRPr="00632791" w:rsidRDefault="00632791" w:rsidP="0063279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32791">
              <w:rPr>
                <w:rFonts w:ascii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804" w:type="dxa"/>
            <w:gridSpan w:val="4"/>
          </w:tcPr>
          <w:p w:rsidR="00F626F7" w:rsidRPr="00A96D2A" w:rsidRDefault="00F626F7" w:rsidP="000345A8">
            <w:pPr>
              <w:pStyle w:val="a3"/>
              <w:snapToGrid w:val="0"/>
              <w:jc w:val="center"/>
              <w:rPr>
                <w:sz w:val="16"/>
                <w:szCs w:val="16"/>
              </w:rPr>
            </w:pPr>
            <w:r w:rsidRPr="00A96D2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F626F7" w:rsidRPr="00A96D2A" w:rsidRDefault="00F626F7" w:rsidP="000345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10" w:type="dxa"/>
            <w:shd w:val="clear" w:color="auto" w:fill="auto"/>
          </w:tcPr>
          <w:p w:rsidR="00F626F7" w:rsidRPr="00A96D2A" w:rsidRDefault="00F626F7" w:rsidP="000345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626F7" w:rsidRPr="00A96D2A" w:rsidRDefault="00A96D2A" w:rsidP="000345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626F7" w:rsidRPr="00A96D2A" w:rsidRDefault="00F626F7" w:rsidP="000345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626F7" w:rsidRPr="00A96D2A" w:rsidRDefault="00632791" w:rsidP="004D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6D2A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bookmarkStart w:id="1" w:name="_GoBack"/>
        <w:bookmarkEnd w:id="1"/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8648A1" w:rsidRDefault="0043509F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690" w:type="dxa"/>
            <w:shd w:val="clear" w:color="auto" w:fill="auto"/>
          </w:tcPr>
          <w:p w:rsidR="008648A1" w:rsidRPr="00632791" w:rsidRDefault="008648A1" w:rsidP="004D6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648A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1.1.8.                                                                                   </w:t>
            </w:r>
            <w:r w:rsidRPr="008648A1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перечисления государственным и муниципальным организациям для доведения средней заработной платы по Указу Президента Российской Федерации за счет средств местного бюджета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8648A1" w:rsidRPr="001633CE" w:rsidRDefault="008648A1" w:rsidP="00EF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города Астрахани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:rsidR="008648A1" w:rsidRPr="001633CE" w:rsidRDefault="008648A1" w:rsidP="00EF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учреждения дополнительного образования в области искусств города Астрахани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4" w:type="dxa"/>
            <w:shd w:val="clear" w:color="auto" w:fill="auto"/>
          </w:tcPr>
          <w:p w:rsidR="008648A1" w:rsidRPr="001633CE" w:rsidRDefault="008648A1" w:rsidP="00EF0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8648A1" w:rsidRPr="001633CE" w:rsidRDefault="008648A1" w:rsidP="00EF0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численность педагогических работников списочного состава (без внешних совместителей) муниципальных учреждений дополнительного образования в области искусств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8648A1" w:rsidRPr="001633CE" w:rsidRDefault="008648A1" w:rsidP="00EF0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796" w:type="dxa"/>
            <w:gridSpan w:val="5"/>
            <w:shd w:val="clear" w:color="auto" w:fill="auto"/>
          </w:tcPr>
          <w:p w:rsidR="008648A1" w:rsidRPr="00FA37EF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shd w:val="clear" w:color="auto" w:fill="auto"/>
          </w:tcPr>
          <w:p w:rsidR="008648A1" w:rsidRPr="00FA37EF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4" w:type="dxa"/>
            <w:gridSpan w:val="6"/>
            <w:shd w:val="clear" w:color="auto" w:fill="auto"/>
          </w:tcPr>
          <w:p w:rsidR="008648A1" w:rsidRPr="00FA37EF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5"/>
            <w:shd w:val="clear" w:color="auto" w:fill="auto"/>
          </w:tcPr>
          <w:p w:rsidR="008648A1" w:rsidRPr="00FA37EF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0" w:type="dxa"/>
            <w:gridSpan w:val="5"/>
            <w:shd w:val="clear" w:color="auto" w:fill="auto"/>
          </w:tcPr>
          <w:p w:rsidR="008648A1" w:rsidRPr="00FA37EF" w:rsidRDefault="008648A1" w:rsidP="00EE44F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6" w:type="dxa"/>
            <w:gridSpan w:val="4"/>
            <w:shd w:val="clear" w:color="auto" w:fill="auto"/>
          </w:tcPr>
          <w:p w:rsidR="008648A1" w:rsidRPr="00FA37EF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95" w:type="dxa"/>
            <w:gridSpan w:val="4"/>
            <w:shd w:val="clear" w:color="auto" w:fill="auto"/>
          </w:tcPr>
          <w:p w:rsidR="008648A1" w:rsidRPr="00FA37EF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04" w:type="dxa"/>
            <w:gridSpan w:val="4"/>
          </w:tcPr>
          <w:p w:rsidR="008648A1" w:rsidRPr="00FA37EF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648A1" w:rsidRPr="000345A8" w:rsidRDefault="008648A1" w:rsidP="000345A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274</w:t>
            </w:r>
          </w:p>
        </w:tc>
        <w:tc>
          <w:tcPr>
            <w:tcW w:w="710" w:type="dxa"/>
            <w:shd w:val="clear" w:color="auto" w:fill="auto"/>
          </w:tcPr>
          <w:p w:rsidR="008648A1" w:rsidRPr="000345A8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8A1" w:rsidRPr="00A96D2A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8A1" w:rsidRPr="00A96D2A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7CDB" w:rsidRPr="00A96D2A" w:rsidRDefault="00B71391" w:rsidP="00597CD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274</w:t>
            </w:r>
          </w:p>
          <w:p w:rsidR="008648A1" w:rsidRPr="00A96D2A" w:rsidRDefault="008648A1" w:rsidP="00EF040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15877" w:type="dxa"/>
            <w:gridSpan w:val="52"/>
          </w:tcPr>
          <w:p w:rsidR="008648A1" w:rsidRPr="001633CE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Подпрограмма № 3 «Обеспечение деятельности подведомственных учреждений в сфере библиотечной системы»</w:t>
            </w: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  <w:hideMark/>
          </w:tcPr>
          <w:p w:rsidR="008648A1" w:rsidRPr="000E6115" w:rsidRDefault="008648A1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Цель 1.</w:t>
            </w:r>
          </w:p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предоставления услуг в сфере библиотечного </w:t>
            </w:r>
            <w:r w:rsidRPr="001633C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обслуживания населения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муниципального образования  «Город Астрахань»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</w:tcPr>
          <w:p w:rsidR="008648A1" w:rsidRPr="001633CE" w:rsidRDefault="008648A1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Управление культуры администрации муниципального образования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«Город Астрахань»</w:t>
            </w:r>
          </w:p>
          <w:p w:rsidR="008648A1" w:rsidRPr="001633CE" w:rsidRDefault="008648A1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634" w:type="dxa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Показатель 1.</w:t>
            </w:r>
          </w:p>
          <w:p w:rsidR="008648A1" w:rsidRPr="001633CE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читателей МКУК «ЦГБС»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8648A1" w:rsidRPr="000C6B81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70137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8648A1" w:rsidRPr="000C6B81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65600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648A1" w:rsidRPr="000C6B81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8648A1" w:rsidRPr="000C6B81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50360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8648A1" w:rsidRPr="000C6B81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8648A1" w:rsidRPr="000C6B81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711" w:type="dxa"/>
            <w:shd w:val="clear" w:color="auto" w:fill="auto"/>
          </w:tcPr>
          <w:p w:rsidR="008648A1" w:rsidRPr="000C6B81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853" w:type="dxa"/>
            <w:gridSpan w:val="5"/>
          </w:tcPr>
          <w:p w:rsidR="008648A1" w:rsidRPr="000C6B81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60" w:type="dxa"/>
            <w:gridSpan w:val="2"/>
          </w:tcPr>
          <w:p w:rsidR="008648A1" w:rsidRPr="000C6B81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69500</w:t>
            </w:r>
          </w:p>
        </w:tc>
        <w:tc>
          <w:tcPr>
            <w:tcW w:w="710" w:type="dxa"/>
            <w:shd w:val="clear" w:color="auto" w:fill="auto"/>
          </w:tcPr>
          <w:p w:rsidR="008648A1" w:rsidRPr="000C6B81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709" w:type="dxa"/>
          </w:tcPr>
          <w:p w:rsidR="000C6B81" w:rsidRPr="000C6B81" w:rsidRDefault="000C6B8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47000</w:t>
            </w:r>
          </w:p>
        </w:tc>
        <w:tc>
          <w:tcPr>
            <w:tcW w:w="709" w:type="dxa"/>
          </w:tcPr>
          <w:p w:rsidR="000C6B81" w:rsidRPr="000C6B81" w:rsidRDefault="000C6B8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36203</w:t>
            </w:r>
          </w:p>
          <w:p w:rsidR="00C00570" w:rsidRPr="000C6B81" w:rsidRDefault="00C00570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C6B81" w:rsidRPr="000C6B81" w:rsidRDefault="000C6B8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47000</w:t>
            </w: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8648A1" w:rsidRPr="000E6115" w:rsidRDefault="008648A1" w:rsidP="00435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350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Задача 1.1. </w:t>
            </w:r>
          </w:p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Сохранение сети муниципальных библиотек города Астрахани, создание условий для повышения качества и разнообразия предоставляемых ими услуг</w:t>
            </w: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8648A1" w:rsidRPr="001633CE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посещений муниципальных  библиотек населением муниципального образования  «Город Астрахань»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8648A1" w:rsidRPr="000C6B81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599466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8648A1" w:rsidRPr="000C6B81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611135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648A1" w:rsidRPr="000C6B81" w:rsidRDefault="008648A1" w:rsidP="00E7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608000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8648A1" w:rsidRPr="000C6B81" w:rsidRDefault="008648A1" w:rsidP="00E7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317900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8648A1" w:rsidRPr="000C6B81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8648A1" w:rsidRPr="000C6B81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317900</w:t>
            </w:r>
          </w:p>
        </w:tc>
        <w:tc>
          <w:tcPr>
            <w:tcW w:w="711" w:type="dxa"/>
            <w:shd w:val="clear" w:color="auto" w:fill="auto"/>
          </w:tcPr>
          <w:p w:rsidR="008648A1" w:rsidRPr="000C6B81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853" w:type="dxa"/>
            <w:gridSpan w:val="5"/>
          </w:tcPr>
          <w:p w:rsidR="008648A1" w:rsidRPr="000C6B81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317900</w:t>
            </w:r>
          </w:p>
        </w:tc>
        <w:tc>
          <w:tcPr>
            <w:tcW w:w="860" w:type="dxa"/>
            <w:gridSpan w:val="2"/>
          </w:tcPr>
          <w:p w:rsidR="008648A1" w:rsidRPr="000C6B81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580000</w:t>
            </w:r>
          </w:p>
        </w:tc>
        <w:tc>
          <w:tcPr>
            <w:tcW w:w="710" w:type="dxa"/>
            <w:shd w:val="clear" w:color="auto" w:fill="auto"/>
          </w:tcPr>
          <w:p w:rsidR="008648A1" w:rsidRPr="000C6B81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6B81">
              <w:rPr>
                <w:rFonts w:ascii="Times New Roman" w:eastAsia="Times New Roman" w:hAnsi="Times New Roman" w:cs="Times New Roman"/>
                <w:sz w:val="16"/>
                <w:szCs w:val="16"/>
              </w:rPr>
              <w:t>317900</w:t>
            </w:r>
          </w:p>
        </w:tc>
        <w:tc>
          <w:tcPr>
            <w:tcW w:w="709" w:type="dxa"/>
          </w:tcPr>
          <w:p w:rsidR="000C6B81" w:rsidRPr="000C6B81" w:rsidRDefault="000C6B8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365000</w:t>
            </w:r>
          </w:p>
        </w:tc>
        <w:tc>
          <w:tcPr>
            <w:tcW w:w="709" w:type="dxa"/>
          </w:tcPr>
          <w:p w:rsidR="000C6B81" w:rsidRPr="000C6B81" w:rsidRDefault="000C6B81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199595</w:t>
            </w:r>
          </w:p>
        </w:tc>
        <w:tc>
          <w:tcPr>
            <w:tcW w:w="851" w:type="dxa"/>
            <w:shd w:val="clear" w:color="auto" w:fill="auto"/>
          </w:tcPr>
          <w:p w:rsidR="000C6B81" w:rsidRPr="000C6B81" w:rsidRDefault="000C6B8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2713000</w:t>
            </w:r>
          </w:p>
          <w:p w:rsidR="008648A1" w:rsidRPr="000C6B81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vMerge w:val="restart"/>
            <w:shd w:val="clear" w:color="auto" w:fill="auto"/>
            <w:hideMark/>
          </w:tcPr>
          <w:p w:rsidR="008648A1" w:rsidRPr="000E6115" w:rsidRDefault="0043509F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8648A1" w:rsidRPr="000E611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vMerge w:val="restart"/>
            <w:shd w:val="clear" w:color="auto" w:fill="auto"/>
            <w:hideMark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1.1.1.</w:t>
            </w:r>
          </w:p>
          <w:p w:rsidR="008648A1" w:rsidRPr="001633CE" w:rsidRDefault="008648A1" w:rsidP="00D63B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Библиотечное обслуживание населения муниципального образования  «Город Астрахань», реализация библиотечных программ и творческих инновационных проектов </w:t>
            </w:r>
          </w:p>
        </w:tc>
        <w:tc>
          <w:tcPr>
            <w:tcW w:w="1282" w:type="dxa"/>
            <w:gridSpan w:val="2"/>
            <w:vMerge/>
            <w:shd w:val="clear" w:color="auto" w:fill="auto"/>
            <w:hideMark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  <w:hideMark/>
          </w:tcPr>
          <w:p w:rsidR="008648A1" w:rsidRPr="005D7F57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5D7F5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8648A1" w:rsidRPr="005D7F57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Calibri" w:hAnsi="Times New Roman" w:cs="Times New Roman"/>
                <w:sz w:val="16"/>
                <w:szCs w:val="16"/>
              </w:rPr>
              <w:t>Доля новых поступлений от общего количества книжного фонда МКУК «ЦГБС»</w:t>
            </w:r>
          </w:p>
        </w:tc>
        <w:tc>
          <w:tcPr>
            <w:tcW w:w="571" w:type="dxa"/>
            <w:gridSpan w:val="5"/>
            <w:shd w:val="clear" w:color="auto" w:fill="auto"/>
            <w:hideMark/>
          </w:tcPr>
          <w:p w:rsidR="008648A1" w:rsidRPr="005D7F57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07" w:type="dxa"/>
            <w:gridSpan w:val="6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776" w:type="dxa"/>
            <w:gridSpan w:val="5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707" w:type="dxa"/>
            <w:gridSpan w:val="2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708" w:type="dxa"/>
            <w:gridSpan w:val="5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gridSpan w:val="4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51" w:type="dxa"/>
            <w:gridSpan w:val="8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53" w:type="dxa"/>
            <w:gridSpan w:val="5"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710" w:type="dxa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8A1" w:rsidRPr="005D7F57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  <w:p w:rsidR="0050199E" w:rsidRPr="005D7F57" w:rsidRDefault="0050199E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8A1" w:rsidRPr="005D7F57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hideMark/>
          </w:tcPr>
          <w:p w:rsidR="008648A1" w:rsidRPr="005D7F57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7F57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vMerge/>
            <w:shd w:val="clear" w:color="auto" w:fill="auto"/>
            <w:hideMark/>
          </w:tcPr>
          <w:p w:rsidR="008648A1" w:rsidRPr="000E6115" w:rsidRDefault="008648A1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  <w:hideMark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hideMark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  <w:hideMark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2.</w:t>
            </w:r>
          </w:p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 мест доступа  к Интернет-ресурсам  в библиотеках-филиалах МКУК «ЦГБС»</w:t>
            </w:r>
          </w:p>
        </w:tc>
        <w:tc>
          <w:tcPr>
            <w:tcW w:w="571" w:type="dxa"/>
            <w:gridSpan w:val="5"/>
            <w:shd w:val="clear" w:color="auto" w:fill="auto"/>
            <w:hideMark/>
          </w:tcPr>
          <w:p w:rsidR="008648A1" w:rsidRPr="001633CE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07" w:type="dxa"/>
            <w:gridSpan w:val="6"/>
            <w:shd w:val="clear" w:color="auto" w:fill="auto"/>
            <w:hideMark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76" w:type="dxa"/>
            <w:gridSpan w:val="5"/>
            <w:shd w:val="clear" w:color="auto" w:fill="auto"/>
            <w:hideMark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7" w:type="dxa"/>
            <w:gridSpan w:val="2"/>
            <w:shd w:val="clear" w:color="auto" w:fill="auto"/>
            <w:hideMark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  <w:gridSpan w:val="5"/>
            <w:shd w:val="clear" w:color="auto" w:fill="auto"/>
            <w:hideMark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88" w:type="dxa"/>
            <w:gridSpan w:val="4"/>
            <w:shd w:val="clear" w:color="auto" w:fill="auto"/>
            <w:hideMark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8"/>
            <w:shd w:val="clear" w:color="auto" w:fill="auto"/>
            <w:hideMark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11" w:type="dxa"/>
            <w:shd w:val="clear" w:color="auto" w:fill="auto"/>
            <w:hideMark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3" w:type="dxa"/>
            <w:gridSpan w:val="5"/>
          </w:tcPr>
          <w:p w:rsidR="008648A1" w:rsidRPr="00FA37EF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60" w:type="dxa"/>
            <w:gridSpan w:val="2"/>
          </w:tcPr>
          <w:p w:rsidR="008648A1" w:rsidRPr="000345A8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10" w:type="dxa"/>
            <w:shd w:val="clear" w:color="auto" w:fill="auto"/>
            <w:hideMark/>
          </w:tcPr>
          <w:p w:rsidR="008648A1" w:rsidRPr="000345A8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</w:tcPr>
          <w:p w:rsidR="000C6B81" w:rsidRPr="00FA37EF" w:rsidRDefault="000C6B8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0C6B81" w:rsidRPr="00FA37EF" w:rsidRDefault="000C6B8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shd w:val="clear" w:color="auto" w:fill="auto"/>
            <w:hideMark/>
          </w:tcPr>
          <w:p w:rsidR="000C6B81" w:rsidRPr="00FA37EF" w:rsidRDefault="000C6B8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vMerge/>
            <w:shd w:val="clear" w:color="auto" w:fill="auto"/>
          </w:tcPr>
          <w:p w:rsidR="008648A1" w:rsidRPr="000E6115" w:rsidRDefault="008648A1" w:rsidP="007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Показатель 3.</w:t>
            </w:r>
          </w:p>
          <w:p w:rsidR="008648A1" w:rsidRPr="001633CE" w:rsidRDefault="008648A1" w:rsidP="00974C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культурно-досуговых акций, проводимых МКУК «ЦГБС»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1394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1410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1420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11" w:type="dxa"/>
            <w:shd w:val="clear" w:color="auto" w:fill="auto"/>
          </w:tcPr>
          <w:p w:rsidR="008648A1" w:rsidRPr="00FA37EF" w:rsidRDefault="008648A1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853" w:type="dxa"/>
            <w:gridSpan w:val="5"/>
          </w:tcPr>
          <w:p w:rsidR="008648A1" w:rsidRPr="00FA37EF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60" w:type="dxa"/>
            <w:gridSpan w:val="2"/>
          </w:tcPr>
          <w:p w:rsidR="008648A1" w:rsidRPr="000345A8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1430</w:t>
            </w:r>
          </w:p>
        </w:tc>
        <w:tc>
          <w:tcPr>
            <w:tcW w:w="710" w:type="dxa"/>
            <w:shd w:val="clear" w:color="auto" w:fill="auto"/>
          </w:tcPr>
          <w:p w:rsidR="008648A1" w:rsidRPr="000345A8" w:rsidRDefault="008648A1" w:rsidP="00007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A96D2A" w:rsidRPr="00FA37EF" w:rsidRDefault="00A96D2A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709" w:type="dxa"/>
          </w:tcPr>
          <w:p w:rsidR="00A96D2A" w:rsidRPr="00FA37EF" w:rsidRDefault="00A96D2A" w:rsidP="00F97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573</w:t>
            </w:r>
          </w:p>
        </w:tc>
        <w:tc>
          <w:tcPr>
            <w:tcW w:w="851" w:type="dxa"/>
            <w:shd w:val="clear" w:color="auto" w:fill="auto"/>
          </w:tcPr>
          <w:p w:rsidR="00A96D2A" w:rsidRPr="00FA37EF" w:rsidRDefault="00A96D2A" w:rsidP="0097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6840</w:t>
            </w: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8648A1" w:rsidRPr="000E6115" w:rsidRDefault="0043509F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8648A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Мероприятие 1.1.2.</w:t>
            </w:r>
          </w:p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Формирование книжного фонда МКУК «ЦГБС»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8648A1" w:rsidRPr="001633CE" w:rsidRDefault="008648A1" w:rsidP="00BA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8648A1" w:rsidRPr="001633CE" w:rsidRDefault="008648A1" w:rsidP="00BA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634" w:type="dxa"/>
            <w:shd w:val="clear" w:color="auto" w:fill="auto"/>
          </w:tcPr>
          <w:p w:rsidR="008648A1" w:rsidRPr="001633CE" w:rsidRDefault="008648A1" w:rsidP="00321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8648A1" w:rsidRPr="001633CE" w:rsidRDefault="008648A1" w:rsidP="000E61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книжных изданий</w:t>
            </w:r>
            <w:r w:rsidRPr="001633CE">
              <w:rPr>
                <w:rFonts w:ascii="Times New Roman" w:eastAsia="Calibri" w:hAnsi="Times New Roman" w:cs="Times New Roman"/>
                <w:sz w:val="16"/>
                <w:szCs w:val="16"/>
              </w:rPr>
              <w:t>, состоящих на учете  МКУК «ЦГБС»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8648A1" w:rsidRPr="001633CE" w:rsidRDefault="008648A1" w:rsidP="00321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8648A1" w:rsidRPr="00464D8C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4D8C">
              <w:rPr>
                <w:rFonts w:ascii="Times New Roman" w:hAnsi="Times New Roman" w:cs="Times New Roman"/>
                <w:sz w:val="16"/>
                <w:szCs w:val="16"/>
              </w:rPr>
              <w:t>554053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547198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711" w:type="dxa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853" w:type="dxa"/>
            <w:gridSpan w:val="5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860" w:type="dxa"/>
            <w:gridSpan w:val="2"/>
          </w:tcPr>
          <w:p w:rsidR="008648A1" w:rsidRPr="000345A8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sz w:val="16"/>
                <w:szCs w:val="16"/>
              </w:rPr>
              <w:t>544430</w:t>
            </w:r>
          </w:p>
        </w:tc>
        <w:tc>
          <w:tcPr>
            <w:tcW w:w="710" w:type="dxa"/>
            <w:shd w:val="clear" w:color="auto" w:fill="auto"/>
          </w:tcPr>
          <w:p w:rsidR="008648A1" w:rsidRPr="000345A8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sz w:val="16"/>
                <w:szCs w:val="16"/>
              </w:rPr>
              <w:t>540430</w:t>
            </w:r>
          </w:p>
        </w:tc>
        <w:tc>
          <w:tcPr>
            <w:tcW w:w="709" w:type="dxa"/>
          </w:tcPr>
          <w:p w:rsidR="00774A93" w:rsidRPr="0043509F" w:rsidRDefault="00774A93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09F">
              <w:rPr>
                <w:rFonts w:ascii="Times New Roman" w:hAnsi="Times New Roman" w:cs="Times New Roman"/>
                <w:sz w:val="16"/>
                <w:szCs w:val="16"/>
              </w:rPr>
              <w:t>522110</w:t>
            </w:r>
          </w:p>
          <w:p w:rsidR="00774A93" w:rsidRPr="0043509F" w:rsidRDefault="00774A93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774A93" w:rsidRPr="0043509F" w:rsidRDefault="00774A93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09F">
              <w:rPr>
                <w:rFonts w:ascii="Times New Roman" w:hAnsi="Times New Roman" w:cs="Times New Roman"/>
                <w:sz w:val="16"/>
                <w:szCs w:val="16"/>
              </w:rPr>
              <w:t>522110</w:t>
            </w:r>
          </w:p>
          <w:p w:rsidR="00774A93" w:rsidRPr="0043509F" w:rsidRDefault="00774A93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74A93" w:rsidRPr="0043509F" w:rsidRDefault="00774A93" w:rsidP="00321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3509F">
              <w:rPr>
                <w:rFonts w:ascii="Times New Roman" w:hAnsi="Times New Roman" w:cs="Times New Roman"/>
                <w:bCs/>
                <w:sz w:val="16"/>
                <w:szCs w:val="16"/>
              </w:rPr>
              <w:t>522110</w:t>
            </w: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8648A1" w:rsidRDefault="0043509F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  <w:r w:rsidR="008648A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0" w:type="dxa"/>
            <w:shd w:val="clear" w:color="auto" w:fill="auto"/>
          </w:tcPr>
          <w:p w:rsidR="008648A1" w:rsidRPr="001633CE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1.1.3.                                                                                                         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Иные межбюджетные трансферты из бюджета Астраханской области муниципальному образованию на </w:t>
            </w: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частичное доведение размера средней заработной платы работников муниципальных учреждений культуры в целях реализации Указа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8648A1" w:rsidRPr="001633CE" w:rsidRDefault="008648A1" w:rsidP="00BA6A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Управление культуры администрации муниципального образования "Город Астрахань" (МКУК "ЦГБС")</w:t>
            </w:r>
          </w:p>
        </w:tc>
        <w:tc>
          <w:tcPr>
            <w:tcW w:w="1634" w:type="dxa"/>
            <w:shd w:val="clear" w:color="auto" w:fill="auto"/>
          </w:tcPr>
          <w:p w:rsidR="008648A1" w:rsidRPr="001633CE" w:rsidRDefault="008648A1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8648A1" w:rsidRPr="001633CE" w:rsidRDefault="008648A1" w:rsidP="00D8560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Средняя численность работников списочного состава  (без внешних совместителей) МКУК «ЦГБС»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8648A1" w:rsidRPr="001633CE" w:rsidRDefault="008648A1" w:rsidP="00D8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633CE">
              <w:rPr>
                <w:rFonts w:ascii="Times New Roman" w:eastAsia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853" w:type="dxa"/>
            <w:gridSpan w:val="5"/>
          </w:tcPr>
          <w:p w:rsidR="008648A1" w:rsidRPr="00FA37EF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7E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648A1" w:rsidRPr="000345A8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sz w:val="16"/>
                <w:szCs w:val="16"/>
              </w:rPr>
              <w:t>80,3</w:t>
            </w:r>
          </w:p>
          <w:p w:rsidR="008648A1" w:rsidRPr="000345A8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48A1" w:rsidRPr="000345A8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auto"/>
          </w:tcPr>
          <w:p w:rsidR="008648A1" w:rsidRPr="000345A8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45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92747" w:rsidRPr="00092747" w:rsidRDefault="00092747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747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709" w:type="dxa"/>
          </w:tcPr>
          <w:p w:rsidR="008648A1" w:rsidRPr="00092747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2747" w:rsidRPr="00092747" w:rsidRDefault="00092747" w:rsidP="00321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2747">
              <w:rPr>
                <w:rFonts w:ascii="Times New Roman" w:hAnsi="Times New Roman" w:cs="Times New Roman"/>
                <w:bCs/>
                <w:sz w:val="16"/>
                <w:szCs w:val="16"/>
              </w:rPr>
              <w:t>82,5</w:t>
            </w:r>
          </w:p>
          <w:p w:rsidR="00EE44FF" w:rsidRPr="00092747" w:rsidRDefault="00EE44FF" w:rsidP="00321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EE44FF" w:rsidRPr="00092747" w:rsidRDefault="00EE44FF" w:rsidP="00EE44F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648A1" w:rsidRPr="00456625" w:rsidTr="0043509F">
        <w:trPr>
          <w:gridAfter w:val="1"/>
          <w:wAfter w:w="7" w:type="dxa"/>
          <w:trHeight w:val="255"/>
        </w:trPr>
        <w:tc>
          <w:tcPr>
            <w:tcW w:w="560" w:type="dxa"/>
            <w:shd w:val="clear" w:color="auto" w:fill="auto"/>
          </w:tcPr>
          <w:p w:rsidR="008648A1" w:rsidRDefault="0043509F" w:rsidP="00F8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690" w:type="dxa"/>
            <w:shd w:val="clear" w:color="auto" w:fill="auto"/>
          </w:tcPr>
          <w:p w:rsidR="008648A1" w:rsidRPr="00443DD9" w:rsidRDefault="008648A1" w:rsidP="0097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Мероприятие 1.1.4.                                                                        </w:t>
            </w:r>
            <w:r w:rsidRPr="004350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Развитие </w:t>
            </w: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территориальных округов.  Укрепление материально-технической базы</w:t>
            </w:r>
            <w:r w:rsidRPr="00F824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          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8648A1" w:rsidRPr="00F824C4" w:rsidRDefault="008648A1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Управление культуры администрации муниципального образования «Город Астрахань»</w:t>
            </w:r>
          </w:p>
          <w:p w:rsidR="008648A1" w:rsidRPr="00443DD9" w:rsidRDefault="008648A1" w:rsidP="0063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(МКУК «ЦГБС»)</w:t>
            </w:r>
          </w:p>
        </w:tc>
        <w:tc>
          <w:tcPr>
            <w:tcW w:w="1634" w:type="dxa"/>
            <w:shd w:val="clear" w:color="auto" w:fill="auto"/>
          </w:tcPr>
          <w:p w:rsidR="008648A1" w:rsidRPr="00F824C4" w:rsidRDefault="008648A1" w:rsidP="00443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824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 1.</w:t>
            </w:r>
          </w:p>
          <w:p w:rsidR="008648A1" w:rsidRPr="00F824C4" w:rsidRDefault="008648A1" w:rsidP="006020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мероприятий  по улучшению материально-технической базы</w:t>
            </w:r>
          </w:p>
        </w:tc>
        <w:tc>
          <w:tcPr>
            <w:tcW w:w="571" w:type="dxa"/>
            <w:gridSpan w:val="5"/>
            <w:shd w:val="clear" w:color="auto" w:fill="auto"/>
          </w:tcPr>
          <w:p w:rsidR="008648A1" w:rsidRPr="00443DD9" w:rsidRDefault="008648A1" w:rsidP="00D8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</w:rPr>
            </w:pPr>
            <w:r w:rsidRPr="00F824C4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807" w:type="dxa"/>
            <w:gridSpan w:val="6"/>
            <w:shd w:val="clear" w:color="auto" w:fill="auto"/>
          </w:tcPr>
          <w:p w:rsidR="008648A1" w:rsidRPr="00F824C4" w:rsidRDefault="008648A1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6" w:type="dxa"/>
            <w:gridSpan w:val="5"/>
            <w:shd w:val="clear" w:color="auto" w:fill="auto"/>
          </w:tcPr>
          <w:p w:rsidR="008648A1" w:rsidRPr="00F824C4" w:rsidRDefault="008648A1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648A1" w:rsidRPr="00F824C4" w:rsidRDefault="008648A1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5"/>
            <w:shd w:val="clear" w:color="auto" w:fill="auto"/>
          </w:tcPr>
          <w:p w:rsidR="008648A1" w:rsidRPr="00F824C4" w:rsidRDefault="008648A1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88" w:type="dxa"/>
            <w:gridSpan w:val="4"/>
            <w:shd w:val="clear" w:color="auto" w:fill="auto"/>
          </w:tcPr>
          <w:p w:rsidR="008648A1" w:rsidRPr="00F824C4" w:rsidRDefault="008648A1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8648A1" w:rsidRPr="00F824C4" w:rsidRDefault="008648A1" w:rsidP="006327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8648A1" w:rsidRPr="00F824C4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5"/>
          </w:tcPr>
          <w:p w:rsidR="008648A1" w:rsidRPr="00F824C4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8648A1" w:rsidRPr="00F824C4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  <w:shd w:val="clear" w:color="auto" w:fill="auto"/>
          </w:tcPr>
          <w:p w:rsidR="008648A1" w:rsidRPr="00F824C4" w:rsidRDefault="008648A1" w:rsidP="003215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4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8A1" w:rsidRPr="00A96D2A" w:rsidRDefault="00A96D2A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648A1" w:rsidRPr="00A96D2A" w:rsidRDefault="008648A1" w:rsidP="00F973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648A1" w:rsidRPr="00A96D2A" w:rsidRDefault="00A96D2A" w:rsidP="00321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96D2A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8648A1" w:rsidTr="0043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</w:trPr>
        <w:tc>
          <w:tcPr>
            <w:tcW w:w="5672" w:type="dxa"/>
            <w:gridSpan w:val="6"/>
          </w:tcPr>
          <w:p w:rsidR="008648A1" w:rsidRPr="00707680" w:rsidRDefault="008648A1" w:rsidP="00707680">
            <w:pPr>
              <w:spacing w:line="240" w:lineRule="auto"/>
              <w:rPr>
                <w:sz w:val="24"/>
                <w:szCs w:val="24"/>
              </w:rPr>
            </w:pPr>
          </w:p>
          <w:p w:rsidR="008648A1" w:rsidRDefault="008648A1" w:rsidP="00707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8A1" w:rsidRPr="00707680" w:rsidRDefault="008648A1" w:rsidP="007076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68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администрации муниципального образования «Город Астрахань»</w:t>
            </w:r>
          </w:p>
          <w:p w:rsidR="008648A1" w:rsidRDefault="008648A1" w:rsidP="00D623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8A1" w:rsidRDefault="008648A1" w:rsidP="00D623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8A1" w:rsidRDefault="008648A1" w:rsidP="00D623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8A1" w:rsidRPr="00707680" w:rsidRDefault="008648A1" w:rsidP="0009274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7680">
              <w:rPr>
                <w:rFonts w:ascii="Times New Roman" w:hAnsi="Times New Roman" w:cs="Times New Roman"/>
                <w:sz w:val="18"/>
                <w:szCs w:val="18"/>
              </w:rPr>
              <w:t xml:space="preserve">Исп. </w:t>
            </w:r>
            <w:r w:rsidR="00092747">
              <w:rPr>
                <w:rFonts w:ascii="Times New Roman" w:hAnsi="Times New Roman" w:cs="Times New Roman"/>
                <w:sz w:val="18"/>
                <w:szCs w:val="18"/>
              </w:rPr>
              <w:t>Р.Ш. Степанова</w:t>
            </w:r>
            <w:r w:rsidRPr="00707680">
              <w:rPr>
                <w:rFonts w:ascii="Times New Roman" w:hAnsi="Times New Roman" w:cs="Times New Roman"/>
                <w:sz w:val="18"/>
                <w:szCs w:val="18"/>
              </w:rPr>
              <w:t>, 31-79-8</w:t>
            </w:r>
            <w:r w:rsidR="000927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4" w:type="dxa"/>
            <w:gridSpan w:val="8"/>
          </w:tcPr>
          <w:p w:rsidR="008648A1" w:rsidRPr="00707680" w:rsidRDefault="008648A1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18" w:type="dxa"/>
            <w:gridSpan w:val="8"/>
          </w:tcPr>
          <w:p w:rsidR="008648A1" w:rsidRPr="00707680" w:rsidRDefault="008648A1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52" w:type="dxa"/>
            <w:gridSpan w:val="5"/>
          </w:tcPr>
          <w:p w:rsidR="008648A1" w:rsidRPr="00707680" w:rsidRDefault="008648A1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10"/>
          </w:tcPr>
          <w:p w:rsidR="008648A1" w:rsidRPr="00707680" w:rsidRDefault="008648A1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141" w:type="dxa"/>
            <w:gridSpan w:val="15"/>
          </w:tcPr>
          <w:p w:rsidR="008648A1" w:rsidRPr="00707680" w:rsidRDefault="008648A1" w:rsidP="0070768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  <w:p w:rsidR="008648A1" w:rsidRPr="00707680" w:rsidRDefault="008648A1" w:rsidP="00707680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8A1" w:rsidRDefault="008648A1" w:rsidP="00707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648A1" w:rsidRPr="00707680" w:rsidRDefault="008648A1" w:rsidP="00707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68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92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707680">
              <w:rPr>
                <w:rFonts w:ascii="Times New Roman" w:hAnsi="Times New Roman" w:cs="Times New Roman"/>
                <w:sz w:val="24"/>
                <w:szCs w:val="24"/>
              </w:rPr>
              <w:t>А.Е. Хомутова</w:t>
            </w:r>
          </w:p>
        </w:tc>
      </w:tr>
    </w:tbl>
    <w:p w:rsidR="00974C16" w:rsidRDefault="00974C16" w:rsidP="00EC43DC"/>
    <w:sectPr w:rsidR="00974C16" w:rsidSect="00022FF9">
      <w:headerReference w:type="default" r:id="rId8"/>
      <w:pgSz w:w="16838" w:h="11906" w:orient="landscape"/>
      <w:pgMar w:top="992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6F" w:rsidRDefault="00A5646F" w:rsidP="00504F5C">
      <w:pPr>
        <w:spacing w:after="0" w:line="240" w:lineRule="auto"/>
      </w:pPr>
      <w:r>
        <w:separator/>
      </w:r>
    </w:p>
  </w:endnote>
  <w:endnote w:type="continuationSeparator" w:id="0">
    <w:p w:rsidR="00A5646F" w:rsidRDefault="00A5646F" w:rsidP="0050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6F" w:rsidRDefault="00A5646F" w:rsidP="00504F5C">
      <w:pPr>
        <w:spacing w:after="0" w:line="240" w:lineRule="auto"/>
      </w:pPr>
      <w:r>
        <w:separator/>
      </w:r>
    </w:p>
  </w:footnote>
  <w:footnote w:type="continuationSeparator" w:id="0">
    <w:p w:rsidR="00A5646F" w:rsidRDefault="00A5646F" w:rsidP="0050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453779"/>
      <w:docPartObj>
        <w:docPartGallery w:val="Page Numbers (Top of Page)"/>
        <w:docPartUnique/>
      </w:docPartObj>
    </w:sdtPr>
    <w:sdtEndPr/>
    <w:sdtContent>
      <w:p w:rsidR="005D7F57" w:rsidRDefault="005D7F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391">
          <w:rPr>
            <w:noProof/>
          </w:rPr>
          <w:t>9</w:t>
        </w:r>
        <w:r>
          <w:fldChar w:fldCharType="end"/>
        </w:r>
      </w:p>
    </w:sdtContent>
  </w:sdt>
  <w:p w:rsidR="005D7F57" w:rsidRDefault="005D7F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4C16"/>
    <w:rsid w:val="000009A8"/>
    <w:rsid w:val="00003404"/>
    <w:rsid w:val="000072BC"/>
    <w:rsid w:val="0001715C"/>
    <w:rsid w:val="00022FF9"/>
    <w:rsid w:val="00023E87"/>
    <w:rsid w:val="00030416"/>
    <w:rsid w:val="00030E4D"/>
    <w:rsid w:val="000345A8"/>
    <w:rsid w:val="000426BA"/>
    <w:rsid w:val="00043125"/>
    <w:rsid w:val="00046C1C"/>
    <w:rsid w:val="00047364"/>
    <w:rsid w:val="0005418D"/>
    <w:rsid w:val="000677B8"/>
    <w:rsid w:val="00071B50"/>
    <w:rsid w:val="00092747"/>
    <w:rsid w:val="000A4B4F"/>
    <w:rsid w:val="000B123F"/>
    <w:rsid w:val="000C6B81"/>
    <w:rsid w:val="000D7F99"/>
    <w:rsid w:val="000E156A"/>
    <w:rsid w:val="000E6115"/>
    <w:rsid w:val="000F02FA"/>
    <w:rsid w:val="000F191C"/>
    <w:rsid w:val="000F5E49"/>
    <w:rsid w:val="00101C99"/>
    <w:rsid w:val="00101E34"/>
    <w:rsid w:val="00120218"/>
    <w:rsid w:val="00133DDB"/>
    <w:rsid w:val="00143CF1"/>
    <w:rsid w:val="00156717"/>
    <w:rsid w:val="001633CE"/>
    <w:rsid w:val="00180485"/>
    <w:rsid w:val="00197C85"/>
    <w:rsid w:val="001A0811"/>
    <w:rsid w:val="001A1AD3"/>
    <w:rsid w:val="001C271F"/>
    <w:rsid w:val="001C4B06"/>
    <w:rsid w:val="001C4E32"/>
    <w:rsid w:val="001C7D9D"/>
    <w:rsid w:val="001E4967"/>
    <w:rsid w:val="001E622A"/>
    <w:rsid w:val="001F529C"/>
    <w:rsid w:val="002231AA"/>
    <w:rsid w:val="00232DC9"/>
    <w:rsid w:val="00250A27"/>
    <w:rsid w:val="00266FDE"/>
    <w:rsid w:val="002729D3"/>
    <w:rsid w:val="00292669"/>
    <w:rsid w:val="00296561"/>
    <w:rsid w:val="0029773C"/>
    <w:rsid w:val="002A5D8D"/>
    <w:rsid w:val="002A722A"/>
    <w:rsid w:val="002C741C"/>
    <w:rsid w:val="002D013B"/>
    <w:rsid w:val="002D08F2"/>
    <w:rsid w:val="002D4B87"/>
    <w:rsid w:val="002E2635"/>
    <w:rsid w:val="002E561D"/>
    <w:rsid w:val="002F46A3"/>
    <w:rsid w:val="0030040E"/>
    <w:rsid w:val="00321535"/>
    <w:rsid w:val="0032462C"/>
    <w:rsid w:val="00327B31"/>
    <w:rsid w:val="00331056"/>
    <w:rsid w:val="00334BCB"/>
    <w:rsid w:val="00352454"/>
    <w:rsid w:val="00357A6C"/>
    <w:rsid w:val="00360735"/>
    <w:rsid w:val="003B47E2"/>
    <w:rsid w:val="003C793C"/>
    <w:rsid w:val="003D0F14"/>
    <w:rsid w:val="003D26F7"/>
    <w:rsid w:val="003D5755"/>
    <w:rsid w:val="003F1249"/>
    <w:rsid w:val="004030D8"/>
    <w:rsid w:val="00412118"/>
    <w:rsid w:val="00431059"/>
    <w:rsid w:val="00434737"/>
    <w:rsid w:val="0043509F"/>
    <w:rsid w:val="00441CA8"/>
    <w:rsid w:val="00443DD9"/>
    <w:rsid w:val="004502B4"/>
    <w:rsid w:val="00451F25"/>
    <w:rsid w:val="00456625"/>
    <w:rsid w:val="0046323B"/>
    <w:rsid w:val="00463789"/>
    <w:rsid w:val="00463C95"/>
    <w:rsid w:val="00463DC2"/>
    <w:rsid w:val="00464D8C"/>
    <w:rsid w:val="00466631"/>
    <w:rsid w:val="00476C71"/>
    <w:rsid w:val="00483E3E"/>
    <w:rsid w:val="004947A5"/>
    <w:rsid w:val="004B3472"/>
    <w:rsid w:val="004D68B3"/>
    <w:rsid w:val="004E7CAD"/>
    <w:rsid w:val="0050199E"/>
    <w:rsid w:val="00504F5C"/>
    <w:rsid w:val="00505F90"/>
    <w:rsid w:val="0052364A"/>
    <w:rsid w:val="00525483"/>
    <w:rsid w:val="00532C6A"/>
    <w:rsid w:val="0053494B"/>
    <w:rsid w:val="00534D7D"/>
    <w:rsid w:val="00540089"/>
    <w:rsid w:val="00553D1A"/>
    <w:rsid w:val="00561495"/>
    <w:rsid w:val="00585474"/>
    <w:rsid w:val="00585C0D"/>
    <w:rsid w:val="00593141"/>
    <w:rsid w:val="00597CDB"/>
    <w:rsid w:val="005A298D"/>
    <w:rsid w:val="005A47B5"/>
    <w:rsid w:val="005A4DF1"/>
    <w:rsid w:val="005C6A82"/>
    <w:rsid w:val="005D6234"/>
    <w:rsid w:val="005D7F57"/>
    <w:rsid w:val="006020F4"/>
    <w:rsid w:val="0060494A"/>
    <w:rsid w:val="00607E0A"/>
    <w:rsid w:val="00616DBD"/>
    <w:rsid w:val="00617C9F"/>
    <w:rsid w:val="006225F2"/>
    <w:rsid w:val="006237B4"/>
    <w:rsid w:val="0062396D"/>
    <w:rsid w:val="00632791"/>
    <w:rsid w:val="00650A78"/>
    <w:rsid w:val="00662B6D"/>
    <w:rsid w:val="00667C70"/>
    <w:rsid w:val="006717A3"/>
    <w:rsid w:val="00675E46"/>
    <w:rsid w:val="006769DB"/>
    <w:rsid w:val="00677040"/>
    <w:rsid w:val="00677FA2"/>
    <w:rsid w:val="006831E5"/>
    <w:rsid w:val="00696AEF"/>
    <w:rsid w:val="006A3D9D"/>
    <w:rsid w:val="006C6A29"/>
    <w:rsid w:val="006D2404"/>
    <w:rsid w:val="006E0816"/>
    <w:rsid w:val="006E69E2"/>
    <w:rsid w:val="006E743A"/>
    <w:rsid w:val="006F437F"/>
    <w:rsid w:val="00703A58"/>
    <w:rsid w:val="00707680"/>
    <w:rsid w:val="0071156B"/>
    <w:rsid w:val="0071680D"/>
    <w:rsid w:val="007256AA"/>
    <w:rsid w:val="0073713E"/>
    <w:rsid w:val="00741319"/>
    <w:rsid w:val="00747F9E"/>
    <w:rsid w:val="00753ED4"/>
    <w:rsid w:val="0076168D"/>
    <w:rsid w:val="00770DC5"/>
    <w:rsid w:val="007711FD"/>
    <w:rsid w:val="00771B80"/>
    <w:rsid w:val="00774955"/>
    <w:rsid w:val="00774A93"/>
    <w:rsid w:val="00782B40"/>
    <w:rsid w:val="00791B7E"/>
    <w:rsid w:val="007A1EAD"/>
    <w:rsid w:val="007A275D"/>
    <w:rsid w:val="007A47BE"/>
    <w:rsid w:val="007A7BAF"/>
    <w:rsid w:val="007B35BF"/>
    <w:rsid w:val="007B7155"/>
    <w:rsid w:val="007B7AA0"/>
    <w:rsid w:val="007B7B72"/>
    <w:rsid w:val="007C2738"/>
    <w:rsid w:val="007C5CC3"/>
    <w:rsid w:val="007E39E8"/>
    <w:rsid w:val="0080033A"/>
    <w:rsid w:val="0080244F"/>
    <w:rsid w:val="008025EA"/>
    <w:rsid w:val="00802978"/>
    <w:rsid w:val="0083648E"/>
    <w:rsid w:val="00837FDA"/>
    <w:rsid w:val="00846E68"/>
    <w:rsid w:val="008511DB"/>
    <w:rsid w:val="00857706"/>
    <w:rsid w:val="0086046C"/>
    <w:rsid w:val="008648A1"/>
    <w:rsid w:val="008D0075"/>
    <w:rsid w:val="008D6924"/>
    <w:rsid w:val="008D7CBC"/>
    <w:rsid w:val="008E18B3"/>
    <w:rsid w:val="008E1EED"/>
    <w:rsid w:val="008E43F1"/>
    <w:rsid w:val="008F0B45"/>
    <w:rsid w:val="008F0F6D"/>
    <w:rsid w:val="008F184D"/>
    <w:rsid w:val="008F3125"/>
    <w:rsid w:val="008F4532"/>
    <w:rsid w:val="0090060A"/>
    <w:rsid w:val="009150C4"/>
    <w:rsid w:val="00923C99"/>
    <w:rsid w:val="009255FB"/>
    <w:rsid w:val="00931C7F"/>
    <w:rsid w:val="009371BB"/>
    <w:rsid w:val="00943D49"/>
    <w:rsid w:val="00954E22"/>
    <w:rsid w:val="00974C16"/>
    <w:rsid w:val="00980B0B"/>
    <w:rsid w:val="00983F54"/>
    <w:rsid w:val="00983F66"/>
    <w:rsid w:val="00985061"/>
    <w:rsid w:val="009861BA"/>
    <w:rsid w:val="00990DF1"/>
    <w:rsid w:val="00991E34"/>
    <w:rsid w:val="009A0B16"/>
    <w:rsid w:val="009A2782"/>
    <w:rsid w:val="009B08C8"/>
    <w:rsid w:val="009B3D51"/>
    <w:rsid w:val="009B7BEB"/>
    <w:rsid w:val="009C0AB9"/>
    <w:rsid w:val="009C57F2"/>
    <w:rsid w:val="009C7D17"/>
    <w:rsid w:val="009D24EE"/>
    <w:rsid w:val="009D4673"/>
    <w:rsid w:val="009E770E"/>
    <w:rsid w:val="009F3774"/>
    <w:rsid w:val="009F7F13"/>
    <w:rsid w:val="00A00215"/>
    <w:rsid w:val="00A10246"/>
    <w:rsid w:val="00A13FFB"/>
    <w:rsid w:val="00A14D8C"/>
    <w:rsid w:val="00A336D0"/>
    <w:rsid w:val="00A36322"/>
    <w:rsid w:val="00A36633"/>
    <w:rsid w:val="00A42932"/>
    <w:rsid w:val="00A46891"/>
    <w:rsid w:val="00A53EFD"/>
    <w:rsid w:val="00A5646F"/>
    <w:rsid w:val="00A63F8B"/>
    <w:rsid w:val="00A703B3"/>
    <w:rsid w:val="00A76522"/>
    <w:rsid w:val="00A9691B"/>
    <w:rsid w:val="00A96D2A"/>
    <w:rsid w:val="00AA0732"/>
    <w:rsid w:val="00AA2821"/>
    <w:rsid w:val="00AA7271"/>
    <w:rsid w:val="00AB457B"/>
    <w:rsid w:val="00AB60E2"/>
    <w:rsid w:val="00AD1568"/>
    <w:rsid w:val="00AE7314"/>
    <w:rsid w:val="00AF0AD5"/>
    <w:rsid w:val="00AF6C05"/>
    <w:rsid w:val="00B066E3"/>
    <w:rsid w:val="00B14F5D"/>
    <w:rsid w:val="00B20065"/>
    <w:rsid w:val="00B33CA5"/>
    <w:rsid w:val="00B522CA"/>
    <w:rsid w:val="00B52350"/>
    <w:rsid w:val="00B71391"/>
    <w:rsid w:val="00B811A2"/>
    <w:rsid w:val="00B83B64"/>
    <w:rsid w:val="00B852AC"/>
    <w:rsid w:val="00B924BF"/>
    <w:rsid w:val="00B92E2D"/>
    <w:rsid w:val="00B947A6"/>
    <w:rsid w:val="00BA2566"/>
    <w:rsid w:val="00BA6AAE"/>
    <w:rsid w:val="00BD437E"/>
    <w:rsid w:val="00C00570"/>
    <w:rsid w:val="00C105DC"/>
    <w:rsid w:val="00C107F3"/>
    <w:rsid w:val="00C15075"/>
    <w:rsid w:val="00C23EE4"/>
    <w:rsid w:val="00C26131"/>
    <w:rsid w:val="00C413B4"/>
    <w:rsid w:val="00C457B1"/>
    <w:rsid w:val="00C470D7"/>
    <w:rsid w:val="00C66195"/>
    <w:rsid w:val="00C721EE"/>
    <w:rsid w:val="00C824C6"/>
    <w:rsid w:val="00C87E81"/>
    <w:rsid w:val="00C91C8E"/>
    <w:rsid w:val="00C973C3"/>
    <w:rsid w:val="00CB0B5F"/>
    <w:rsid w:val="00CC04CC"/>
    <w:rsid w:val="00CD1F91"/>
    <w:rsid w:val="00D3613F"/>
    <w:rsid w:val="00D435CF"/>
    <w:rsid w:val="00D52BFF"/>
    <w:rsid w:val="00D620D5"/>
    <w:rsid w:val="00D6234B"/>
    <w:rsid w:val="00D63BB6"/>
    <w:rsid w:val="00D76F72"/>
    <w:rsid w:val="00D849A0"/>
    <w:rsid w:val="00D85602"/>
    <w:rsid w:val="00D86F74"/>
    <w:rsid w:val="00D90FE7"/>
    <w:rsid w:val="00D973BA"/>
    <w:rsid w:val="00DA7708"/>
    <w:rsid w:val="00DD017A"/>
    <w:rsid w:val="00DD315F"/>
    <w:rsid w:val="00DE3072"/>
    <w:rsid w:val="00DE35DF"/>
    <w:rsid w:val="00DE74EA"/>
    <w:rsid w:val="00DF2556"/>
    <w:rsid w:val="00E2035C"/>
    <w:rsid w:val="00E23DAD"/>
    <w:rsid w:val="00E35DE9"/>
    <w:rsid w:val="00E5045E"/>
    <w:rsid w:val="00E60D4E"/>
    <w:rsid w:val="00E7139B"/>
    <w:rsid w:val="00E745B7"/>
    <w:rsid w:val="00EB0514"/>
    <w:rsid w:val="00EB4DD5"/>
    <w:rsid w:val="00EC054B"/>
    <w:rsid w:val="00EC43DC"/>
    <w:rsid w:val="00EE44FF"/>
    <w:rsid w:val="00EF0409"/>
    <w:rsid w:val="00F268A0"/>
    <w:rsid w:val="00F26F25"/>
    <w:rsid w:val="00F27A40"/>
    <w:rsid w:val="00F33DE8"/>
    <w:rsid w:val="00F3449F"/>
    <w:rsid w:val="00F448E2"/>
    <w:rsid w:val="00F55B20"/>
    <w:rsid w:val="00F61404"/>
    <w:rsid w:val="00F626F7"/>
    <w:rsid w:val="00F62A22"/>
    <w:rsid w:val="00F667EC"/>
    <w:rsid w:val="00F80601"/>
    <w:rsid w:val="00F80E69"/>
    <w:rsid w:val="00F824C4"/>
    <w:rsid w:val="00F973D7"/>
    <w:rsid w:val="00FA1D93"/>
    <w:rsid w:val="00FA2C5D"/>
    <w:rsid w:val="00FA37EF"/>
    <w:rsid w:val="00FB0D54"/>
    <w:rsid w:val="00FB721E"/>
    <w:rsid w:val="00FD77DB"/>
    <w:rsid w:val="00FE1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74C1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4">
    <w:name w:val="Нормальный (таблица)"/>
    <w:rsid w:val="00974C16"/>
    <w:pPr>
      <w:suppressAutoHyphens/>
      <w:spacing w:after="0" w:line="100" w:lineRule="atLeast"/>
      <w:jc w:val="both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3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F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0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4F5C"/>
  </w:style>
  <w:style w:type="paragraph" w:styleId="a9">
    <w:name w:val="footer"/>
    <w:basedOn w:val="a"/>
    <w:link w:val="aa"/>
    <w:uiPriority w:val="99"/>
    <w:unhideWhenUsed/>
    <w:rsid w:val="00504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4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2765-8A03-4F66-9634-4C4475E3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</TotalTime>
  <Pages>11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18425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СтепановаРШ</dc:creator>
  <cp:keywords/>
  <dc:description/>
  <cp:lastModifiedBy>PC</cp:lastModifiedBy>
  <cp:revision>188</cp:revision>
  <cp:lastPrinted>2020-09-08T07:18:00Z</cp:lastPrinted>
  <dcterms:created xsi:type="dcterms:W3CDTF">2015-10-14T07:59:00Z</dcterms:created>
  <dcterms:modified xsi:type="dcterms:W3CDTF">2020-10-13T07:45:00Z</dcterms:modified>
</cp:coreProperties>
</file>