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6316" w:rsidRDefault="005C6316" w:rsidP="00687F76">
      <w:pPr>
        <w:pStyle w:val="ConsPlusNormal"/>
        <w:keepNext/>
        <w:keepLines/>
        <w:widowControl/>
        <w:ind w:left="10632"/>
        <w:rPr>
          <w:rFonts w:ascii="Times New Roman" w:hAnsi="Times New Roman" w:cs="Times New Roman"/>
        </w:rPr>
      </w:pPr>
      <w:r w:rsidRPr="006C63C7">
        <w:rPr>
          <w:rFonts w:ascii="Times New Roman" w:hAnsi="Times New Roman" w:cs="Times New Roman"/>
        </w:rPr>
        <w:t xml:space="preserve">Приложение </w:t>
      </w:r>
      <w:r>
        <w:rPr>
          <w:rFonts w:ascii="Times New Roman" w:hAnsi="Times New Roman" w:cs="Times New Roman"/>
        </w:rPr>
        <w:t xml:space="preserve">2 </w:t>
      </w:r>
    </w:p>
    <w:p w:rsidR="005C6316" w:rsidRDefault="005C6316" w:rsidP="00687F76">
      <w:pPr>
        <w:pStyle w:val="ConsPlusNormal"/>
        <w:keepNext/>
        <w:keepLines/>
        <w:widowControl/>
        <w:ind w:left="1063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 постановлению администрации муниципального образования «Город Астрахань» </w:t>
      </w:r>
    </w:p>
    <w:p w:rsidR="005C6316" w:rsidRPr="006C63C7" w:rsidRDefault="005C6316" w:rsidP="00687F76">
      <w:pPr>
        <w:pStyle w:val="ConsPlusNormal"/>
        <w:keepNext/>
        <w:keepLines/>
        <w:widowControl/>
        <w:ind w:left="1063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 ____________ №_______</w:t>
      </w:r>
    </w:p>
    <w:p w:rsidR="005C6316" w:rsidRPr="006C63C7" w:rsidRDefault="005C6316" w:rsidP="00687F76">
      <w:pPr>
        <w:pStyle w:val="ConsPlusNormal"/>
        <w:keepNext/>
        <w:keepLines/>
        <w:widowControl/>
        <w:ind w:left="1063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Приложение 2 </w:t>
      </w:r>
      <w:r w:rsidRPr="006C63C7">
        <w:rPr>
          <w:rFonts w:ascii="Times New Roman" w:hAnsi="Times New Roman" w:cs="Times New Roman"/>
        </w:rPr>
        <w:t>к муниципальной программе</w:t>
      </w:r>
    </w:p>
    <w:p w:rsidR="005C6316" w:rsidRPr="006C63C7" w:rsidRDefault="005C6316" w:rsidP="00687F76">
      <w:pPr>
        <w:pStyle w:val="ConsPlusNormal"/>
        <w:keepNext/>
        <w:keepLines/>
        <w:widowControl/>
        <w:ind w:left="10632"/>
        <w:rPr>
          <w:rFonts w:ascii="Times New Roman" w:hAnsi="Times New Roman" w:cs="Times New Roman"/>
        </w:rPr>
      </w:pPr>
      <w:r w:rsidRPr="006C63C7">
        <w:rPr>
          <w:rFonts w:ascii="Times New Roman" w:hAnsi="Times New Roman" w:cs="Times New Roman"/>
        </w:rPr>
        <w:t>муниципального образования "Город</w:t>
      </w:r>
    </w:p>
    <w:p w:rsidR="005C6316" w:rsidRPr="006C63C7" w:rsidRDefault="005C6316" w:rsidP="00687F76">
      <w:pPr>
        <w:pStyle w:val="ConsPlusNormal"/>
        <w:keepNext/>
        <w:keepLines/>
        <w:widowControl/>
        <w:ind w:left="10632"/>
        <w:rPr>
          <w:rFonts w:ascii="Times New Roman" w:hAnsi="Times New Roman" w:cs="Times New Roman"/>
        </w:rPr>
      </w:pPr>
      <w:r w:rsidRPr="006C63C7">
        <w:rPr>
          <w:rFonts w:ascii="Times New Roman" w:hAnsi="Times New Roman" w:cs="Times New Roman"/>
        </w:rPr>
        <w:t>Астрахань" "Энергосбережение и</w:t>
      </w:r>
    </w:p>
    <w:p w:rsidR="005C6316" w:rsidRPr="006C63C7" w:rsidRDefault="005C6316" w:rsidP="00687F76">
      <w:pPr>
        <w:pStyle w:val="ConsPlusNormal"/>
        <w:keepNext/>
        <w:keepLines/>
        <w:widowControl/>
        <w:ind w:left="10632"/>
        <w:rPr>
          <w:rFonts w:ascii="Times New Roman" w:hAnsi="Times New Roman" w:cs="Times New Roman"/>
        </w:rPr>
      </w:pPr>
      <w:r w:rsidRPr="006C63C7">
        <w:rPr>
          <w:rFonts w:ascii="Times New Roman" w:hAnsi="Times New Roman" w:cs="Times New Roman"/>
        </w:rPr>
        <w:t>повышение энергетической эффективности</w:t>
      </w:r>
    </w:p>
    <w:p w:rsidR="005C6316" w:rsidRPr="006C63C7" w:rsidRDefault="005C6316" w:rsidP="00687F76">
      <w:pPr>
        <w:pStyle w:val="ConsPlusNormal"/>
        <w:keepNext/>
        <w:keepLines/>
        <w:widowControl/>
        <w:ind w:left="10632"/>
        <w:rPr>
          <w:rFonts w:ascii="Times New Roman" w:hAnsi="Times New Roman" w:cs="Times New Roman"/>
        </w:rPr>
      </w:pPr>
      <w:r w:rsidRPr="006C63C7">
        <w:rPr>
          <w:rFonts w:ascii="Times New Roman" w:hAnsi="Times New Roman" w:cs="Times New Roman"/>
        </w:rPr>
        <w:t>в городе Астрахани"</w:t>
      </w:r>
    </w:p>
    <w:p w:rsidR="005C6316" w:rsidRPr="006C63C7" w:rsidRDefault="005C6316" w:rsidP="00FC395A">
      <w:pPr>
        <w:pStyle w:val="ConsPlusNormal"/>
        <w:keepNext/>
        <w:keepLines/>
        <w:widowControl/>
        <w:ind w:firstLine="540"/>
        <w:jc w:val="both"/>
        <w:rPr>
          <w:rFonts w:ascii="Times New Roman" w:hAnsi="Times New Roman" w:cs="Times New Roman"/>
        </w:rPr>
      </w:pPr>
    </w:p>
    <w:p w:rsidR="005C6316" w:rsidRDefault="005C6316" w:rsidP="00FC395A">
      <w:pPr>
        <w:pStyle w:val="ConsPlusNormal"/>
        <w:keepNext/>
        <w:keepLines/>
        <w:widowControl/>
        <w:jc w:val="center"/>
        <w:rPr>
          <w:rFonts w:ascii="Times New Roman" w:hAnsi="Times New Roman" w:cs="Times New Roman"/>
        </w:rPr>
      </w:pPr>
      <w:bookmarkStart w:id="0" w:name="P1316"/>
      <w:bookmarkEnd w:id="0"/>
    </w:p>
    <w:p w:rsidR="005C6316" w:rsidRPr="006C63C7" w:rsidRDefault="005C6316" w:rsidP="00FC395A">
      <w:pPr>
        <w:pStyle w:val="ConsPlusNormal"/>
        <w:keepNext/>
        <w:keepLines/>
        <w:widowControl/>
        <w:jc w:val="center"/>
        <w:rPr>
          <w:rFonts w:ascii="Times New Roman" w:hAnsi="Times New Roman" w:cs="Times New Roman"/>
        </w:rPr>
      </w:pPr>
      <w:r w:rsidRPr="006C63C7">
        <w:rPr>
          <w:rFonts w:ascii="Times New Roman" w:hAnsi="Times New Roman" w:cs="Times New Roman"/>
        </w:rPr>
        <w:t>РАСПРЕДЕЛЕНИЕ РАСХОДОВ</w:t>
      </w:r>
    </w:p>
    <w:p w:rsidR="005C6316" w:rsidRPr="006C63C7" w:rsidRDefault="005C6316" w:rsidP="00FC395A">
      <w:pPr>
        <w:pStyle w:val="ConsPlusNormal"/>
        <w:keepNext/>
        <w:keepLines/>
        <w:widowControl/>
        <w:jc w:val="center"/>
        <w:rPr>
          <w:rFonts w:ascii="Times New Roman" w:hAnsi="Times New Roman" w:cs="Times New Roman"/>
        </w:rPr>
      </w:pPr>
      <w:r w:rsidRPr="006C63C7">
        <w:rPr>
          <w:rFonts w:ascii="Times New Roman" w:hAnsi="Times New Roman" w:cs="Times New Roman"/>
        </w:rPr>
        <w:t>НА РЕАЛИЗАЦИЮ МУНИЦИПАЛЬНОЙ ПРОГРАММЫ</w:t>
      </w:r>
    </w:p>
    <w:p w:rsidR="005C6316" w:rsidRPr="006C63C7" w:rsidRDefault="005C6316" w:rsidP="00FC395A">
      <w:pPr>
        <w:pStyle w:val="ConsPlusNormal"/>
        <w:keepNext/>
        <w:keepLines/>
        <w:widowControl/>
        <w:jc w:val="center"/>
        <w:rPr>
          <w:rFonts w:ascii="Times New Roman" w:hAnsi="Times New Roman" w:cs="Times New Roman"/>
        </w:rPr>
      </w:pPr>
      <w:r w:rsidRPr="006C63C7">
        <w:rPr>
          <w:rFonts w:ascii="Times New Roman" w:hAnsi="Times New Roman" w:cs="Times New Roman"/>
        </w:rPr>
        <w:t>"ЭНЕРГОСБЕРЕЖЕНИЕ И ПОВЫШЕНИЕ ЭНЕРГЕТИЧЕСКОЙ ЭФФЕКТИВНОСТИ</w:t>
      </w:r>
    </w:p>
    <w:p w:rsidR="005C6316" w:rsidRPr="006C63C7" w:rsidRDefault="005C6316" w:rsidP="00FC395A">
      <w:pPr>
        <w:pStyle w:val="ConsPlusNormal"/>
        <w:keepNext/>
        <w:keepLines/>
        <w:widowControl/>
        <w:jc w:val="center"/>
        <w:rPr>
          <w:rFonts w:ascii="Times New Roman" w:hAnsi="Times New Roman" w:cs="Times New Roman"/>
        </w:rPr>
      </w:pPr>
      <w:r w:rsidRPr="006C63C7">
        <w:rPr>
          <w:rFonts w:ascii="Times New Roman" w:hAnsi="Times New Roman" w:cs="Times New Roman"/>
        </w:rPr>
        <w:t>В ГОРОДЕ АСТРАХАНИ"</w:t>
      </w:r>
    </w:p>
    <w:p w:rsidR="005C6316" w:rsidRPr="006C63C7" w:rsidRDefault="005C6316" w:rsidP="00FC395A">
      <w:pPr>
        <w:pStyle w:val="ConsPlusNormal"/>
        <w:keepNext/>
        <w:keepLines/>
        <w:widowControl/>
        <w:ind w:firstLine="540"/>
        <w:jc w:val="both"/>
        <w:rPr>
          <w:rFonts w:ascii="Times New Roman" w:hAnsi="Times New Roman" w:cs="Times New Roman"/>
        </w:rPr>
      </w:pPr>
    </w:p>
    <w:tbl>
      <w:tblPr>
        <w:tblW w:w="15816" w:type="dxa"/>
        <w:tblInd w:w="-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05"/>
        <w:gridCol w:w="1997"/>
        <w:gridCol w:w="75"/>
        <w:gridCol w:w="2263"/>
        <w:gridCol w:w="1542"/>
        <w:gridCol w:w="1010"/>
        <w:gridCol w:w="709"/>
        <w:gridCol w:w="850"/>
        <w:gridCol w:w="819"/>
        <w:gridCol w:w="1059"/>
        <w:gridCol w:w="955"/>
        <w:gridCol w:w="1059"/>
        <w:gridCol w:w="1059"/>
        <w:gridCol w:w="1059"/>
        <w:gridCol w:w="955"/>
      </w:tblGrid>
      <w:tr w:rsidR="005C6316" w:rsidRPr="00CD7629">
        <w:trPr>
          <w:cantSplit/>
        </w:trPr>
        <w:tc>
          <w:tcPr>
            <w:tcW w:w="405" w:type="dxa"/>
            <w:vMerge w:val="restart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 xml:space="preserve">N </w:t>
            </w:r>
            <w:proofErr w:type="gramStart"/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п</w:t>
            </w:r>
            <w:proofErr w:type="gramEnd"/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/п</w:t>
            </w:r>
          </w:p>
        </w:tc>
        <w:tc>
          <w:tcPr>
            <w:tcW w:w="2072" w:type="dxa"/>
            <w:gridSpan w:val="2"/>
            <w:vMerge w:val="restart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Цели, задачи, наименования программных мероприятий</w:t>
            </w:r>
          </w:p>
        </w:tc>
        <w:tc>
          <w:tcPr>
            <w:tcW w:w="2263" w:type="dxa"/>
            <w:vMerge w:val="restart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Ответственные исполнители, соисполнители (участники)</w:t>
            </w:r>
          </w:p>
        </w:tc>
        <w:tc>
          <w:tcPr>
            <w:tcW w:w="1542" w:type="dxa"/>
            <w:vMerge w:val="restart"/>
          </w:tcPr>
          <w:p w:rsidR="005C6316" w:rsidRPr="00687F76" w:rsidRDefault="005C6316" w:rsidP="00FE6496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Источники финансирован</w:t>
            </w:r>
            <w:bookmarkStart w:id="1" w:name="_GoBack"/>
            <w:bookmarkEnd w:id="1"/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ия</w:t>
            </w:r>
          </w:p>
        </w:tc>
        <w:tc>
          <w:tcPr>
            <w:tcW w:w="3388" w:type="dxa"/>
            <w:gridSpan w:val="4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Коды классификации</w:t>
            </w:r>
          </w:p>
        </w:tc>
        <w:tc>
          <w:tcPr>
            <w:tcW w:w="6146" w:type="dxa"/>
            <w:gridSpan w:val="6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Планируемые расходы, руб.</w:t>
            </w:r>
          </w:p>
        </w:tc>
      </w:tr>
      <w:tr w:rsidR="005C6316" w:rsidRPr="00CD7629">
        <w:tc>
          <w:tcPr>
            <w:tcW w:w="405" w:type="dxa"/>
            <w:vMerge/>
          </w:tcPr>
          <w:p w:rsidR="005C6316" w:rsidRPr="00CD7629" w:rsidRDefault="005C6316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72" w:type="dxa"/>
            <w:gridSpan w:val="2"/>
            <w:vMerge/>
          </w:tcPr>
          <w:p w:rsidR="005C6316" w:rsidRPr="00CD7629" w:rsidRDefault="005C6316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3" w:type="dxa"/>
            <w:vMerge/>
          </w:tcPr>
          <w:p w:rsidR="005C6316" w:rsidRPr="00CD7629" w:rsidRDefault="005C6316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2" w:type="dxa"/>
            <w:vMerge/>
          </w:tcPr>
          <w:p w:rsidR="005C6316" w:rsidRPr="00CD7629" w:rsidRDefault="005C6316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10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раздел, подраздел</w:t>
            </w:r>
          </w:p>
        </w:tc>
        <w:tc>
          <w:tcPr>
            <w:tcW w:w="70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целевая статья</w:t>
            </w:r>
          </w:p>
        </w:tc>
        <w:tc>
          <w:tcPr>
            <w:tcW w:w="850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вид расходов</w:t>
            </w:r>
          </w:p>
        </w:tc>
        <w:tc>
          <w:tcPr>
            <w:tcW w:w="81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КОСГУ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всего</w:t>
            </w:r>
          </w:p>
        </w:tc>
        <w:tc>
          <w:tcPr>
            <w:tcW w:w="95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2016 год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2017 год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2018 год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2019 год</w:t>
            </w:r>
          </w:p>
        </w:tc>
        <w:tc>
          <w:tcPr>
            <w:tcW w:w="95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2020 год</w:t>
            </w:r>
          </w:p>
        </w:tc>
      </w:tr>
      <w:tr w:rsidR="005C6316" w:rsidRPr="00CD7629">
        <w:tc>
          <w:tcPr>
            <w:tcW w:w="40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11" w:type="dxa"/>
            <w:gridSpan w:val="14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Муниципальная программа муниципального образования "Город Астрахань" "Энергосбережение и повышение энергетической эффективности в городе Астрахани"</w:t>
            </w:r>
          </w:p>
        </w:tc>
      </w:tr>
      <w:tr w:rsidR="005C6316" w:rsidRPr="00CD7629" w:rsidTr="002B7CF5">
        <w:tc>
          <w:tcPr>
            <w:tcW w:w="40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997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Муниципальная программа "Энергосбережение и повышение энергетической эффективности в городе Астрахани на 2012 - 2014 годы и перспективу до 2020 года"</w:t>
            </w:r>
          </w:p>
        </w:tc>
        <w:tc>
          <w:tcPr>
            <w:tcW w:w="2338" w:type="dxa"/>
            <w:gridSpan w:val="2"/>
          </w:tcPr>
          <w:p w:rsidR="005C631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(Управление по образованию и науке администрации муниципального образования "Город Астрахань", Управление культуры администрации муниципального образования "Город Астрахань", МУП г. Астрахани "Астрводоканал", МУП г. Астрахани "Коммунэнерго", МКП г. Астрахани "Горсвет")</w:t>
            </w:r>
          </w:p>
          <w:p w:rsidR="005C631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C631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C631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C631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C631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C631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2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Бюджет МО "Город Астрахань", внебюджетные источники</w:t>
            </w:r>
          </w:p>
        </w:tc>
        <w:tc>
          <w:tcPr>
            <w:tcW w:w="1010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70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850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81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1059" w:type="dxa"/>
          </w:tcPr>
          <w:p w:rsidR="005C6316" w:rsidRPr="00687F76" w:rsidRDefault="005C6316" w:rsidP="008A5F94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733488729,36</w:t>
            </w:r>
          </w:p>
        </w:tc>
        <w:tc>
          <w:tcPr>
            <w:tcW w:w="955" w:type="dxa"/>
          </w:tcPr>
          <w:p w:rsidR="005C6316" w:rsidRPr="00687F76" w:rsidRDefault="005C6316" w:rsidP="008A5F94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55458000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407641729,36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134389000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113000000</w:t>
            </w:r>
          </w:p>
        </w:tc>
        <w:tc>
          <w:tcPr>
            <w:tcW w:w="95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23000000</w:t>
            </w:r>
          </w:p>
        </w:tc>
      </w:tr>
      <w:tr w:rsidR="005C6316" w:rsidRPr="00CD7629" w:rsidTr="002B7CF5">
        <w:tc>
          <w:tcPr>
            <w:tcW w:w="40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997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 xml:space="preserve">Цель 1. Повышение эффективности </w:t>
            </w:r>
            <w:r w:rsidRPr="00687F76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использования энергетических ресурсов в муниципальном образовании "Город Астрахань"</w:t>
            </w:r>
          </w:p>
        </w:tc>
        <w:tc>
          <w:tcPr>
            <w:tcW w:w="2338" w:type="dxa"/>
            <w:gridSpan w:val="2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Управление по коммунальному хозяйству и благоустройству </w:t>
            </w:r>
            <w:r w:rsidRPr="00687F76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администрации муниципального образования "Город Астрахань" (Управление по образованию и науке администрации муниципального образования "Город Астрахань", Управление культуры администрации муниципального образования "Город Астрахань",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              </w:t>
            </w: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 xml:space="preserve"> МУП г. Астрахани "Астрводоканал",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                  </w:t>
            </w: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 xml:space="preserve">МУП г. Астрахани "Коммунэнерго",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                 </w:t>
            </w: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МКП г. Астрахани "Горсвет")</w:t>
            </w:r>
          </w:p>
        </w:tc>
        <w:tc>
          <w:tcPr>
            <w:tcW w:w="1542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Бюджет МО "Город Астрахань", </w:t>
            </w:r>
            <w:r w:rsidRPr="00687F76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внебюджетные источники</w:t>
            </w:r>
          </w:p>
        </w:tc>
        <w:tc>
          <w:tcPr>
            <w:tcW w:w="1010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х</w:t>
            </w:r>
          </w:p>
        </w:tc>
        <w:tc>
          <w:tcPr>
            <w:tcW w:w="70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850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81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1059" w:type="dxa"/>
          </w:tcPr>
          <w:p w:rsidR="005C6316" w:rsidRPr="00687F76" w:rsidRDefault="005C6316" w:rsidP="008A5F94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733488729,36</w:t>
            </w:r>
          </w:p>
        </w:tc>
        <w:tc>
          <w:tcPr>
            <w:tcW w:w="955" w:type="dxa"/>
          </w:tcPr>
          <w:p w:rsidR="005C6316" w:rsidRPr="00687F76" w:rsidRDefault="005C6316" w:rsidP="008A5F94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55458000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407641729,36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134389000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113000000</w:t>
            </w:r>
          </w:p>
        </w:tc>
        <w:tc>
          <w:tcPr>
            <w:tcW w:w="95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23000000</w:t>
            </w:r>
          </w:p>
        </w:tc>
      </w:tr>
      <w:tr w:rsidR="005C6316" w:rsidRPr="00CD7629" w:rsidTr="002B7CF5">
        <w:tc>
          <w:tcPr>
            <w:tcW w:w="40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3</w:t>
            </w:r>
          </w:p>
        </w:tc>
        <w:tc>
          <w:tcPr>
            <w:tcW w:w="1997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Задача 1.1. Формирование системы информационного просвещения населения муниципального образования "Город Астрахань" в области энергосбережения и повышения энергетической эффективности</w:t>
            </w:r>
          </w:p>
        </w:tc>
        <w:tc>
          <w:tcPr>
            <w:tcW w:w="2338" w:type="dxa"/>
            <w:gridSpan w:val="2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</w:t>
            </w:r>
          </w:p>
        </w:tc>
        <w:tc>
          <w:tcPr>
            <w:tcW w:w="1542" w:type="dxa"/>
          </w:tcPr>
          <w:p w:rsidR="005C6316" w:rsidRPr="00687F76" w:rsidRDefault="005C6316" w:rsidP="00D9703D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Не требует финансирования</w:t>
            </w:r>
          </w:p>
        </w:tc>
        <w:tc>
          <w:tcPr>
            <w:tcW w:w="1010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70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850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81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5C6316" w:rsidRPr="00CD7629" w:rsidTr="002B7CF5">
        <w:tc>
          <w:tcPr>
            <w:tcW w:w="40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997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Основное мероприятие 1.1.1. Повышение информированности общества об энергосберегающих технологиях и стимулирование формирования модели бережливого отношения населения к энергоресурсам</w:t>
            </w:r>
          </w:p>
        </w:tc>
        <w:tc>
          <w:tcPr>
            <w:tcW w:w="2338" w:type="dxa"/>
            <w:gridSpan w:val="2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</w:t>
            </w:r>
          </w:p>
        </w:tc>
        <w:tc>
          <w:tcPr>
            <w:tcW w:w="1542" w:type="dxa"/>
          </w:tcPr>
          <w:p w:rsidR="005C6316" w:rsidRPr="00687F76" w:rsidRDefault="005C6316" w:rsidP="00D9703D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Не требует финансирования</w:t>
            </w:r>
          </w:p>
        </w:tc>
        <w:tc>
          <w:tcPr>
            <w:tcW w:w="1010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70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850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81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5C6316" w:rsidRPr="00CD7629" w:rsidTr="002B7CF5">
        <w:tc>
          <w:tcPr>
            <w:tcW w:w="40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997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Мероприятие 1. Разработка рекомендаций по внедрению энергоэффективных технологий при строительстве, реконструкции и эксплуатации</w:t>
            </w:r>
          </w:p>
        </w:tc>
        <w:tc>
          <w:tcPr>
            <w:tcW w:w="2338" w:type="dxa"/>
            <w:gridSpan w:val="2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</w:t>
            </w:r>
          </w:p>
        </w:tc>
        <w:tc>
          <w:tcPr>
            <w:tcW w:w="1542" w:type="dxa"/>
          </w:tcPr>
          <w:p w:rsidR="005C6316" w:rsidRPr="00687F76" w:rsidRDefault="005C6316" w:rsidP="00D9703D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Не требует финансирования</w:t>
            </w:r>
          </w:p>
        </w:tc>
        <w:tc>
          <w:tcPr>
            <w:tcW w:w="1010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70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850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81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5C6316" w:rsidRPr="00CD7629" w:rsidTr="002B7CF5">
        <w:tc>
          <w:tcPr>
            <w:tcW w:w="40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997" w:type="dxa"/>
          </w:tcPr>
          <w:p w:rsidR="005C6316" w:rsidRDefault="005C6316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2.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Пропаганда сбережения энергии и сохранения энергоресурсов</w:t>
            </w:r>
          </w:p>
          <w:p w:rsidR="005C6316" w:rsidRPr="00687F76" w:rsidRDefault="005C6316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38" w:type="dxa"/>
            <w:gridSpan w:val="2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</w:t>
            </w:r>
          </w:p>
        </w:tc>
        <w:tc>
          <w:tcPr>
            <w:tcW w:w="1542" w:type="dxa"/>
          </w:tcPr>
          <w:p w:rsidR="005C6316" w:rsidRPr="00687F76" w:rsidRDefault="005C6316" w:rsidP="00D9703D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Не требует финансирования</w:t>
            </w:r>
          </w:p>
        </w:tc>
        <w:tc>
          <w:tcPr>
            <w:tcW w:w="1010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70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850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81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5C6316" w:rsidRPr="00CD7629" w:rsidTr="002B7CF5">
        <w:tc>
          <w:tcPr>
            <w:tcW w:w="40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7</w:t>
            </w:r>
          </w:p>
        </w:tc>
        <w:tc>
          <w:tcPr>
            <w:tcW w:w="1997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Мероприятие 3. Проведение анализа потребления энергоресурсов на территории города Астрахани</w:t>
            </w:r>
          </w:p>
        </w:tc>
        <w:tc>
          <w:tcPr>
            <w:tcW w:w="2338" w:type="dxa"/>
            <w:gridSpan w:val="2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</w:t>
            </w:r>
          </w:p>
        </w:tc>
        <w:tc>
          <w:tcPr>
            <w:tcW w:w="1542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Не требует финансирования</w:t>
            </w:r>
          </w:p>
        </w:tc>
        <w:tc>
          <w:tcPr>
            <w:tcW w:w="1010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70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850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81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5C6316" w:rsidRPr="00CD7629" w:rsidTr="002B7CF5">
        <w:tc>
          <w:tcPr>
            <w:tcW w:w="40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997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Задача 1.2. Повышение энергетической эффективности на объектах социальной сферы</w:t>
            </w:r>
          </w:p>
        </w:tc>
        <w:tc>
          <w:tcPr>
            <w:tcW w:w="2338" w:type="dxa"/>
            <w:gridSpan w:val="2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(Управление по образованию и науке администрации муниципального образования "Город Астрахань", Управление культуры администрации муниципального образования)</w:t>
            </w:r>
          </w:p>
        </w:tc>
        <w:tc>
          <w:tcPr>
            <w:tcW w:w="1542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Бюджет МО "Город Астрахань"</w:t>
            </w:r>
          </w:p>
        </w:tc>
        <w:tc>
          <w:tcPr>
            <w:tcW w:w="1010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70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850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81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11615729,36</w:t>
            </w:r>
          </w:p>
        </w:tc>
        <w:tc>
          <w:tcPr>
            <w:tcW w:w="95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2615729,36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3000000</w:t>
            </w:r>
          </w:p>
        </w:tc>
        <w:tc>
          <w:tcPr>
            <w:tcW w:w="1059" w:type="dxa"/>
          </w:tcPr>
          <w:p w:rsidR="005C6316" w:rsidRPr="00687F76" w:rsidRDefault="005C6316" w:rsidP="005B2F01">
            <w:pPr>
              <w:pStyle w:val="ConsPlusNormal"/>
              <w:keepNext/>
              <w:keepLines/>
              <w:widowControl/>
              <w:ind w:left="-18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3000000</w:t>
            </w:r>
          </w:p>
        </w:tc>
        <w:tc>
          <w:tcPr>
            <w:tcW w:w="95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3000000</w:t>
            </w:r>
          </w:p>
        </w:tc>
      </w:tr>
      <w:tr w:rsidR="005C6316" w:rsidRPr="00CD7629" w:rsidTr="002B7CF5">
        <w:tc>
          <w:tcPr>
            <w:tcW w:w="40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1997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Задача 1.3. Повышение энергетической эффективности в системах коммунальной инфраструктуры</w:t>
            </w:r>
          </w:p>
        </w:tc>
        <w:tc>
          <w:tcPr>
            <w:tcW w:w="2338" w:type="dxa"/>
            <w:gridSpan w:val="2"/>
          </w:tcPr>
          <w:p w:rsidR="005C6316" w:rsidRPr="00687F76" w:rsidRDefault="005C6316" w:rsidP="0076717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687F76">
              <w:rPr>
                <w:rFonts w:ascii="Times New Roman" w:hAnsi="Times New Roman" w:cs="Times New Roman"/>
                <w:sz w:val="16"/>
                <w:szCs w:val="16"/>
              </w:rPr>
              <w:t xml:space="preserve">Управление по коммунальному хозяйству и благоустройству администрации муниципального образования "Город Астрахань",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                  </w:t>
            </w: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 xml:space="preserve">МУП г. Астрахани "Астрводоканал",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            </w:t>
            </w: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 xml:space="preserve">МУП г. Астрахани "Коммунэнерго",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            </w:t>
            </w: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МКП г. Астрахани "Горсвет")</w:t>
            </w:r>
            <w:proofErr w:type="gramEnd"/>
          </w:p>
        </w:tc>
        <w:tc>
          <w:tcPr>
            <w:tcW w:w="1542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Внебюджетные источники</w:t>
            </w:r>
          </w:p>
        </w:tc>
        <w:tc>
          <w:tcPr>
            <w:tcW w:w="1010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70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850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81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721873000</w:t>
            </w:r>
          </w:p>
        </w:tc>
        <w:tc>
          <w:tcPr>
            <w:tcW w:w="95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55458000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405026000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131389000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110000000</w:t>
            </w:r>
          </w:p>
        </w:tc>
        <w:tc>
          <w:tcPr>
            <w:tcW w:w="95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20000000</w:t>
            </w:r>
          </w:p>
        </w:tc>
      </w:tr>
      <w:tr w:rsidR="005C6316" w:rsidRPr="00CD7629">
        <w:tc>
          <w:tcPr>
            <w:tcW w:w="15816" w:type="dxa"/>
            <w:gridSpan w:val="15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Подпрограмма 1 "Энергосбережение социальной сферы"</w:t>
            </w:r>
          </w:p>
        </w:tc>
      </w:tr>
      <w:tr w:rsidR="005C6316" w:rsidRPr="00CD7629">
        <w:tc>
          <w:tcPr>
            <w:tcW w:w="40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2072" w:type="dxa"/>
            <w:gridSpan w:val="2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Цель 1.1. Повышение энергетической эффективности на объектах социальной сферы</w:t>
            </w:r>
          </w:p>
        </w:tc>
        <w:tc>
          <w:tcPr>
            <w:tcW w:w="2263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Астрахань", Управление по образованию и науке администрации муниципального образования "Город Астрахань", Управление культуры администрации муниципального образования</w:t>
            </w:r>
          </w:p>
        </w:tc>
        <w:tc>
          <w:tcPr>
            <w:tcW w:w="1542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Бюджет МО "Город Астрахань"</w:t>
            </w:r>
          </w:p>
        </w:tc>
        <w:tc>
          <w:tcPr>
            <w:tcW w:w="1010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70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850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81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1059" w:type="dxa"/>
          </w:tcPr>
          <w:p w:rsidR="005C6316" w:rsidRPr="00687F76" w:rsidRDefault="005C6316" w:rsidP="00A87E29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11615729,36</w:t>
            </w:r>
          </w:p>
        </w:tc>
        <w:tc>
          <w:tcPr>
            <w:tcW w:w="955" w:type="dxa"/>
          </w:tcPr>
          <w:p w:rsidR="005C6316" w:rsidRPr="00687F76" w:rsidRDefault="005C6316" w:rsidP="00A87E29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059" w:type="dxa"/>
          </w:tcPr>
          <w:p w:rsidR="005C6316" w:rsidRPr="00687F76" w:rsidRDefault="005C6316" w:rsidP="00A87E29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2615729,36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3000000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3000000</w:t>
            </w:r>
          </w:p>
        </w:tc>
        <w:tc>
          <w:tcPr>
            <w:tcW w:w="95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3000000</w:t>
            </w:r>
          </w:p>
        </w:tc>
      </w:tr>
      <w:tr w:rsidR="005C6316" w:rsidRPr="00CD7629">
        <w:tc>
          <w:tcPr>
            <w:tcW w:w="40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2072" w:type="dxa"/>
            <w:gridSpan w:val="2"/>
          </w:tcPr>
          <w:p w:rsidR="005C6316" w:rsidRPr="00687F76" w:rsidRDefault="005C6316" w:rsidP="000A5BB3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Задача 1.1. Оснащение приборами учета муниципальных учреждений социальной сферы</w:t>
            </w:r>
          </w:p>
        </w:tc>
        <w:tc>
          <w:tcPr>
            <w:tcW w:w="2263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 xml:space="preserve">Управление по коммунальному хозяйству и благоустройству администрации муниципального образования "Город Астрахань" (Управление по образованию и науке администрации </w:t>
            </w:r>
            <w:r w:rsidRPr="00687F76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муниципального образования "Город Астрахань", Управление культуры администрации муниципального образования)</w:t>
            </w:r>
          </w:p>
        </w:tc>
        <w:tc>
          <w:tcPr>
            <w:tcW w:w="1542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Бюджет МО "Город Астрахань"</w:t>
            </w:r>
          </w:p>
        </w:tc>
        <w:tc>
          <w:tcPr>
            <w:tcW w:w="1010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70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850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81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1059" w:type="dxa"/>
          </w:tcPr>
          <w:p w:rsidR="005C6316" w:rsidRPr="00687F76" w:rsidRDefault="005C6316" w:rsidP="00A87E29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11615729,36</w:t>
            </w:r>
          </w:p>
        </w:tc>
        <w:tc>
          <w:tcPr>
            <w:tcW w:w="955" w:type="dxa"/>
          </w:tcPr>
          <w:p w:rsidR="005C6316" w:rsidRPr="00687F76" w:rsidRDefault="005C6316" w:rsidP="00A87E29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059" w:type="dxa"/>
          </w:tcPr>
          <w:p w:rsidR="005C6316" w:rsidRPr="00687F76" w:rsidRDefault="005C6316" w:rsidP="00A87E29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2615729,36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3000000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3000000</w:t>
            </w:r>
          </w:p>
        </w:tc>
        <w:tc>
          <w:tcPr>
            <w:tcW w:w="95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3000000</w:t>
            </w:r>
          </w:p>
        </w:tc>
      </w:tr>
      <w:tr w:rsidR="005C6316" w:rsidRPr="00CD7629">
        <w:tc>
          <w:tcPr>
            <w:tcW w:w="40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12</w:t>
            </w:r>
          </w:p>
        </w:tc>
        <w:tc>
          <w:tcPr>
            <w:tcW w:w="2072" w:type="dxa"/>
            <w:gridSpan w:val="2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Мероприятие 1.1.1. Реализация полномочий в сфере коммунального хозяйства</w:t>
            </w:r>
          </w:p>
        </w:tc>
        <w:tc>
          <w:tcPr>
            <w:tcW w:w="2263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(Управление по образованию и науке администрации муниципального образования "Город Астрахань", Управление культуры администрации муниципального образования)</w:t>
            </w:r>
          </w:p>
        </w:tc>
        <w:tc>
          <w:tcPr>
            <w:tcW w:w="1542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Бюджет МО "Город Астрахань"</w:t>
            </w:r>
          </w:p>
        </w:tc>
        <w:tc>
          <w:tcPr>
            <w:tcW w:w="1010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70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850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81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1059" w:type="dxa"/>
          </w:tcPr>
          <w:p w:rsidR="005C6316" w:rsidRPr="00687F76" w:rsidRDefault="005C6316" w:rsidP="00A87E29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11615729,36</w:t>
            </w:r>
          </w:p>
        </w:tc>
        <w:tc>
          <w:tcPr>
            <w:tcW w:w="955" w:type="dxa"/>
          </w:tcPr>
          <w:p w:rsidR="005C6316" w:rsidRPr="00687F76" w:rsidRDefault="005C6316" w:rsidP="00A87E29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059" w:type="dxa"/>
          </w:tcPr>
          <w:p w:rsidR="005C6316" w:rsidRPr="00687F76" w:rsidRDefault="005C6316" w:rsidP="00A87E29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2615729,36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3000000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3000000</w:t>
            </w:r>
          </w:p>
        </w:tc>
        <w:tc>
          <w:tcPr>
            <w:tcW w:w="95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3000000</w:t>
            </w:r>
          </w:p>
        </w:tc>
      </w:tr>
      <w:tr w:rsidR="005C6316" w:rsidRPr="00CD7629">
        <w:tc>
          <w:tcPr>
            <w:tcW w:w="40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2072" w:type="dxa"/>
            <w:gridSpan w:val="2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Мероприятие 1.1.2. Проведение семинаров на тему "Практическое внедрение энергосервисных контрактов"</w:t>
            </w:r>
          </w:p>
        </w:tc>
        <w:tc>
          <w:tcPr>
            <w:tcW w:w="2263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</w:t>
            </w:r>
          </w:p>
        </w:tc>
        <w:tc>
          <w:tcPr>
            <w:tcW w:w="1542" w:type="dxa"/>
          </w:tcPr>
          <w:p w:rsidR="005C6316" w:rsidRPr="00687F76" w:rsidRDefault="005C6316" w:rsidP="00D9703D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Не требует финансирования</w:t>
            </w:r>
          </w:p>
        </w:tc>
        <w:tc>
          <w:tcPr>
            <w:tcW w:w="1010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70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850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81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5C6316" w:rsidRPr="00CD7629">
        <w:tc>
          <w:tcPr>
            <w:tcW w:w="40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2072" w:type="dxa"/>
            <w:gridSpan w:val="2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Мероприятие 1.1.3. Анализ потенциала энергоэффективности муниципальных учреждений</w:t>
            </w:r>
          </w:p>
        </w:tc>
        <w:tc>
          <w:tcPr>
            <w:tcW w:w="2263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</w:t>
            </w:r>
          </w:p>
        </w:tc>
        <w:tc>
          <w:tcPr>
            <w:tcW w:w="1542" w:type="dxa"/>
          </w:tcPr>
          <w:p w:rsidR="005C6316" w:rsidRPr="00687F76" w:rsidRDefault="005C6316" w:rsidP="00D9703D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Не требует финансирования</w:t>
            </w:r>
          </w:p>
        </w:tc>
        <w:tc>
          <w:tcPr>
            <w:tcW w:w="1010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70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850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81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5C6316" w:rsidRPr="00CD7629">
        <w:tc>
          <w:tcPr>
            <w:tcW w:w="405" w:type="dxa"/>
            <w:vMerge w:val="restart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2072" w:type="dxa"/>
            <w:gridSpan w:val="2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Мероприятие 1.1.1.4. Проведение конкурсов по энергосбережению и внедрению инновационных технологий среди учащихся муниципальных образовательных учреждений города Астрахани</w:t>
            </w:r>
          </w:p>
        </w:tc>
        <w:tc>
          <w:tcPr>
            <w:tcW w:w="2263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(Управление по образованию и науке администрации муниципального образования "Город Астрахань")</w:t>
            </w:r>
          </w:p>
        </w:tc>
        <w:tc>
          <w:tcPr>
            <w:tcW w:w="1542" w:type="dxa"/>
          </w:tcPr>
          <w:p w:rsidR="005C6316" w:rsidRPr="00687F76" w:rsidRDefault="005C6316" w:rsidP="00D9703D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Не требует финансирования</w:t>
            </w:r>
          </w:p>
        </w:tc>
        <w:tc>
          <w:tcPr>
            <w:tcW w:w="1010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70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850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81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5C6316" w:rsidRPr="00CD7629">
        <w:tc>
          <w:tcPr>
            <w:tcW w:w="405" w:type="dxa"/>
            <w:vMerge/>
          </w:tcPr>
          <w:p w:rsidR="005C6316" w:rsidRPr="00CD7629" w:rsidRDefault="005C6316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5" w:type="dxa"/>
            <w:gridSpan w:val="8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Итого по Подпрограмме 1, в том числе по источникам финансирования:</w:t>
            </w:r>
          </w:p>
        </w:tc>
        <w:tc>
          <w:tcPr>
            <w:tcW w:w="1059" w:type="dxa"/>
          </w:tcPr>
          <w:p w:rsidR="005C6316" w:rsidRPr="00687F76" w:rsidRDefault="005C6316" w:rsidP="00A87E29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11615729,36</w:t>
            </w:r>
          </w:p>
        </w:tc>
        <w:tc>
          <w:tcPr>
            <w:tcW w:w="955" w:type="dxa"/>
          </w:tcPr>
          <w:p w:rsidR="005C6316" w:rsidRPr="00687F76" w:rsidRDefault="005C6316" w:rsidP="00A87E29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059" w:type="dxa"/>
          </w:tcPr>
          <w:p w:rsidR="005C6316" w:rsidRPr="00687F76" w:rsidRDefault="005C6316" w:rsidP="00A87E29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2615729,36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3000000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3000000</w:t>
            </w:r>
          </w:p>
        </w:tc>
        <w:tc>
          <w:tcPr>
            <w:tcW w:w="95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3000000</w:t>
            </w:r>
          </w:p>
        </w:tc>
      </w:tr>
      <w:tr w:rsidR="005C6316" w:rsidRPr="00CD7629">
        <w:tc>
          <w:tcPr>
            <w:tcW w:w="405" w:type="dxa"/>
            <w:vMerge/>
          </w:tcPr>
          <w:p w:rsidR="005C6316" w:rsidRPr="00CD7629" w:rsidRDefault="005C6316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5" w:type="dxa"/>
            <w:gridSpan w:val="8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бюджет муниципального образования "Город Астрахань":</w:t>
            </w:r>
          </w:p>
        </w:tc>
        <w:tc>
          <w:tcPr>
            <w:tcW w:w="1059" w:type="dxa"/>
          </w:tcPr>
          <w:p w:rsidR="005C6316" w:rsidRPr="00687F76" w:rsidRDefault="005C6316" w:rsidP="00A87E29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11615729,36</w:t>
            </w:r>
          </w:p>
        </w:tc>
        <w:tc>
          <w:tcPr>
            <w:tcW w:w="955" w:type="dxa"/>
          </w:tcPr>
          <w:p w:rsidR="005C6316" w:rsidRPr="00687F76" w:rsidRDefault="005C6316" w:rsidP="00A87E29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059" w:type="dxa"/>
          </w:tcPr>
          <w:p w:rsidR="005C6316" w:rsidRPr="00687F76" w:rsidRDefault="005C6316" w:rsidP="00A87E29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2615729,36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3000000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3000000</w:t>
            </w:r>
          </w:p>
        </w:tc>
        <w:tc>
          <w:tcPr>
            <w:tcW w:w="95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3000000</w:t>
            </w:r>
          </w:p>
        </w:tc>
      </w:tr>
      <w:tr w:rsidR="005C6316" w:rsidRPr="00CD7629">
        <w:tc>
          <w:tcPr>
            <w:tcW w:w="405" w:type="dxa"/>
            <w:vMerge/>
          </w:tcPr>
          <w:p w:rsidR="005C6316" w:rsidRPr="00CD7629" w:rsidRDefault="005C6316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5" w:type="dxa"/>
            <w:gridSpan w:val="8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внебюджетные источники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5C6316" w:rsidRPr="00CD7629">
        <w:tc>
          <w:tcPr>
            <w:tcW w:w="15816" w:type="dxa"/>
            <w:gridSpan w:val="15"/>
          </w:tcPr>
          <w:p w:rsidR="005C631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C631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C631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Подпрограмма 2 "Энергосбережение и повышение энергетической эффективности в системах коммунальной инфраструктуры"</w:t>
            </w:r>
          </w:p>
        </w:tc>
      </w:tr>
      <w:tr w:rsidR="005C6316" w:rsidRPr="00CD7629">
        <w:tc>
          <w:tcPr>
            <w:tcW w:w="40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16</w:t>
            </w:r>
          </w:p>
        </w:tc>
        <w:tc>
          <w:tcPr>
            <w:tcW w:w="2072" w:type="dxa"/>
            <w:gridSpan w:val="2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Цель 1.2. Повышение энергетической эффективности в системах коммунальной инфраструктуры</w:t>
            </w:r>
          </w:p>
        </w:tc>
        <w:tc>
          <w:tcPr>
            <w:tcW w:w="2263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"Астрводоканал", МУП г. Астрахани "Коммунэнерго", МКП г. Астрахани "Горсвет")</w:t>
            </w:r>
          </w:p>
        </w:tc>
        <w:tc>
          <w:tcPr>
            <w:tcW w:w="1542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Внебюджетные источники</w:t>
            </w:r>
          </w:p>
        </w:tc>
        <w:tc>
          <w:tcPr>
            <w:tcW w:w="1010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70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850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81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721873000</w:t>
            </w:r>
          </w:p>
        </w:tc>
        <w:tc>
          <w:tcPr>
            <w:tcW w:w="95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55458000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405026000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131389000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110000000</w:t>
            </w:r>
          </w:p>
        </w:tc>
        <w:tc>
          <w:tcPr>
            <w:tcW w:w="95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20000000</w:t>
            </w:r>
          </w:p>
        </w:tc>
      </w:tr>
      <w:tr w:rsidR="005C6316" w:rsidRPr="00CD7629">
        <w:tc>
          <w:tcPr>
            <w:tcW w:w="40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2072" w:type="dxa"/>
            <w:gridSpan w:val="2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Задача 2.1. Повышение энергетической эффективности в сфере водоснабжения и водоотведения</w:t>
            </w:r>
          </w:p>
        </w:tc>
        <w:tc>
          <w:tcPr>
            <w:tcW w:w="2263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"Астрводоканал"</w:t>
            </w:r>
            <w:proofErr w:type="gramEnd"/>
          </w:p>
        </w:tc>
        <w:tc>
          <w:tcPr>
            <w:tcW w:w="1542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Внебюджетные источники</w:t>
            </w:r>
          </w:p>
        </w:tc>
        <w:tc>
          <w:tcPr>
            <w:tcW w:w="1010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70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850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81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711654000</w:t>
            </w:r>
          </w:p>
        </w:tc>
        <w:tc>
          <w:tcPr>
            <w:tcW w:w="95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50265000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400000000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131389000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110000000</w:t>
            </w:r>
          </w:p>
        </w:tc>
        <w:tc>
          <w:tcPr>
            <w:tcW w:w="95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20000000</w:t>
            </w:r>
          </w:p>
        </w:tc>
      </w:tr>
      <w:tr w:rsidR="005C6316" w:rsidRPr="00CD7629">
        <w:tc>
          <w:tcPr>
            <w:tcW w:w="40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2072" w:type="dxa"/>
            <w:gridSpan w:val="2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Мероприятие 2.1.1. Внедрение автоматических станций управления на ПНС и КНС с заменой насосного оборудования (20 ПНС и 3 КНС)</w:t>
            </w:r>
          </w:p>
        </w:tc>
        <w:tc>
          <w:tcPr>
            <w:tcW w:w="2263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"Астрводоканал")</w:t>
            </w:r>
          </w:p>
        </w:tc>
        <w:tc>
          <w:tcPr>
            <w:tcW w:w="1542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Внебюджетные источники</w:t>
            </w:r>
          </w:p>
        </w:tc>
        <w:tc>
          <w:tcPr>
            <w:tcW w:w="1010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70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850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81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19834000</w:t>
            </w:r>
          </w:p>
        </w:tc>
        <w:tc>
          <w:tcPr>
            <w:tcW w:w="95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19834000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5C6316" w:rsidRPr="00CD7629">
        <w:tc>
          <w:tcPr>
            <w:tcW w:w="40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2072" w:type="dxa"/>
            <w:gridSpan w:val="2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Мероприятие 2.1.2. Внедрение автоматических станций управления на ПНС и КНС с заменой насосного оборудования</w:t>
            </w:r>
          </w:p>
        </w:tc>
        <w:tc>
          <w:tcPr>
            <w:tcW w:w="2263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"Астрводоканал")</w:t>
            </w:r>
          </w:p>
        </w:tc>
        <w:tc>
          <w:tcPr>
            <w:tcW w:w="1542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Внебюджетные источники</w:t>
            </w:r>
          </w:p>
        </w:tc>
        <w:tc>
          <w:tcPr>
            <w:tcW w:w="1010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70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850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81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30431000</w:t>
            </w:r>
          </w:p>
        </w:tc>
        <w:tc>
          <w:tcPr>
            <w:tcW w:w="95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30431000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5C6316" w:rsidRPr="00CD7629">
        <w:tc>
          <w:tcPr>
            <w:tcW w:w="40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2072" w:type="dxa"/>
            <w:gridSpan w:val="2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Мероприятие 2.1.3. Внедрение автоматических станций управления на КНС с заменой насосного оборудования</w:t>
            </w:r>
          </w:p>
        </w:tc>
        <w:tc>
          <w:tcPr>
            <w:tcW w:w="2263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"Астрводоканал")</w:t>
            </w:r>
          </w:p>
        </w:tc>
        <w:tc>
          <w:tcPr>
            <w:tcW w:w="1542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Внебюджетные источники</w:t>
            </w:r>
          </w:p>
        </w:tc>
        <w:tc>
          <w:tcPr>
            <w:tcW w:w="1010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70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850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81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400000000</w:t>
            </w:r>
          </w:p>
        </w:tc>
        <w:tc>
          <w:tcPr>
            <w:tcW w:w="95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400000000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5C6316" w:rsidRPr="00CD7629">
        <w:tc>
          <w:tcPr>
            <w:tcW w:w="40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2072" w:type="dxa"/>
            <w:gridSpan w:val="2"/>
          </w:tcPr>
          <w:p w:rsidR="005C6316" w:rsidRDefault="005C6316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Мероприятие 2.1.4. Замена насосного оборудования и запорной арматуры для снижения потерь. Замена пусковой аппаратуры с применением ПЧ на насосах 1 - 2 подъема ЛОСВ, ПОСВ</w:t>
            </w:r>
            <w:proofErr w:type="gramStart"/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proofErr w:type="gramEnd"/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, ПОСВ1, ВОС (1 - 2 подъемы)</w:t>
            </w:r>
          </w:p>
          <w:p w:rsidR="005C6316" w:rsidRPr="00687F76" w:rsidRDefault="005C6316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3" w:type="dxa"/>
          </w:tcPr>
          <w:p w:rsidR="005C6316" w:rsidRPr="00687F76" w:rsidRDefault="005C6316" w:rsidP="00963910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Управление по коммунальному хозяйству и благоустройству администрации муниципального образования "Город Астрахань" (МУП г. Астрахани "Астрводоканал")</w:t>
            </w:r>
          </w:p>
        </w:tc>
        <w:tc>
          <w:tcPr>
            <w:tcW w:w="1542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Внебюджетные источники</w:t>
            </w:r>
          </w:p>
        </w:tc>
        <w:tc>
          <w:tcPr>
            <w:tcW w:w="1010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70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850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81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131389000</w:t>
            </w:r>
          </w:p>
        </w:tc>
        <w:tc>
          <w:tcPr>
            <w:tcW w:w="95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131389000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5C6316" w:rsidRPr="00CD7629">
        <w:tc>
          <w:tcPr>
            <w:tcW w:w="40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22</w:t>
            </w:r>
          </w:p>
        </w:tc>
        <w:tc>
          <w:tcPr>
            <w:tcW w:w="2072" w:type="dxa"/>
            <w:gridSpan w:val="2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Мероприятие 2.1.5. Внедрение управляемых воздуходувок в системах биологической очистки на очистных сооружениях канализации (СОСК, ЮОСК, ПОСК</w:t>
            </w:r>
            <w:proofErr w:type="gramStart"/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proofErr w:type="gramEnd"/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2263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"Астрводоканал")</w:t>
            </w:r>
          </w:p>
        </w:tc>
        <w:tc>
          <w:tcPr>
            <w:tcW w:w="1542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Внебюджетные источники</w:t>
            </w:r>
          </w:p>
        </w:tc>
        <w:tc>
          <w:tcPr>
            <w:tcW w:w="1010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70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850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81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110000000</w:t>
            </w:r>
          </w:p>
        </w:tc>
        <w:tc>
          <w:tcPr>
            <w:tcW w:w="95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110000000</w:t>
            </w:r>
          </w:p>
        </w:tc>
        <w:tc>
          <w:tcPr>
            <w:tcW w:w="95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5C6316" w:rsidRPr="00CD7629">
        <w:tc>
          <w:tcPr>
            <w:tcW w:w="40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23</w:t>
            </w:r>
          </w:p>
        </w:tc>
        <w:tc>
          <w:tcPr>
            <w:tcW w:w="2072" w:type="dxa"/>
            <w:gridSpan w:val="2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Мероприятие 2.1.6. Частичная замена насосного оборудования на сооружениях водоснабжения</w:t>
            </w:r>
          </w:p>
        </w:tc>
        <w:tc>
          <w:tcPr>
            <w:tcW w:w="2263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"Астрводоканал")</w:t>
            </w:r>
          </w:p>
        </w:tc>
        <w:tc>
          <w:tcPr>
            <w:tcW w:w="1542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Внебюджетные источники</w:t>
            </w:r>
          </w:p>
        </w:tc>
        <w:tc>
          <w:tcPr>
            <w:tcW w:w="1010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70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850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81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20000000</w:t>
            </w:r>
          </w:p>
        </w:tc>
        <w:tc>
          <w:tcPr>
            <w:tcW w:w="95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20000000</w:t>
            </w:r>
          </w:p>
        </w:tc>
      </w:tr>
      <w:tr w:rsidR="005C6316" w:rsidRPr="00CD7629">
        <w:tc>
          <w:tcPr>
            <w:tcW w:w="40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2072" w:type="dxa"/>
            <w:gridSpan w:val="2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Задача 2.2. Повышение энергетической эффективности в сфере теплоснабжения</w:t>
            </w:r>
          </w:p>
        </w:tc>
        <w:tc>
          <w:tcPr>
            <w:tcW w:w="2263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"Коммунэнерго")</w:t>
            </w:r>
          </w:p>
        </w:tc>
        <w:tc>
          <w:tcPr>
            <w:tcW w:w="1542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Внебюджетные источники</w:t>
            </w:r>
          </w:p>
        </w:tc>
        <w:tc>
          <w:tcPr>
            <w:tcW w:w="1010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70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850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81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8679000</w:t>
            </w:r>
          </w:p>
        </w:tc>
        <w:tc>
          <w:tcPr>
            <w:tcW w:w="95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5093000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3586000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5C6316" w:rsidRPr="00CD7629">
        <w:tc>
          <w:tcPr>
            <w:tcW w:w="40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2072" w:type="dxa"/>
            <w:gridSpan w:val="2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Мероприятие 2.2.1. Приобретение новых электродвигателей (с классом изоляции F) и установка на их приводы регуляторов частоты вращения для насосного и тягодутьевого оборудования котельной N Т-1</w:t>
            </w:r>
          </w:p>
        </w:tc>
        <w:tc>
          <w:tcPr>
            <w:tcW w:w="2263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            </w:t>
            </w: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 xml:space="preserve"> (МУП г. Астрахани "Коммунэнерго")</w:t>
            </w:r>
          </w:p>
        </w:tc>
        <w:tc>
          <w:tcPr>
            <w:tcW w:w="1542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Внебюджетные источники</w:t>
            </w:r>
          </w:p>
        </w:tc>
        <w:tc>
          <w:tcPr>
            <w:tcW w:w="1010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70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850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81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2607000</w:t>
            </w:r>
          </w:p>
        </w:tc>
        <w:tc>
          <w:tcPr>
            <w:tcW w:w="95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1287000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1320000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5C6316" w:rsidRPr="00CD7629">
        <w:tc>
          <w:tcPr>
            <w:tcW w:w="40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26</w:t>
            </w:r>
          </w:p>
        </w:tc>
        <w:tc>
          <w:tcPr>
            <w:tcW w:w="2072" w:type="dxa"/>
            <w:gridSpan w:val="2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2.2.2. Замена на котельной N Т-2 насоса исходной воды К90 - 85 на </w:t>
            </w:r>
            <w:proofErr w:type="gramStart"/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энергосберегающий</w:t>
            </w:r>
            <w:proofErr w:type="gramEnd"/>
          </w:p>
        </w:tc>
        <w:tc>
          <w:tcPr>
            <w:tcW w:w="2263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 xml:space="preserve">Управление по коммунальному хозяйству и благоустройству администрации муниципального образования "Город Астрахань"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                </w:t>
            </w: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(МУП г. Астрахани "Коммунэнерго")</w:t>
            </w:r>
          </w:p>
        </w:tc>
        <w:tc>
          <w:tcPr>
            <w:tcW w:w="1542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Внебюджетные источники</w:t>
            </w:r>
          </w:p>
        </w:tc>
        <w:tc>
          <w:tcPr>
            <w:tcW w:w="1010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70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850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81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198000</w:t>
            </w:r>
          </w:p>
        </w:tc>
        <w:tc>
          <w:tcPr>
            <w:tcW w:w="95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198000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5C6316" w:rsidRPr="00CD7629" w:rsidTr="002B7CF5">
        <w:trPr>
          <w:trHeight w:val="1925"/>
        </w:trPr>
        <w:tc>
          <w:tcPr>
            <w:tcW w:w="40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27</w:t>
            </w:r>
          </w:p>
        </w:tc>
        <w:tc>
          <w:tcPr>
            <w:tcW w:w="2072" w:type="dxa"/>
            <w:gridSpan w:val="2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Мероприятие 2.2.3. Приобретение новых электродвигателей (с классом изоляции F) и установка на их приводы регуляторов частоты вращения для насосного и тягодутьевого оборудования котельной N Т-2</w:t>
            </w:r>
          </w:p>
        </w:tc>
        <w:tc>
          <w:tcPr>
            <w:tcW w:w="2263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 xml:space="preserve">Управление по коммунальному хозяйству и благоустройству администрации муниципального образования "Город Астрахань"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                </w:t>
            </w: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(МУП г. Астрахани "Коммунэнерго")</w:t>
            </w:r>
          </w:p>
        </w:tc>
        <w:tc>
          <w:tcPr>
            <w:tcW w:w="1542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Внебюджетные источники</w:t>
            </w:r>
          </w:p>
        </w:tc>
        <w:tc>
          <w:tcPr>
            <w:tcW w:w="1010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70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850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81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1320000</w:t>
            </w:r>
          </w:p>
        </w:tc>
        <w:tc>
          <w:tcPr>
            <w:tcW w:w="95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660000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660000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5C6316" w:rsidRPr="00CD7629">
        <w:tc>
          <w:tcPr>
            <w:tcW w:w="40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2072" w:type="dxa"/>
            <w:gridSpan w:val="2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2.2.4. Замена на котельной N Т-6 сетевого насоса ЦН 400 - 105 на </w:t>
            </w:r>
            <w:proofErr w:type="gramStart"/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энергосберегающий</w:t>
            </w:r>
            <w:proofErr w:type="gramEnd"/>
          </w:p>
        </w:tc>
        <w:tc>
          <w:tcPr>
            <w:tcW w:w="2263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 xml:space="preserve">Управление по коммунальному хозяйству и благоустройству администрации муниципального образования "Город Астрахань"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                 </w:t>
            </w: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(МУП г. Астрахани "Коммунэнерго")</w:t>
            </w:r>
          </w:p>
        </w:tc>
        <w:tc>
          <w:tcPr>
            <w:tcW w:w="1542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Внебюджетные источники</w:t>
            </w:r>
          </w:p>
        </w:tc>
        <w:tc>
          <w:tcPr>
            <w:tcW w:w="1010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70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850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81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1100000</w:t>
            </w:r>
          </w:p>
        </w:tc>
        <w:tc>
          <w:tcPr>
            <w:tcW w:w="95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1100000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5C6316" w:rsidRPr="00CD7629">
        <w:tc>
          <w:tcPr>
            <w:tcW w:w="40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29</w:t>
            </w:r>
          </w:p>
        </w:tc>
        <w:tc>
          <w:tcPr>
            <w:tcW w:w="2072" w:type="dxa"/>
            <w:gridSpan w:val="2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Мероприятие 2.2.5. Приобретение новых электродвигателей (с классом изоляции F) и установка на их приводы регуляторов частоты вращения для насосного и тягодутьевого оборудования котельной N Т-6</w:t>
            </w:r>
          </w:p>
        </w:tc>
        <w:tc>
          <w:tcPr>
            <w:tcW w:w="2263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 xml:space="preserve">Управление по коммунальному хозяйству и благоустройству администрации муниципального образования "Город Астрахань"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               </w:t>
            </w: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(МУП г. Астрахани "Коммунэнерго")</w:t>
            </w:r>
          </w:p>
        </w:tc>
        <w:tc>
          <w:tcPr>
            <w:tcW w:w="1542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Внебюджетные источники</w:t>
            </w:r>
          </w:p>
        </w:tc>
        <w:tc>
          <w:tcPr>
            <w:tcW w:w="1010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70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850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81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2508000</w:t>
            </w:r>
          </w:p>
        </w:tc>
        <w:tc>
          <w:tcPr>
            <w:tcW w:w="95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1254000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1254000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5C6316" w:rsidRPr="00CD7629">
        <w:tc>
          <w:tcPr>
            <w:tcW w:w="40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2072" w:type="dxa"/>
            <w:gridSpan w:val="2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Мероприятие 2.2.6. Приобретение новых электродвигателей (с классом изоляции F) и установка на их приводы регуляторов частоты вращения для насосного и тягодутьевого оборудования котельной N Т-44</w:t>
            </w:r>
          </w:p>
        </w:tc>
        <w:tc>
          <w:tcPr>
            <w:tcW w:w="2263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"Коммунэнерго")</w:t>
            </w:r>
          </w:p>
        </w:tc>
        <w:tc>
          <w:tcPr>
            <w:tcW w:w="1542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Внебюджетные источники</w:t>
            </w:r>
          </w:p>
        </w:tc>
        <w:tc>
          <w:tcPr>
            <w:tcW w:w="1010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70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850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81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704000</w:t>
            </w:r>
          </w:p>
        </w:tc>
        <w:tc>
          <w:tcPr>
            <w:tcW w:w="95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352000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352000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5C6316" w:rsidRPr="00CD7629">
        <w:tc>
          <w:tcPr>
            <w:tcW w:w="40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2072" w:type="dxa"/>
            <w:gridSpan w:val="2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Мероприятие 2.2.7. Приобретение переносных газоанализаторов для котельных N Т-1, Т-2, Т-6, Т-44</w:t>
            </w:r>
          </w:p>
        </w:tc>
        <w:tc>
          <w:tcPr>
            <w:tcW w:w="2263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"Коммунэнерго")</w:t>
            </w:r>
          </w:p>
        </w:tc>
        <w:tc>
          <w:tcPr>
            <w:tcW w:w="1542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Внебюджетные источники</w:t>
            </w:r>
          </w:p>
        </w:tc>
        <w:tc>
          <w:tcPr>
            <w:tcW w:w="1010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70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850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81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242000</w:t>
            </w:r>
          </w:p>
        </w:tc>
        <w:tc>
          <w:tcPr>
            <w:tcW w:w="95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242000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5C6316" w:rsidRPr="00CD7629">
        <w:tc>
          <w:tcPr>
            <w:tcW w:w="40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2072" w:type="dxa"/>
            <w:gridSpan w:val="2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Задача 2.3. Повышение энергетической эффективности в сфере наружного освещения</w:t>
            </w:r>
          </w:p>
        </w:tc>
        <w:tc>
          <w:tcPr>
            <w:tcW w:w="2263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 xml:space="preserve">Управление по коммунальному хозяйству и благоустройству администрации </w:t>
            </w:r>
            <w:r w:rsidRPr="00687F76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муниципального образования "Город Астрахань" (МКП г. Астрахани "Горсвет")</w:t>
            </w:r>
          </w:p>
        </w:tc>
        <w:tc>
          <w:tcPr>
            <w:tcW w:w="1542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Внебюджетные источники</w:t>
            </w:r>
          </w:p>
        </w:tc>
        <w:tc>
          <w:tcPr>
            <w:tcW w:w="1010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70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850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81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1540000</w:t>
            </w:r>
          </w:p>
        </w:tc>
        <w:tc>
          <w:tcPr>
            <w:tcW w:w="95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100000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1440000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5C6316" w:rsidRPr="00CD7629">
        <w:tc>
          <w:tcPr>
            <w:tcW w:w="405" w:type="dxa"/>
            <w:vMerge w:val="restart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33</w:t>
            </w:r>
          </w:p>
        </w:tc>
        <w:tc>
          <w:tcPr>
            <w:tcW w:w="2072" w:type="dxa"/>
            <w:gridSpan w:val="2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Мероприятие 2.3.1. Перевод электрической котельной на газовое топливо</w:t>
            </w:r>
          </w:p>
        </w:tc>
        <w:tc>
          <w:tcPr>
            <w:tcW w:w="2263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(МКП г. Астрахани "Горсвет")</w:t>
            </w:r>
          </w:p>
        </w:tc>
        <w:tc>
          <w:tcPr>
            <w:tcW w:w="1542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Внебюджетные источники</w:t>
            </w:r>
          </w:p>
        </w:tc>
        <w:tc>
          <w:tcPr>
            <w:tcW w:w="1010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70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850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81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1540000</w:t>
            </w:r>
          </w:p>
        </w:tc>
        <w:tc>
          <w:tcPr>
            <w:tcW w:w="95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100000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1440000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5C6316" w:rsidRPr="00CD7629">
        <w:tc>
          <w:tcPr>
            <w:tcW w:w="405" w:type="dxa"/>
            <w:vMerge/>
          </w:tcPr>
          <w:p w:rsidR="005C6316" w:rsidRPr="00CD7629" w:rsidRDefault="005C6316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5" w:type="dxa"/>
            <w:gridSpan w:val="8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Итого по Подпрограмме 2, в том числе по источникам финансирования: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721873000</w:t>
            </w:r>
          </w:p>
        </w:tc>
        <w:tc>
          <w:tcPr>
            <w:tcW w:w="95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55458000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405026000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131389000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110000000</w:t>
            </w:r>
          </w:p>
        </w:tc>
        <w:tc>
          <w:tcPr>
            <w:tcW w:w="95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20000000</w:t>
            </w:r>
          </w:p>
        </w:tc>
      </w:tr>
      <w:tr w:rsidR="005C6316" w:rsidRPr="00CD7629">
        <w:tc>
          <w:tcPr>
            <w:tcW w:w="405" w:type="dxa"/>
            <w:vMerge/>
          </w:tcPr>
          <w:p w:rsidR="005C6316" w:rsidRPr="00CD7629" w:rsidRDefault="005C6316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5" w:type="dxa"/>
            <w:gridSpan w:val="8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бюджет муниципального образования "Город Астрахань":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5C6316" w:rsidRPr="00CD7629">
        <w:tc>
          <w:tcPr>
            <w:tcW w:w="405" w:type="dxa"/>
            <w:vMerge/>
          </w:tcPr>
          <w:p w:rsidR="005C6316" w:rsidRPr="00CD7629" w:rsidRDefault="005C6316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5" w:type="dxa"/>
            <w:gridSpan w:val="8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внебюджетные источники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721873000</w:t>
            </w:r>
          </w:p>
        </w:tc>
        <w:tc>
          <w:tcPr>
            <w:tcW w:w="95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55458000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405026000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131389000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110000000</w:t>
            </w:r>
          </w:p>
        </w:tc>
        <w:tc>
          <w:tcPr>
            <w:tcW w:w="95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20000000</w:t>
            </w:r>
          </w:p>
        </w:tc>
      </w:tr>
      <w:tr w:rsidR="005C6316" w:rsidRPr="00CD7629">
        <w:tc>
          <w:tcPr>
            <w:tcW w:w="405" w:type="dxa"/>
            <w:vMerge/>
          </w:tcPr>
          <w:p w:rsidR="005C6316" w:rsidRPr="00CD7629" w:rsidRDefault="005C6316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5" w:type="dxa"/>
            <w:gridSpan w:val="8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Итого по Программе, в том числе по источникам финансирования:</w:t>
            </w:r>
          </w:p>
        </w:tc>
        <w:tc>
          <w:tcPr>
            <w:tcW w:w="1059" w:type="dxa"/>
          </w:tcPr>
          <w:p w:rsidR="005C6316" w:rsidRPr="00687F76" w:rsidRDefault="005C6316" w:rsidP="0001755B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733488729,36</w:t>
            </w:r>
          </w:p>
        </w:tc>
        <w:tc>
          <w:tcPr>
            <w:tcW w:w="955" w:type="dxa"/>
          </w:tcPr>
          <w:p w:rsidR="005C6316" w:rsidRPr="00687F76" w:rsidRDefault="005C6316" w:rsidP="008A5F94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55458000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407641729,36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134389000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113000000</w:t>
            </w:r>
          </w:p>
        </w:tc>
        <w:tc>
          <w:tcPr>
            <w:tcW w:w="95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23000000</w:t>
            </w:r>
          </w:p>
        </w:tc>
      </w:tr>
      <w:tr w:rsidR="005C6316" w:rsidRPr="00CD7629">
        <w:tc>
          <w:tcPr>
            <w:tcW w:w="405" w:type="dxa"/>
            <w:vMerge/>
          </w:tcPr>
          <w:p w:rsidR="005C6316" w:rsidRPr="00CD7629" w:rsidRDefault="005C6316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5" w:type="dxa"/>
            <w:gridSpan w:val="8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бюджет муниципального образования "Город Астрахань":</w:t>
            </w:r>
          </w:p>
        </w:tc>
        <w:tc>
          <w:tcPr>
            <w:tcW w:w="1059" w:type="dxa"/>
          </w:tcPr>
          <w:p w:rsidR="005C6316" w:rsidRPr="00687F76" w:rsidRDefault="005C6316" w:rsidP="00A87E29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11615729,36</w:t>
            </w:r>
          </w:p>
        </w:tc>
        <w:tc>
          <w:tcPr>
            <w:tcW w:w="955" w:type="dxa"/>
          </w:tcPr>
          <w:p w:rsidR="005C6316" w:rsidRPr="00687F76" w:rsidRDefault="005C6316" w:rsidP="00A87E29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059" w:type="dxa"/>
          </w:tcPr>
          <w:p w:rsidR="005C6316" w:rsidRPr="00687F76" w:rsidRDefault="005C6316" w:rsidP="00A87E29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2615729,36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3000000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3000000</w:t>
            </w:r>
          </w:p>
        </w:tc>
        <w:tc>
          <w:tcPr>
            <w:tcW w:w="95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3000000</w:t>
            </w:r>
          </w:p>
        </w:tc>
      </w:tr>
      <w:tr w:rsidR="005C6316" w:rsidRPr="00CD7629">
        <w:tc>
          <w:tcPr>
            <w:tcW w:w="405" w:type="dxa"/>
            <w:vMerge/>
          </w:tcPr>
          <w:p w:rsidR="005C6316" w:rsidRPr="00CD7629" w:rsidRDefault="005C6316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65" w:type="dxa"/>
            <w:gridSpan w:val="8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внебюджетные источники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721873000</w:t>
            </w:r>
          </w:p>
        </w:tc>
        <w:tc>
          <w:tcPr>
            <w:tcW w:w="95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55458000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405026000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131389000</w:t>
            </w:r>
          </w:p>
        </w:tc>
        <w:tc>
          <w:tcPr>
            <w:tcW w:w="1059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110000000</w:t>
            </w:r>
          </w:p>
        </w:tc>
        <w:tc>
          <w:tcPr>
            <w:tcW w:w="955" w:type="dxa"/>
          </w:tcPr>
          <w:p w:rsidR="005C6316" w:rsidRPr="00687F76" w:rsidRDefault="005C631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87F76">
              <w:rPr>
                <w:rFonts w:ascii="Times New Roman" w:hAnsi="Times New Roman" w:cs="Times New Roman"/>
                <w:sz w:val="16"/>
                <w:szCs w:val="16"/>
              </w:rPr>
              <w:t>20000000</w:t>
            </w:r>
          </w:p>
        </w:tc>
      </w:tr>
    </w:tbl>
    <w:p w:rsidR="005C6316" w:rsidRPr="006C63C7" w:rsidRDefault="005C6316" w:rsidP="00FC395A">
      <w:pPr>
        <w:pStyle w:val="ConsPlusNormal"/>
        <w:keepNext/>
        <w:keepLines/>
        <w:widowControl/>
        <w:jc w:val="right"/>
        <w:rPr>
          <w:rFonts w:ascii="Times New Roman" w:hAnsi="Times New Roman" w:cs="Times New Roman"/>
        </w:rPr>
      </w:pPr>
    </w:p>
    <w:p w:rsidR="005C6316" w:rsidRPr="006C63C7" w:rsidRDefault="005C6316" w:rsidP="00FC395A">
      <w:pPr>
        <w:pStyle w:val="ConsPlusNormal"/>
        <w:keepNext/>
        <w:keepLines/>
        <w:widowControl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</w:t>
      </w:r>
      <w:r w:rsidRPr="006C63C7">
        <w:rPr>
          <w:rFonts w:ascii="Times New Roman" w:hAnsi="Times New Roman" w:cs="Times New Roman"/>
        </w:rPr>
        <w:t xml:space="preserve">ачальник управления по </w:t>
      </w:r>
      <w:proofErr w:type="gramStart"/>
      <w:r w:rsidRPr="006C63C7">
        <w:rPr>
          <w:rFonts w:ascii="Times New Roman" w:hAnsi="Times New Roman" w:cs="Times New Roman"/>
        </w:rPr>
        <w:t>коммунальному</w:t>
      </w:r>
      <w:proofErr w:type="gramEnd"/>
    </w:p>
    <w:p w:rsidR="005C6316" w:rsidRPr="006C63C7" w:rsidRDefault="005C6316" w:rsidP="00FC395A">
      <w:pPr>
        <w:pStyle w:val="ConsPlusNormal"/>
        <w:keepNext/>
        <w:keepLines/>
        <w:widowControl/>
        <w:jc w:val="right"/>
        <w:rPr>
          <w:rFonts w:ascii="Times New Roman" w:hAnsi="Times New Roman" w:cs="Times New Roman"/>
        </w:rPr>
      </w:pPr>
      <w:r w:rsidRPr="006C63C7">
        <w:rPr>
          <w:rFonts w:ascii="Times New Roman" w:hAnsi="Times New Roman" w:cs="Times New Roman"/>
        </w:rPr>
        <w:t>хозяйству и благоустройству</w:t>
      </w:r>
      <w:r>
        <w:rPr>
          <w:rFonts w:ascii="Times New Roman" w:hAnsi="Times New Roman" w:cs="Times New Roman"/>
        </w:rPr>
        <w:t xml:space="preserve"> администрации МО «Город Астрахань»</w:t>
      </w:r>
    </w:p>
    <w:p w:rsidR="005C6316" w:rsidRPr="006C63C7" w:rsidRDefault="005C6316" w:rsidP="00FC395A">
      <w:pPr>
        <w:pStyle w:val="ConsPlusNormal"/>
        <w:keepNext/>
        <w:keepLines/>
        <w:widowControl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______________В.В. Наумов</w:t>
      </w:r>
    </w:p>
    <w:p w:rsidR="005C6316" w:rsidRPr="006C63C7" w:rsidRDefault="005C6316" w:rsidP="00FC395A">
      <w:pPr>
        <w:pStyle w:val="ConsPlusNormal"/>
        <w:keepNext/>
        <w:keepLines/>
        <w:widowControl/>
        <w:jc w:val="both"/>
        <w:rPr>
          <w:rFonts w:ascii="Times New Roman" w:hAnsi="Times New Roman" w:cs="Times New Roman"/>
        </w:rPr>
      </w:pPr>
    </w:p>
    <w:sectPr w:rsidR="005C6316" w:rsidRPr="006C63C7" w:rsidSect="00F95FDF">
      <w:headerReference w:type="default" r:id="rId7"/>
      <w:footerReference w:type="default" r:id="rId8"/>
      <w:pgSz w:w="16839" w:h="11907" w:orient="landscape" w:code="9"/>
      <w:pgMar w:top="720" w:right="720" w:bottom="720" w:left="720" w:header="0" w:footer="254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6496" w:rsidRDefault="00FE6496" w:rsidP="00D9703D">
      <w:pPr>
        <w:spacing w:after="0" w:line="240" w:lineRule="auto"/>
      </w:pPr>
      <w:r>
        <w:separator/>
      </w:r>
    </w:p>
  </w:endnote>
  <w:endnote w:type="continuationSeparator" w:id="0">
    <w:p w:rsidR="00FE6496" w:rsidRDefault="00FE6496" w:rsidP="00D970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6496" w:rsidRDefault="00FE6496">
    <w:pPr>
      <w:pStyle w:val="a7"/>
    </w:pPr>
    <w:r>
      <w:rPr>
        <w:rFonts w:ascii="Times New Roman" w:hAnsi="Times New Roman" w:cs="Times New Roman"/>
        <w:sz w:val="16"/>
        <w:szCs w:val="16"/>
      </w:rPr>
      <w:t xml:space="preserve">Руководитель группы  по энергосбережению и повышению энергетической эффективности коммунального отдела ________________ </w:t>
    </w:r>
    <w:proofErr w:type="spellStart"/>
    <w:r>
      <w:rPr>
        <w:rFonts w:ascii="Times New Roman" w:hAnsi="Times New Roman" w:cs="Times New Roman"/>
        <w:sz w:val="16"/>
        <w:szCs w:val="16"/>
      </w:rPr>
      <w:t>Н.А.Лямина</w:t>
    </w:r>
    <w:proofErr w:type="spellEnd"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6496" w:rsidRDefault="00FE6496" w:rsidP="00D9703D">
      <w:pPr>
        <w:spacing w:after="0" w:line="240" w:lineRule="auto"/>
      </w:pPr>
      <w:r>
        <w:separator/>
      </w:r>
    </w:p>
  </w:footnote>
  <w:footnote w:type="continuationSeparator" w:id="0">
    <w:p w:rsidR="00FE6496" w:rsidRDefault="00FE6496" w:rsidP="00D970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6496" w:rsidRDefault="00FE6496">
    <w:pPr>
      <w:pStyle w:val="a5"/>
      <w:jc w:val="center"/>
    </w:pPr>
  </w:p>
  <w:p w:rsidR="00FE6496" w:rsidRDefault="00FE6496">
    <w:pPr>
      <w:pStyle w:val="a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</w:t>
    </w:r>
    <w:r>
      <w:rPr>
        <w:noProof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135F0"/>
    <w:rsid w:val="00007F77"/>
    <w:rsid w:val="0001755B"/>
    <w:rsid w:val="000A5BB3"/>
    <w:rsid w:val="000E68D7"/>
    <w:rsid w:val="000F11BD"/>
    <w:rsid w:val="001E7EA4"/>
    <w:rsid w:val="00204E31"/>
    <w:rsid w:val="00263F57"/>
    <w:rsid w:val="00273CC0"/>
    <w:rsid w:val="002B7CF5"/>
    <w:rsid w:val="002D57EC"/>
    <w:rsid w:val="00351FFF"/>
    <w:rsid w:val="003714E7"/>
    <w:rsid w:val="00372132"/>
    <w:rsid w:val="0049072C"/>
    <w:rsid w:val="004D623C"/>
    <w:rsid w:val="0055579F"/>
    <w:rsid w:val="005A7E60"/>
    <w:rsid w:val="005B1E22"/>
    <w:rsid w:val="005B2F01"/>
    <w:rsid w:val="005C6316"/>
    <w:rsid w:val="00640217"/>
    <w:rsid w:val="00687F76"/>
    <w:rsid w:val="006C63C7"/>
    <w:rsid w:val="0076717A"/>
    <w:rsid w:val="007A6D6C"/>
    <w:rsid w:val="007C3093"/>
    <w:rsid w:val="007D51C8"/>
    <w:rsid w:val="007D7C83"/>
    <w:rsid w:val="008135F0"/>
    <w:rsid w:val="008A5F94"/>
    <w:rsid w:val="008F627D"/>
    <w:rsid w:val="009158E0"/>
    <w:rsid w:val="00963910"/>
    <w:rsid w:val="009F3A6A"/>
    <w:rsid w:val="00A87E29"/>
    <w:rsid w:val="00A95DBA"/>
    <w:rsid w:val="00B24916"/>
    <w:rsid w:val="00BD3976"/>
    <w:rsid w:val="00C92A9A"/>
    <w:rsid w:val="00CA0836"/>
    <w:rsid w:val="00CC2416"/>
    <w:rsid w:val="00CD7629"/>
    <w:rsid w:val="00D9703D"/>
    <w:rsid w:val="00DA2806"/>
    <w:rsid w:val="00EA7D94"/>
    <w:rsid w:val="00F95FDF"/>
    <w:rsid w:val="00FC395A"/>
    <w:rsid w:val="00FE6496"/>
    <w:rsid w:val="00FF5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7EA4"/>
    <w:pPr>
      <w:spacing w:after="200" w:line="276" w:lineRule="auto"/>
    </w:pPr>
    <w:rPr>
      <w:rFonts w:cs="Calibr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8135F0"/>
    <w:pPr>
      <w:widowControl w:val="0"/>
      <w:autoSpaceDE w:val="0"/>
      <w:autoSpaceDN w:val="0"/>
    </w:pPr>
    <w:rPr>
      <w:rFonts w:eastAsia="Times New Roman" w:cs="Calibri"/>
    </w:rPr>
  </w:style>
  <w:style w:type="paragraph" w:styleId="a3">
    <w:name w:val="Balloon Text"/>
    <w:basedOn w:val="a"/>
    <w:link w:val="a4"/>
    <w:uiPriority w:val="99"/>
    <w:semiHidden/>
    <w:rsid w:val="008F62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locked/>
    <w:rsid w:val="008F627D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rsid w:val="00D970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locked/>
    <w:rsid w:val="00D9703D"/>
  </w:style>
  <w:style w:type="paragraph" w:styleId="a7">
    <w:name w:val="footer"/>
    <w:basedOn w:val="a"/>
    <w:link w:val="a8"/>
    <w:uiPriority w:val="99"/>
    <w:rsid w:val="00D970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locked/>
    <w:rsid w:val="00D9703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8</Pages>
  <Words>2125</Words>
  <Characters>12114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 2 </vt:lpstr>
    </vt:vector>
  </TitlesOfParts>
  <Company>home</Company>
  <LinksUpToDate>false</LinksUpToDate>
  <CharactersWithSpaces>14211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2 </dc:title>
  <dc:subject/>
  <dc:creator>Alex</dc:creator>
  <cp:keywords/>
  <dc:description/>
  <cp:lastModifiedBy>1</cp:lastModifiedBy>
  <cp:revision>4</cp:revision>
  <cp:lastPrinted>2017-12-15T06:23:00Z</cp:lastPrinted>
  <dcterms:created xsi:type="dcterms:W3CDTF">2017-12-14T13:35:00Z</dcterms:created>
  <dcterms:modified xsi:type="dcterms:W3CDTF">2017-12-15T06:24:00Z</dcterms:modified>
</cp:coreProperties>
</file>