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149" w:rsidRDefault="00E36B3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2</w:t>
      </w:r>
      <w:r w:rsidR="00575149">
        <w:rPr>
          <w:rFonts w:ascii="Times New Roman" w:hAnsi="Times New Roman" w:cs="Times New Roman"/>
        </w:rPr>
        <w:t xml:space="preserve"> </w:t>
      </w:r>
    </w:p>
    <w:p w:rsidR="00575149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постановлению администрации муниципального образования «Город Астрахань» 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 №_______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Приложение 1 </w:t>
      </w:r>
      <w:r w:rsidRPr="006C63C7">
        <w:rPr>
          <w:rFonts w:ascii="Times New Roman" w:hAnsi="Times New Roman" w:cs="Times New Roman"/>
        </w:rPr>
        <w:t>к муниципальной программе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муниципального образования "Город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Астрахань" "Энергосбережение и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повышение энергетической эффективности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в городе Астрахани"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bookmarkStart w:id="0" w:name="P515"/>
      <w:bookmarkEnd w:id="0"/>
      <w:r w:rsidRPr="006C63C7">
        <w:rPr>
          <w:rFonts w:ascii="Times New Roman" w:hAnsi="Times New Roman" w:cs="Times New Roman"/>
        </w:rPr>
        <w:t>ПЕРЕЧЕНЬ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ПРОГРАММНЫХ МЕРОПРИЯТИЙ, ПОКАЗАТЕЛЕЙ (ИНДИКАТОРОВ)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 xml:space="preserve">И РЕЗУЛЬТАТОВ МУНИЦИПАЛЬНОЙ ПРОГРАММЫ </w:t>
      </w:r>
      <w:proofErr w:type="gramStart"/>
      <w:r w:rsidRPr="006C63C7">
        <w:rPr>
          <w:rFonts w:ascii="Times New Roman" w:hAnsi="Times New Roman" w:cs="Times New Roman"/>
        </w:rPr>
        <w:t>МУНИЦИПАЛЬНОГО</w:t>
      </w:r>
      <w:proofErr w:type="gramEnd"/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ОБРАЗОВАНИЯ "ГОРОД АСТРАХАНЬ" "ЭНЕРГОСБЕРЕЖЕНИЕ И ПОВЫШЕНИЕ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ЭНЕРГЕТИЧЕСКОЙ ЭФФЕКТИВНОСТИ В ГОРОДЕ АСТРАХАНИ"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tbl>
      <w:tblPr>
        <w:tblW w:w="15734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5"/>
        <w:gridCol w:w="1834"/>
        <w:gridCol w:w="1702"/>
        <w:gridCol w:w="292"/>
        <w:gridCol w:w="1539"/>
        <w:gridCol w:w="142"/>
        <w:gridCol w:w="972"/>
        <w:gridCol w:w="709"/>
        <w:gridCol w:w="20"/>
        <w:gridCol w:w="142"/>
        <w:gridCol w:w="586"/>
        <w:gridCol w:w="264"/>
        <w:gridCol w:w="587"/>
        <w:gridCol w:w="264"/>
        <w:gridCol w:w="303"/>
        <w:gridCol w:w="567"/>
        <w:gridCol w:w="283"/>
        <w:gridCol w:w="426"/>
        <w:gridCol w:w="591"/>
        <w:gridCol w:w="220"/>
        <w:gridCol w:w="40"/>
        <w:gridCol w:w="385"/>
        <w:gridCol w:w="773"/>
        <w:gridCol w:w="381"/>
        <w:gridCol w:w="161"/>
        <w:gridCol w:w="765"/>
        <w:gridCol w:w="567"/>
        <w:gridCol w:w="794"/>
      </w:tblGrid>
      <w:tr w:rsidR="00575149" w:rsidRPr="005471A4" w:rsidTr="008B3248">
        <w:trPr>
          <w:trHeight w:val="153"/>
        </w:trPr>
        <w:tc>
          <w:tcPr>
            <w:tcW w:w="425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OLE_LINK1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spellStart"/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1834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Цели, задачи, наименование программных мероприятий</w:t>
            </w:r>
          </w:p>
        </w:tc>
        <w:tc>
          <w:tcPr>
            <w:tcW w:w="1702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Ответственные исполнители, соисполнители (участники)</w:t>
            </w:r>
          </w:p>
        </w:tc>
        <w:tc>
          <w:tcPr>
            <w:tcW w:w="1973" w:type="dxa"/>
            <w:gridSpan w:val="3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Наименование показателя (индикатора)</w:t>
            </w:r>
          </w:p>
        </w:tc>
        <w:tc>
          <w:tcPr>
            <w:tcW w:w="972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Ед.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изм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709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Отчет-ный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2014 год</w:t>
            </w:r>
          </w:p>
        </w:tc>
        <w:tc>
          <w:tcPr>
            <w:tcW w:w="748" w:type="dxa"/>
            <w:gridSpan w:val="3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Теку-щий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2015 год</w:t>
            </w:r>
          </w:p>
        </w:tc>
        <w:tc>
          <w:tcPr>
            <w:tcW w:w="6577" w:type="dxa"/>
            <w:gridSpan w:val="16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Планируемое значение показателя по годам реализации</w:t>
            </w:r>
          </w:p>
        </w:tc>
        <w:tc>
          <w:tcPr>
            <w:tcW w:w="794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Целевое значение показателя (конечный результат) за весь период реализации программы</w:t>
            </w:r>
          </w:p>
        </w:tc>
      </w:tr>
      <w:tr w:rsidR="00575149" w:rsidRPr="005471A4" w:rsidTr="008B3248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gridSpan w:val="3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8" w:type="dxa"/>
            <w:gridSpan w:val="3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gridSpan w:val="4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1276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1236" w:type="dxa"/>
            <w:gridSpan w:val="4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1315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133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79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5149" w:rsidRPr="005471A4" w:rsidTr="008B3248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gridSpan w:val="3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8" w:type="dxa"/>
            <w:gridSpan w:val="3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70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59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645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79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09" w:type="dxa"/>
            <w:gridSpan w:val="27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муниципального образования "Город Астрахань" "Энергосбережение и повышение энергетической эффективности в городе Астрахани"</w:t>
            </w:r>
          </w:p>
        </w:tc>
      </w:tr>
      <w:tr w:rsidR="00575149" w:rsidRPr="005471A4" w:rsidTr="00860639">
        <w:trPr>
          <w:trHeight w:val="634"/>
        </w:trPr>
        <w:tc>
          <w:tcPr>
            <w:tcW w:w="425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34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 Повышение эффективности использования энергетических ресурсов в муниципальном образовании "Город Астрахань"</w:t>
            </w:r>
          </w:p>
        </w:tc>
        <w:tc>
          <w:tcPr>
            <w:tcW w:w="1702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973" w:type="dxa"/>
            <w:gridSpan w:val="3"/>
            <w:vMerge w:val="restart"/>
          </w:tcPr>
          <w:p w:rsidR="00575149" w:rsidRPr="001304FC" w:rsidRDefault="00575149" w:rsidP="006B3B5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Удельная величина потребления энергоресурсов муниципальными бюджетными учреждениями</w:t>
            </w:r>
          </w:p>
        </w:tc>
        <w:tc>
          <w:tcPr>
            <w:tcW w:w="972" w:type="dxa"/>
          </w:tcPr>
          <w:p w:rsidR="00575149" w:rsidRPr="001304FC" w:rsidRDefault="00575149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электроэнергии кВт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кв. метр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23.28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23.26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22.56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21.82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21.06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20.42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19.82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6C6FA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19.82</w:t>
            </w:r>
          </w:p>
        </w:tc>
      </w:tr>
      <w:tr w:rsidR="00575149" w:rsidRPr="005471A4" w:rsidTr="00860639">
        <w:trPr>
          <w:trHeight w:val="392"/>
        </w:trPr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gridSpan w:val="3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2" w:type="dxa"/>
          </w:tcPr>
          <w:p w:rsidR="00575149" w:rsidRPr="001304FC" w:rsidRDefault="00575149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холодной воды м</w:t>
            </w:r>
            <w:r w:rsidRPr="001304F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кв. метр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426" w:type="dxa"/>
          </w:tcPr>
          <w:p w:rsidR="00575149" w:rsidRPr="001304FC" w:rsidRDefault="00575149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</w:tr>
      <w:tr w:rsidR="00575149" w:rsidRPr="005471A4" w:rsidTr="008B3248">
        <w:trPr>
          <w:trHeight w:val="502"/>
        </w:trPr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gridSpan w:val="3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2" w:type="dxa"/>
          </w:tcPr>
          <w:p w:rsidR="00575149" w:rsidRPr="001304FC" w:rsidRDefault="00575149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тепловой энергии Гкал на 1 кв. метр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575149" w:rsidRPr="005471A4" w:rsidTr="008B3248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gridSpan w:val="3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2. Доля объема энергоресурсов, расчеты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за которые осуществляются с использованием приборов учета, в общем объеме энергоресурсов, потребляемых на территории муниципального образования "Город Астрахань"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электроэнергия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%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</w:tr>
      <w:tr w:rsidR="00575149" w:rsidRPr="005471A4" w:rsidTr="008B3248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gridSpan w:val="3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тепловая энергия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%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96.89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96.89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96.91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96.71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96.71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96.72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96.73</w:t>
            </w:r>
          </w:p>
        </w:tc>
      </w:tr>
      <w:tr w:rsidR="00575149" w:rsidRPr="005471A4" w:rsidTr="008B3248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gridSpan w:val="3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холодной воды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%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60.54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60.54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61.00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62.00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63.00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64.00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65.00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65.00</w:t>
            </w:r>
          </w:p>
        </w:tc>
      </w:tr>
      <w:tr w:rsidR="00575149" w:rsidRPr="005471A4" w:rsidTr="00860639">
        <w:trPr>
          <w:trHeight w:val="421"/>
        </w:trPr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gridSpan w:val="3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природного газа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%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67.00</w:t>
            </w:r>
          </w:p>
        </w:tc>
      </w:tr>
      <w:tr w:rsidR="00575149" w:rsidRPr="005471A4" w:rsidTr="008B3248">
        <w:tc>
          <w:tcPr>
            <w:tcW w:w="425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34" w:type="dxa"/>
            <w:vMerge w:val="restart"/>
          </w:tcPr>
          <w:p w:rsidR="00575149" w:rsidRPr="001304FC" w:rsidRDefault="00575149" w:rsidP="007E5C2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1.1.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системы информационного просвещения населения муниципального образования "Город Астрахань" в области энергосбережения и повышения энергетической эффективности</w:t>
            </w:r>
          </w:p>
        </w:tc>
        <w:tc>
          <w:tcPr>
            <w:tcW w:w="1702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973" w:type="dxa"/>
            <w:gridSpan w:val="3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Удельная величина потребления энергоресурсов в многоквартирных домах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электроэнергии в кВт ч на 1 проживающего</w:t>
            </w:r>
            <w:proofErr w:type="gramEnd"/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719.68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720,2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719,53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712,52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708,46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704,92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701,39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701,39</w:t>
            </w:r>
          </w:p>
        </w:tc>
      </w:tr>
      <w:tr w:rsidR="00575149" w:rsidRPr="005471A4" w:rsidTr="00860639">
        <w:trPr>
          <w:trHeight w:val="819"/>
        </w:trPr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gridSpan w:val="3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холодной воды в м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проживающего</w:t>
            </w:r>
            <w:proofErr w:type="gramEnd"/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50.87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50.98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50.63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49.37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48.14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47,18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46,23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46,23</w:t>
            </w:r>
          </w:p>
        </w:tc>
      </w:tr>
      <w:tr w:rsidR="00575149" w:rsidRPr="005471A4" w:rsidTr="00860639">
        <w:trPr>
          <w:trHeight w:val="807"/>
        </w:trPr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gridSpan w:val="3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тепловой энергии в Гкал на 1 кв. метр общей площади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575149" w:rsidRPr="005471A4" w:rsidTr="00860639">
        <w:trPr>
          <w:trHeight w:val="485"/>
        </w:trPr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2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73" w:type="dxa"/>
            <w:gridSpan w:val="3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природного газа м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проживающего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170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973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Уровень осведомленности и грамотности населения в области энергосбережения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25.00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35.00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45.00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55.00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 Разработка рекомендаций по внедрению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энергоэффективных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технологий при строительстве,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реконструкции и эксплуатации</w:t>
            </w:r>
          </w:p>
        </w:tc>
        <w:tc>
          <w:tcPr>
            <w:tcW w:w="170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администрации муниципального образования "Город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Астрахань"</w:t>
            </w:r>
          </w:p>
        </w:tc>
        <w:tc>
          <w:tcPr>
            <w:tcW w:w="1973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Показатель 1. Количество рекомендательных материалов, определяющих возможности применения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энергоэффективных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технологий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575149" w:rsidRPr="005471A4" w:rsidTr="00860639">
        <w:trPr>
          <w:trHeight w:val="1010"/>
        </w:trPr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2. Пропаганда сбережения энергии и сохранения энергоресурсов</w:t>
            </w:r>
          </w:p>
        </w:tc>
        <w:tc>
          <w:tcPr>
            <w:tcW w:w="1702" w:type="dxa"/>
          </w:tcPr>
          <w:p w:rsidR="00575149" w:rsidRPr="001304FC" w:rsidRDefault="00575149" w:rsidP="006B3B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973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проведенных мероприятий, пропагандирующих сбережение энергии и сохранения энергоресурсов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575149" w:rsidRPr="005471A4" w:rsidTr="00860639">
        <w:trPr>
          <w:trHeight w:val="1302"/>
        </w:trPr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1702" w:type="dxa"/>
          </w:tcPr>
          <w:p w:rsidR="00575149" w:rsidRPr="001304FC" w:rsidRDefault="00575149" w:rsidP="006B3B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973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Согласование результатов анализа с министерством жилищно-коммунального хозяйства Астраханской области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да/нет да (1) нет (0)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1.2. Повышение энергетической эффективности на объектах социальной сферы</w:t>
            </w:r>
          </w:p>
        </w:tc>
        <w:tc>
          <w:tcPr>
            <w:tcW w:w="1702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973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тепловой энергии муниципальными учреждениями социальной сферы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24823.51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24575.28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23838.02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23122.88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22429.19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21756.32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1.3. Повышение энергетической эффективности в системах коммунальной инфраструктуры</w:t>
            </w:r>
          </w:p>
        </w:tc>
        <w:tc>
          <w:tcPr>
            <w:tcW w:w="1702" w:type="dxa"/>
          </w:tcPr>
          <w:p w:rsidR="00575149" w:rsidRPr="001304FC" w:rsidRDefault="00575149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", 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", МКП г. Астрахани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"Горсвет")</w:t>
            </w:r>
          </w:p>
        </w:tc>
        <w:tc>
          <w:tcPr>
            <w:tcW w:w="1973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Показатель 1.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тыс.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729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728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82.90</w:t>
            </w:r>
          </w:p>
        </w:tc>
        <w:tc>
          <w:tcPr>
            <w:tcW w:w="567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81.60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79.70</w:t>
            </w:r>
          </w:p>
        </w:tc>
        <w:tc>
          <w:tcPr>
            <w:tcW w:w="38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78.30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77.80</w:t>
            </w:r>
          </w:p>
        </w:tc>
      </w:tr>
      <w:tr w:rsidR="00575149" w:rsidRPr="005471A4" w:rsidTr="008B3248">
        <w:tc>
          <w:tcPr>
            <w:tcW w:w="15734" w:type="dxa"/>
            <w:gridSpan w:val="28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Подпрограмма 1 "Энергосбережение социальной сферы"</w:t>
            </w:r>
          </w:p>
        </w:tc>
      </w:tr>
      <w:tr w:rsidR="00575149" w:rsidRPr="005471A4" w:rsidTr="00860639">
        <w:trPr>
          <w:trHeight w:val="2784"/>
        </w:trPr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 Повышение энергетической эффективности на объектах социальной сферы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8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тепловой энергии муниципальными учреждениями социальной сферы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24823.51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24575.28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23838.02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23122.88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22429.19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21756.32</w:t>
            </w:r>
          </w:p>
        </w:tc>
        <w:tc>
          <w:tcPr>
            <w:tcW w:w="38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1.1. Оснащение приборами учета энергетических ресурсов муниципальных учреждений социальной сферы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81" w:type="dxa"/>
            <w:gridSpan w:val="2"/>
          </w:tcPr>
          <w:p w:rsidR="00575149" w:rsidRPr="001304FC" w:rsidRDefault="00575149" w:rsidP="000A5BB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Доля объектов социальной сферы, оснащенных приборами учета энергетических ресурсов, в общем количестве учреждений социальной сферы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3.3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10.4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12,1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24.6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31.7</w:t>
            </w:r>
          </w:p>
        </w:tc>
        <w:tc>
          <w:tcPr>
            <w:tcW w:w="38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  <w:gridSpan w:val="2"/>
          </w:tcPr>
          <w:p w:rsidR="00575149" w:rsidRPr="001304FC" w:rsidRDefault="00575149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38.8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38.8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1.1.1. Реализация полномочий в сфере коммунального хозяйства</w:t>
            </w:r>
          </w:p>
        </w:tc>
        <w:tc>
          <w:tcPr>
            <w:tcW w:w="1994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1" w:type="dxa"/>
            <w:gridSpan w:val="2"/>
          </w:tcPr>
          <w:p w:rsidR="00575149" w:rsidRPr="001304FC" w:rsidRDefault="00575149" w:rsidP="000A5BB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Показатель 1. Количество муниципальных учреждений социальной сферы, оснащенных приборами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учета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энергетических ресурсов энергии в отчетный период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6.00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C4220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575149"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8B324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575149"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38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C42205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</w:t>
            </w:r>
            <w:r w:rsidR="00575149"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575149" w:rsidRPr="005471A4" w:rsidTr="00860639">
        <w:trPr>
          <w:trHeight w:val="1333"/>
        </w:trPr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1.1.2. Проведение семинаров на тему "Практическое внедрение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энергосервисных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контрактов"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68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муниципальных учреждений социальной сферы, представители которых приняли участие в семинарах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575149" w:rsidRPr="005471A4" w:rsidTr="00860639">
        <w:trPr>
          <w:trHeight w:val="1059"/>
        </w:trPr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1.1.3. Анализ потенциала энергоэффективности муниципальных учреждений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68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подготовленных отчетов о проведенных аналитических мероприятиях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38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83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1.1.1.4. Проведение 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Астрахань")</w:t>
            </w:r>
          </w:p>
        </w:tc>
        <w:tc>
          <w:tcPr>
            <w:tcW w:w="168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проведенных конкурсов по энергосбережению и внедрению инновационных технологий</w:t>
            </w:r>
          </w:p>
        </w:tc>
        <w:tc>
          <w:tcPr>
            <w:tcW w:w="972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1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575149" w:rsidRPr="005471A4" w:rsidTr="008B3248">
        <w:tc>
          <w:tcPr>
            <w:tcW w:w="15734" w:type="dxa"/>
            <w:gridSpan w:val="28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Подпрограмма 2 "Энергосбережение и повышение энергетической эффективности в системах коммунальной инфраструктуры"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834" w:type="dxa"/>
          </w:tcPr>
          <w:p w:rsidR="00575149" w:rsidRPr="001304FC" w:rsidRDefault="00575149" w:rsidP="00985D1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Повышение энергетической эффективности в системах коммунальной инфраструктуры</w:t>
            </w:r>
          </w:p>
        </w:tc>
        <w:tc>
          <w:tcPr>
            <w:tcW w:w="1994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", 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", МКП г. Астрахани "Горсвет")</w:t>
            </w:r>
          </w:p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тыс.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82.9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81.6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79.7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78.3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</w:t>
            </w:r>
          </w:p>
        </w:tc>
      </w:tr>
      <w:tr w:rsidR="00575149" w:rsidRPr="005471A4" w:rsidTr="00860639">
        <w:trPr>
          <w:trHeight w:val="1313"/>
        </w:trPr>
        <w:tc>
          <w:tcPr>
            <w:tcW w:w="425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</w:t>
            </w:r>
          </w:p>
        </w:tc>
        <w:tc>
          <w:tcPr>
            <w:tcW w:w="1834" w:type="dxa"/>
            <w:vMerge w:val="restart"/>
          </w:tcPr>
          <w:p w:rsidR="00575149" w:rsidRPr="001304FC" w:rsidRDefault="00575149" w:rsidP="00DA3B5F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 Повышение энергетической эффективности в сфере водоснабжения и водоотведения</w:t>
            </w:r>
          </w:p>
        </w:tc>
        <w:tc>
          <w:tcPr>
            <w:tcW w:w="1994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18892.62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18892.62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17804.34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16752.62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14846.81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13251.26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12961.19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12961.19</w:t>
            </w:r>
          </w:p>
        </w:tc>
      </w:tr>
      <w:tr w:rsidR="00575149" w:rsidRPr="005471A4" w:rsidTr="008B3248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3159.00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17217.50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834" w:type="dxa"/>
          </w:tcPr>
          <w:p w:rsidR="00575149" w:rsidRPr="001304FC" w:rsidRDefault="00575149" w:rsidP="00DA3B5F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Экономия электрической энергии, полученная в результате внедрения автоматических станций управления на ПНС и КНС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1629.00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1629.00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834" w:type="dxa"/>
          </w:tcPr>
          <w:p w:rsidR="00575149" w:rsidRPr="001304FC" w:rsidRDefault="00575149" w:rsidP="00B945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внедрения автоматических станций управления на ПНС и КНС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1530.00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1530.00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834" w:type="dxa"/>
          </w:tcPr>
          <w:p w:rsidR="00575149" w:rsidRPr="001304FC" w:rsidRDefault="00575149" w:rsidP="00B945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0864C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Экономия электрической энергии, полученная в результате внедрения автоматических станций управления на КНС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</w:tr>
      <w:tr w:rsidR="00575149" w:rsidRPr="005471A4" w:rsidTr="00860639">
        <w:trPr>
          <w:trHeight w:val="746"/>
        </w:trPr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834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.1.4. Замена насосного оборудования и запорной арматуры для снижения потерь. Замена пусковой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аппаратуры с применением ПЧ на насосах 1 - 2 подъема ЛОСВ, ПОСВ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, ПОСВ1, ВОС (1 - 2 подъемы)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администрации муниципального образования "Город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Показатель 1. Экономия электрической энергии, полученная в результате замены насосного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оборудования и запорной арматуры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</w:tr>
      <w:tr w:rsidR="00575149" w:rsidRPr="005471A4" w:rsidTr="00860639">
        <w:trPr>
          <w:trHeight w:val="2434"/>
        </w:trPr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21</w:t>
            </w:r>
          </w:p>
        </w:tc>
        <w:tc>
          <w:tcPr>
            <w:tcW w:w="1834" w:type="dxa"/>
          </w:tcPr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.1.5. Внедрение управляемых воздуходувок в системах биологической очистки на очистных сооружениях канализации (СОСК, ЮОСК, ПОСК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внедрения управляемых воздуходувок в системах биологической очистки на очистных сооружениях канализации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</w:tr>
      <w:tr w:rsidR="00575149" w:rsidRPr="005471A4" w:rsidTr="00860639">
        <w:trPr>
          <w:trHeight w:val="1624"/>
        </w:trPr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834" w:type="dxa"/>
          </w:tcPr>
          <w:p w:rsidR="00575149" w:rsidRPr="001304FC" w:rsidRDefault="00575149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.1.6. Частичная замена насосного оборудования на сооружениях водоснабжения</w:t>
            </w:r>
          </w:p>
        </w:tc>
        <w:tc>
          <w:tcPr>
            <w:tcW w:w="1994" w:type="dxa"/>
            <w:gridSpan w:val="2"/>
          </w:tcPr>
          <w:p w:rsidR="00575149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частичной замены насосного оборудования на сооружениях водоснабжения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</w:tr>
      <w:tr w:rsidR="00331A06" w:rsidRPr="005471A4" w:rsidTr="00331A06">
        <w:trPr>
          <w:trHeight w:val="648"/>
        </w:trPr>
        <w:tc>
          <w:tcPr>
            <w:tcW w:w="425" w:type="dxa"/>
          </w:tcPr>
          <w:p w:rsidR="00331A06" w:rsidRPr="00886330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834" w:type="dxa"/>
          </w:tcPr>
          <w:p w:rsidR="00331A06" w:rsidRPr="00886330" w:rsidRDefault="00331A06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Мероприятие 2.1.7.</w:t>
            </w:r>
          </w:p>
          <w:p w:rsidR="00331A06" w:rsidRPr="00886330" w:rsidRDefault="00886330" w:rsidP="00F32299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Приобретение оборудования </w:t>
            </w:r>
            <w:r w:rsidR="00F32299">
              <w:rPr>
                <w:rFonts w:ascii="Times New Roman" w:hAnsi="Times New Roman" w:cs="Times New Roman"/>
                <w:sz w:val="16"/>
                <w:szCs w:val="16"/>
              </w:rPr>
              <w:t xml:space="preserve"> и материалов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для реал</w:t>
            </w:r>
            <w:r w:rsidR="00B864FA">
              <w:rPr>
                <w:rFonts w:ascii="Times New Roman" w:hAnsi="Times New Roman" w:cs="Times New Roman"/>
                <w:sz w:val="16"/>
                <w:szCs w:val="16"/>
              </w:rPr>
              <w:t xml:space="preserve">изации мероприятий, направленных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на модернизаци</w:t>
            </w:r>
            <w:r w:rsidR="00F32299"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и повышение энергоэффективности водопроводно-канализационного хозяйства</w:t>
            </w:r>
          </w:p>
        </w:tc>
        <w:tc>
          <w:tcPr>
            <w:tcW w:w="1994" w:type="dxa"/>
            <w:gridSpan w:val="2"/>
          </w:tcPr>
          <w:p w:rsidR="00331A06" w:rsidRPr="00886330" w:rsidRDefault="00331A06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</w:t>
            </w:r>
            <w:r w:rsidR="00886330" w:rsidRPr="0088633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</w:tc>
        <w:tc>
          <w:tcPr>
            <w:tcW w:w="1539" w:type="dxa"/>
          </w:tcPr>
          <w:p w:rsidR="00331A06" w:rsidRPr="00886330" w:rsidRDefault="00331A06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Показатель 1.</w:t>
            </w:r>
          </w:p>
          <w:p w:rsidR="00331A06" w:rsidRPr="00886330" w:rsidRDefault="00886330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Количество </w:t>
            </w:r>
            <w:proofErr w:type="spellStart"/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канализационно</w:t>
            </w:r>
            <w:proofErr w:type="spellEnd"/>
            <w:r w:rsidR="00F32299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</w:t>
            </w:r>
            <w:proofErr w:type="gramStart"/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-н</w:t>
            </w:r>
            <w:proofErr w:type="gramEnd"/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асосных станций, для которых приобреталось оборудование</w:t>
            </w:r>
          </w:p>
        </w:tc>
        <w:tc>
          <w:tcPr>
            <w:tcW w:w="1114" w:type="dxa"/>
            <w:gridSpan w:val="2"/>
          </w:tcPr>
          <w:p w:rsidR="00331A06" w:rsidRPr="00886330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31A06" w:rsidRPr="00886330" w:rsidRDefault="00331A06" w:rsidP="0088633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6330" w:rsidRPr="00886330" w:rsidRDefault="00886330" w:rsidP="0088633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6330" w:rsidRPr="00886330" w:rsidRDefault="00886330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871" w:type="dxa"/>
            <w:gridSpan w:val="3"/>
          </w:tcPr>
          <w:p w:rsidR="00331A06" w:rsidRPr="00886330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</w:tcPr>
          <w:p w:rsidR="00331A06" w:rsidRPr="00886330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gridSpan w:val="2"/>
          </w:tcPr>
          <w:p w:rsidR="00331A06" w:rsidRPr="00886330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3" w:type="dxa"/>
          </w:tcPr>
          <w:p w:rsidR="00331A06" w:rsidRPr="00886330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gridSpan w:val="2"/>
          </w:tcPr>
          <w:p w:rsidR="00331A06" w:rsidRPr="00886330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:rsidR="00331A06" w:rsidRPr="00886330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1" w:type="dxa"/>
            <w:gridSpan w:val="2"/>
          </w:tcPr>
          <w:p w:rsidR="00886330" w:rsidRPr="00886330" w:rsidRDefault="00886330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6330" w:rsidRPr="00886330" w:rsidRDefault="00886330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86330" w:rsidRPr="00886330" w:rsidRDefault="00886330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31A06" w:rsidRPr="00886330" w:rsidRDefault="00886330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425" w:type="dxa"/>
            <w:gridSpan w:val="2"/>
          </w:tcPr>
          <w:p w:rsidR="00331A06" w:rsidRPr="00331A06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773" w:type="dxa"/>
          </w:tcPr>
          <w:p w:rsidR="00331A06" w:rsidRPr="00331A06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542" w:type="dxa"/>
            <w:gridSpan w:val="2"/>
          </w:tcPr>
          <w:p w:rsidR="00331A06" w:rsidRPr="00331A06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765" w:type="dxa"/>
          </w:tcPr>
          <w:p w:rsidR="00331A06" w:rsidRPr="00331A06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567" w:type="dxa"/>
          </w:tcPr>
          <w:p w:rsidR="00331A06" w:rsidRPr="00331A06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794" w:type="dxa"/>
          </w:tcPr>
          <w:p w:rsidR="00331A06" w:rsidRPr="00331A06" w:rsidRDefault="00331A0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</w:tr>
      <w:tr w:rsidR="00575149" w:rsidRPr="005471A4" w:rsidTr="00860639">
        <w:trPr>
          <w:trHeight w:val="1270"/>
        </w:trPr>
        <w:tc>
          <w:tcPr>
            <w:tcW w:w="425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34" w:type="dxa"/>
            <w:vMerge w:val="restart"/>
          </w:tcPr>
          <w:p w:rsidR="00575149" w:rsidRPr="001304FC" w:rsidRDefault="00575149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 Повышение энергетической эффективности в сфере теплоснабжения</w:t>
            </w:r>
          </w:p>
        </w:tc>
        <w:tc>
          <w:tcPr>
            <w:tcW w:w="1994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(МУП г. Астрахани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Показатель 1. Объем потребления энергоресурсов, используемых муниципальными предприятиями для выработки тепловой энергии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58687.28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58687.28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58415.80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0055FC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58920,31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86063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49720,</w:t>
            </w:r>
            <w:r w:rsidR="00962BC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86063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49720,7</w:t>
            </w:r>
          </w:p>
        </w:tc>
      </w:tr>
      <w:tr w:rsidR="00575149" w:rsidRPr="005471A4" w:rsidTr="008B3248"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788.00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8B324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962BC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527.00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86063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1315</w:t>
            </w:r>
            <w:r w:rsidR="00575149"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575149" w:rsidRPr="005471A4" w:rsidTr="00860639">
        <w:trPr>
          <w:trHeight w:val="1171"/>
        </w:trPr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834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.2.1.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Т-1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271.00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8B324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962BC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271.00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86063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271,0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834" w:type="dxa"/>
          </w:tcPr>
          <w:p w:rsidR="00575149" w:rsidRPr="001304FC" w:rsidRDefault="00575149" w:rsidP="0084489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.2.2. Замена на котельной N Т-2 насоса исходной воды К90 - 85 на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1994" w:type="dxa"/>
            <w:gridSpan w:val="2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 котельной насоса исходной воды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962BC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</w:tr>
      <w:tr w:rsidR="00575149" w:rsidRPr="005471A4" w:rsidTr="00860639">
        <w:trPr>
          <w:trHeight w:val="1899"/>
        </w:trPr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34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Т-2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121.00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8B324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962BC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121.0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86063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121,0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34" w:type="dxa"/>
          </w:tcPr>
          <w:p w:rsidR="00575149" w:rsidRPr="001304FC" w:rsidRDefault="00575149" w:rsidP="0084489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.2.4. Замена на котельной N Т-6 сетевого насоса ЦН 400 - 105 на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 котельной сетевого насоса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89.00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89.00</w:t>
            </w:r>
          </w:p>
        </w:tc>
      </w:tr>
      <w:tr w:rsidR="00575149" w:rsidRPr="005471A4" w:rsidTr="00860639">
        <w:trPr>
          <w:trHeight w:val="1901"/>
        </w:trPr>
        <w:tc>
          <w:tcPr>
            <w:tcW w:w="425" w:type="dxa"/>
          </w:tcPr>
          <w:p w:rsidR="00575149" w:rsidRPr="001304FC" w:rsidRDefault="00575149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834" w:type="dxa"/>
          </w:tcPr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Т-6</w:t>
            </w: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92.00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8B324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962BC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92.00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184.00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886330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34" w:type="dxa"/>
          </w:tcPr>
          <w:p w:rsidR="00575149" w:rsidRPr="001304FC" w:rsidRDefault="00575149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.2.6.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Т-44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8B3248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962BC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60.00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34" w:type="dxa"/>
          </w:tcPr>
          <w:p w:rsidR="00575149" w:rsidRPr="001304FC" w:rsidRDefault="00575149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.2.7. Приобретение переносных газоанализаторов для котельных N Т-1, Т-2, Т-6, Т-44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переносных газоанализаторов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172.00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172.00</w:t>
            </w:r>
          </w:p>
        </w:tc>
      </w:tr>
      <w:tr w:rsidR="00575149" w:rsidRPr="005471A4" w:rsidTr="00860639">
        <w:trPr>
          <w:trHeight w:val="1583"/>
        </w:trPr>
        <w:tc>
          <w:tcPr>
            <w:tcW w:w="425" w:type="dxa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34" w:type="dxa"/>
            <w:vMerge w:val="restart"/>
          </w:tcPr>
          <w:p w:rsidR="00575149" w:rsidRPr="001304FC" w:rsidRDefault="00575149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.3. Повышение энергетической эффективности в сфере наружного освещения</w:t>
            </w:r>
          </w:p>
        </w:tc>
        <w:tc>
          <w:tcPr>
            <w:tcW w:w="1994" w:type="dxa"/>
            <w:gridSpan w:val="2"/>
            <w:vMerge w:val="restart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</w:tr>
      <w:tr w:rsidR="00575149" w:rsidRPr="005471A4" w:rsidTr="00860639">
        <w:trPr>
          <w:trHeight w:val="1554"/>
        </w:trPr>
        <w:tc>
          <w:tcPr>
            <w:tcW w:w="425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4" w:type="dxa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4" w:type="dxa"/>
            <w:gridSpan w:val="2"/>
            <w:vMerge/>
          </w:tcPr>
          <w:p w:rsidR="00575149" w:rsidRPr="005471A4" w:rsidRDefault="00575149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</w:tr>
      <w:tr w:rsidR="00575149" w:rsidRPr="005471A4" w:rsidTr="008B3248">
        <w:tc>
          <w:tcPr>
            <w:tcW w:w="42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88633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34" w:type="dxa"/>
          </w:tcPr>
          <w:p w:rsidR="00575149" w:rsidRPr="001304FC" w:rsidRDefault="00575149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bookmarkStart w:id="2" w:name="_GoBack"/>
            <w:bookmarkEnd w:id="2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.3.1. Перевод электрической котельной на газовое топливо</w:t>
            </w:r>
          </w:p>
        </w:tc>
        <w:tc>
          <w:tcPr>
            <w:tcW w:w="199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539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перевода электрической котельной на газовое топливо</w:t>
            </w:r>
          </w:p>
        </w:tc>
        <w:tc>
          <w:tcPr>
            <w:tcW w:w="1114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71" w:type="dxa"/>
            <w:gridSpan w:val="3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0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  <w:tc>
          <w:tcPr>
            <w:tcW w:w="426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1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73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42" w:type="dxa"/>
            <w:gridSpan w:val="2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5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</w:tcPr>
          <w:p w:rsidR="00575149" w:rsidRPr="001304FC" w:rsidRDefault="00575149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</w:tr>
      <w:bookmarkEnd w:id="1"/>
    </w:tbl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-------------------------------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&lt;*&gt; - планируемое значение показателя на 2015 год.</w:t>
      </w:r>
    </w:p>
    <w:p w:rsidR="00575149" w:rsidRPr="006C63C7" w:rsidRDefault="00331A06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И.о</w:t>
      </w:r>
      <w:proofErr w:type="gramStart"/>
      <w:r>
        <w:rPr>
          <w:rFonts w:ascii="Times New Roman" w:hAnsi="Times New Roman" w:cs="Times New Roman"/>
        </w:rPr>
        <w:t>.н</w:t>
      </w:r>
      <w:proofErr w:type="gramEnd"/>
      <w:r w:rsidR="00575149" w:rsidRPr="006C63C7">
        <w:rPr>
          <w:rFonts w:ascii="Times New Roman" w:hAnsi="Times New Roman" w:cs="Times New Roman"/>
        </w:rPr>
        <w:t>ачальник</w:t>
      </w:r>
      <w:r>
        <w:rPr>
          <w:rFonts w:ascii="Times New Roman" w:hAnsi="Times New Roman" w:cs="Times New Roman"/>
        </w:rPr>
        <w:t>а</w:t>
      </w:r>
      <w:r w:rsidR="00575149" w:rsidRPr="006C63C7">
        <w:rPr>
          <w:rFonts w:ascii="Times New Roman" w:hAnsi="Times New Roman" w:cs="Times New Roman"/>
        </w:rPr>
        <w:t xml:space="preserve"> управления по коммунальному</w:t>
      </w:r>
    </w:p>
    <w:p w:rsidR="00575149" w:rsidRPr="006C63C7" w:rsidRDefault="00575149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хозяйству и благоустройству</w:t>
      </w:r>
      <w:r>
        <w:rPr>
          <w:rFonts w:ascii="Times New Roman" w:hAnsi="Times New Roman" w:cs="Times New Roman"/>
        </w:rPr>
        <w:t xml:space="preserve"> администрации  МО «Город Астрахань»</w:t>
      </w:r>
    </w:p>
    <w:p w:rsidR="00575149" w:rsidRPr="006C63C7" w:rsidRDefault="00331A06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______________С.Г.Чернухин</w:t>
      </w:r>
    </w:p>
    <w:sectPr w:rsidR="00575149" w:rsidRPr="006C63C7" w:rsidSect="0046023E">
      <w:headerReference w:type="default" r:id="rId7"/>
      <w:footerReference w:type="default" r:id="rId8"/>
      <w:pgSz w:w="16839" w:h="11907" w:orient="landscape" w:code="9"/>
      <w:pgMar w:top="720" w:right="720" w:bottom="720" w:left="720" w:header="0" w:footer="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739A" w:rsidRDefault="0023739A" w:rsidP="00A13AA9">
      <w:pPr>
        <w:spacing w:after="0" w:line="240" w:lineRule="auto"/>
      </w:pPr>
      <w:r>
        <w:separator/>
      </w:r>
    </w:p>
  </w:endnote>
  <w:endnote w:type="continuationSeparator" w:id="0">
    <w:p w:rsidR="0023739A" w:rsidRDefault="0023739A" w:rsidP="00A13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639" w:rsidRDefault="00860639">
    <w:pPr>
      <w:pStyle w:val="a7"/>
      <w:rPr>
        <w:rFonts w:ascii="Times New Roman" w:hAnsi="Times New Roman" w:cs="Times New Roman"/>
        <w:sz w:val="16"/>
        <w:szCs w:val="16"/>
      </w:rPr>
    </w:pPr>
  </w:p>
  <w:p w:rsidR="00860639" w:rsidRDefault="00860639">
    <w:pPr>
      <w:pStyle w:val="a7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 xml:space="preserve">                    </w:t>
    </w:r>
  </w:p>
  <w:p w:rsidR="00860639" w:rsidRPr="00FF57BA" w:rsidRDefault="00860639">
    <w:pPr>
      <w:pStyle w:val="a7"/>
      <w:rPr>
        <w:rFonts w:ascii="Times New Roman" w:hAnsi="Times New Roman" w:cs="Times New Roman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739A" w:rsidRDefault="0023739A" w:rsidP="00A13AA9">
      <w:pPr>
        <w:spacing w:after="0" w:line="240" w:lineRule="auto"/>
      </w:pPr>
      <w:r>
        <w:separator/>
      </w:r>
    </w:p>
  </w:footnote>
  <w:footnote w:type="continuationSeparator" w:id="0">
    <w:p w:rsidR="0023739A" w:rsidRDefault="0023739A" w:rsidP="00A13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639" w:rsidRDefault="00860639">
    <w:pPr>
      <w:pStyle w:val="a5"/>
      <w:jc w:val="center"/>
    </w:pPr>
  </w:p>
  <w:p w:rsidR="00860639" w:rsidRPr="001E60E8" w:rsidRDefault="004A0B30">
    <w:pPr>
      <w:pStyle w:val="a5"/>
      <w:jc w:val="center"/>
      <w:rPr>
        <w:rFonts w:ascii="Times New Roman" w:hAnsi="Times New Roman" w:cs="Times New Roman"/>
      </w:rPr>
    </w:pPr>
    <w:r w:rsidRPr="001E60E8">
      <w:rPr>
        <w:rFonts w:ascii="Times New Roman" w:hAnsi="Times New Roman" w:cs="Times New Roman"/>
      </w:rPr>
      <w:fldChar w:fldCharType="begin"/>
    </w:r>
    <w:r w:rsidR="00860639" w:rsidRPr="001E60E8">
      <w:rPr>
        <w:rFonts w:ascii="Times New Roman" w:hAnsi="Times New Roman" w:cs="Times New Roman"/>
      </w:rPr>
      <w:instrText xml:space="preserve"> PAGE   \* MERGEFORMAT </w:instrText>
    </w:r>
    <w:r w:rsidRPr="001E60E8">
      <w:rPr>
        <w:rFonts w:ascii="Times New Roman" w:hAnsi="Times New Roman" w:cs="Times New Roman"/>
      </w:rPr>
      <w:fldChar w:fldCharType="separate"/>
    </w:r>
    <w:r w:rsidR="00B864FA">
      <w:rPr>
        <w:rFonts w:ascii="Times New Roman" w:hAnsi="Times New Roman" w:cs="Times New Roman"/>
        <w:noProof/>
      </w:rPr>
      <w:t>7</w:t>
    </w:r>
    <w:r w:rsidRPr="001E60E8">
      <w:rPr>
        <w:rFonts w:ascii="Times New Roman" w:hAnsi="Times New Roman" w:cs="Times New Roman"/>
      </w:rPr>
      <w:fldChar w:fldCharType="end"/>
    </w:r>
  </w:p>
  <w:p w:rsidR="00860639" w:rsidRDefault="0086063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B04B4"/>
    <w:multiLevelType w:val="hybridMultilevel"/>
    <w:tmpl w:val="353E1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9438F8"/>
    <w:multiLevelType w:val="hybridMultilevel"/>
    <w:tmpl w:val="784EA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8135F0"/>
    <w:rsid w:val="000055FC"/>
    <w:rsid w:val="0001755B"/>
    <w:rsid w:val="00050F52"/>
    <w:rsid w:val="00054792"/>
    <w:rsid w:val="00083000"/>
    <w:rsid w:val="000864C8"/>
    <w:rsid w:val="0009059E"/>
    <w:rsid w:val="000A5BB3"/>
    <w:rsid w:val="000D10DC"/>
    <w:rsid w:val="000F11BD"/>
    <w:rsid w:val="001304FC"/>
    <w:rsid w:val="00156124"/>
    <w:rsid w:val="00171C9E"/>
    <w:rsid w:val="001D1AEC"/>
    <w:rsid w:val="001E60E8"/>
    <w:rsid w:val="00202F3A"/>
    <w:rsid w:val="00234D46"/>
    <w:rsid w:val="0023739A"/>
    <w:rsid w:val="00286ABF"/>
    <w:rsid w:val="002A561F"/>
    <w:rsid w:val="002E6E1A"/>
    <w:rsid w:val="00316CF0"/>
    <w:rsid w:val="00330FDA"/>
    <w:rsid w:val="00331863"/>
    <w:rsid w:val="00331A06"/>
    <w:rsid w:val="00345639"/>
    <w:rsid w:val="00360167"/>
    <w:rsid w:val="00364AED"/>
    <w:rsid w:val="0038749D"/>
    <w:rsid w:val="003B6D3D"/>
    <w:rsid w:val="003D2D77"/>
    <w:rsid w:val="003E08B4"/>
    <w:rsid w:val="0046023E"/>
    <w:rsid w:val="00460C62"/>
    <w:rsid w:val="004A0B30"/>
    <w:rsid w:val="004D623C"/>
    <w:rsid w:val="004F5134"/>
    <w:rsid w:val="00523066"/>
    <w:rsid w:val="00532E4B"/>
    <w:rsid w:val="00536C54"/>
    <w:rsid w:val="00542726"/>
    <w:rsid w:val="005471A4"/>
    <w:rsid w:val="00575149"/>
    <w:rsid w:val="005923CE"/>
    <w:rsid w:val="005C6545"/>
    <w:rsid w:val="00634690"/>
    <w:rsid w:val="00637821"/>
    <w:rsid w:val="00642C95"/>
    <w:rsid w:val="006B37F9"/>
    <w:rsid w:val="006B3B52"/>
    <w:rsid w:val="006B4B0B"/>
    <w:rsid w:val="006B53DB"/>
    <w:rsid w:val="006C63C7"/>
    <w:rsid w:val="006C6FA8"/>
    <w:rsid w:val="006E6E52"/>
    <w:rsid w:val="00714147"/>
    <w:rsid w:val="00746FEE"/>
    <w:rsid w:val="007D0FC3"/>
    <w:rsid w:val="007D51C8"/>
    <w:rsid w:val="007E5C22"/>
    <w:rsid w:val="007F66E6"/>
    <w:rsid w:val="008135F0"/>
    <w:rsid w:val="0082466A"/>
    <w:rsid w:val="0084489A"/>
    <w:rsid w:val="00844CA6"/>
    <w:rsid w:val="00860639"/>
    <w:rsid w:val="00886330"/>
    <w:rsid w:val="008A5F94"/>
    <w:rsid w:val="008B3248"/>
    <w:rsid w:val="008F627D"/>
    <w:rsid w:val="009158E0"/>
    <w:rsid w:val="0092363C"/>
    <w:rsid w:val="00962BC7"/>
    <w:rsid w:val="00985D13"/>
    <w:rsid w:val="009944E1"/>
    <w:rsid w:val="00A03919"/>
    <w:rsid w:val="00A13AA9"/>
    <w:rsid w:val="00A34437"/>
    <w:rsid w:val="00A36755"/>
    <w:rsid w:val="00A41B79"/>
    <w:rsid w:val="00A80291"/>
    <w:rsid w:val="00AA7909"/>
    <w:rsid w:val="00B22449"/>
    <w:rsid w:val="00B24916"/>
    <w:rsid w:val="00B26A8D"/>
    <w:rsid w:val="00B353FD"/>
    <w:rsid w:val="00B467AB"/>
    <w:rsid w:val="00B63FAB"/>
    <w:rsid w:val="00B864FA"/>
    <w:rsid w:val="00B903CC"/>
    <w:rsid w:val="00B945C8"/>
    <w:rsid w:val="00B96789"/>
    <w:rsid w:val="00BA0610"/>
    <w:rsid w:val="00C010F0"/>
    <w:rsid w:val="00C213BC"/>
    <w:rsid w:val="00C42205"/>
    <w:rsid w:val="00C46EF0"/>
    <w:rsid w:val="00C76142"/>
    <w:rsid w:val="00C85DC7"/>
    <w:rsid w:val="00CC2416"/>
    <w:rsid w:val="00CF0351"/>
    <w:rsid w:val="00D001C2"/>
    <w:rsid w:val="00D05CCA"/>
    <w:rsid w:val="00DA2806"/>
    <w:rsid w:val="00DA3B5F"/>
    <w:rsid w:val="00E36B39"/>
    <w:rsid w:val="00E60720"/>
    <w:rsid w:val="00E8231C"/>
    <w:rsid w:val="00E87F98"/>
    <w:rsid w:val="00EA692D"/>
    <w:rsid w:val="00F32299"/>
    <w:rsid w:val="00F47E4A"/>
    <w:rsid w:val="00F84E51"/>
    <w:rsid w:val="00F92FB1"/>
    <w:rsid w:val="00FC395A"/>
    <w:rsid w:val="00FF5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AED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135F0"/>
    <w:pPr>
      <w:widowControl w:val="0"/>
      <w:autoSpaceDE w:val="0"/>
      <w:autoSpaceDN w:val="0"/>
    </w:pPr>
    <w:rPr>
      <w:rFonts w:eastAsia="Times New Roman" w:cs="Calibri"/>
    </w:rPr>
  </w:style>
  <w:style w:type="paragraph" w:styleId="a3">
    <w:name w:val="Balloon Text"/>
    <w:basedOn w:val="a"/>
    <w:link w:val="a4"/>
    <w:uiPriority w:val="99"/>
    <w:semiHidden/>
    <w:rsid w:val="008F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627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A13A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A13AA9"/>
  </w:style>
  <w:style w:type="paragraph" w:styleId="a7">
    <w:name w:val="footer"/>
    <w:basedOn w:val="a"/>
    <w:link w:val="a8"/>
    <w:uiPriority w:val="99"/>
    <w:rsid w:val="00A13A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A13A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2720</Words>
  <Characters>15507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1 </vt:lpstr>
    </vt:vector>
  </TitlesOfParts>
  <Company>home</Company>
  <LinksUpToDate>false</LinksUpToDate>
  <CharactersWithSpaces>18191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1</dc:title>
  <dc:creator>Alex</dc:creator>
  <cp:lastModifiedBy>user</cp:lastModifiedBy>
  <cp:revision>7</cp:revision>
  <cp:lastPrinted>2018-07-26T12:06:00Z</cp:lastPrinted>
  <dcterms:created xsi:type="dcterms:W3CDTF">2018-07-25T10:39:00Z</dcterms:created>
  <dcterms:modified xsi:type="dcterms:W3CDTF">2018-07-26T13:07:00Z</dcterms:modified>
</cp:coreProperties>
</file>