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Август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/>
      </w:pPr>
      <w:r>
        <w:rPr/>
      </w:r>
    </w:p>
    <w:p>
      <w:pPr>
        <w:pStyle w:val="Style22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НОВШЕСТВА В ПРОГРАММЕ МАТЕРИНСКОГО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>Проактивное оформление сертификата  на материнский капитал</w:t>
      </w:r>
    </w:p>
    <w:p>
      <w:pPr>
        <w:pStyle w:val="Style14"/>
        <w:spacing w:lineRule="auto" w:line="360" w:before="0" w:after="0"/>
        <w:contextualSpacing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Чтобы семьи не только быстрее получали материнский капитал, но и не тратили усилия на его оформление, начиная с середины апреля Пенсионный фонд приступил к проактивной выдаче сертификатов МСК. 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Это означает, что после появления ребенка материнский капитал будет оформлен автоматически и семья сможет приступить к распоряжению средствами, не обращаясь за самим сертификатом. Все необходимое для этого Пенсионный фонд сделает самостоятельно.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 xml:space="preserve">Сведения о появлении ребенка, дающего право на материнский капитал,  поступают в ПФР из государственного реестра записей актов гражданского состояния. </w:t>
      </w:r>
    </w:p>
    <w:p>
      <w:pPr>
        <w:pStyle w:val="Style14"/>
        <w:spacing w:lineRule="auto" w:line="360" w:before="0" w:after="0"/>
        <w:contextualSpacing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В настоящее время УПФР в Кировском районе г. Астрахани </w:t>
      </w:r>
      <w:r>
        <w:rPr>
          <w:rFonts w:eastAsia="Lucida Sans Unicode" w:cs="Times New Roman" w:ascii="Times New Roman" w:hAnsi="Times New Roman"/>
          <w:color w:val="00000A"/>
          <w:kern w:val="0"/>
          <w:sz w:val="26"/>
          <w:szCs w:val="26"/>
          <w:lang w:val="ru-RU" w:eastAsia="ru-RU" w:bidi="ar-SA"/>
        </w:rPr>
        <w:t>тестирует</w:t>
      </w:r>
      <w:r>
        <w:rPr>
          <w:rFonts w:ascii="Times New Roman" w:hAnsi="Times New Roman"/>
          <w:sz w:val="26"/>
          <w:szCs w:val="26"/>
        </w:rPr>
        <w:t xml:space="preserve"> оформление сертификата по сведениям реестра ЗАГС и определяют необходимую для этого информацию о родителях и детях.</w:t>
      </w:r>
    </w:p>
    <w:p>
      <w:pPr>
        <w:pStyle w:val="Style14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Данные об оформлении сертификата фиксируются в информационной системе Пенсионного фонда и направляются в личный кабинет мамы на сайте Пенсионного фонда или портале Госуслуг.</w:t>
      </w:r>
    </w:p>
    <w:p>
      <w:pPr>
        <w:pStyle w:val="Style22"/>
        <w:spacing w:lineRule="auto" w:line="360" w:before="0" w:after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Для семей с приемными детьми сохраняется прежний заявительный порядок оформления сертификата, поскольку сведения об усыновлении могут представить только сами приемные родители.</w:t>
      </w:r>
    </w:p>
    <w:p>
      <w:pPr>
        <w:pStyle w:val="Style14"/>
        <w:spacing w:lineRule="auto" w:line="360" w:before="0" w:after="0"/>
        <w:contextualSpacing/>
        <w:jc w:val="both"/>
        <w:rPr>
          <w:b/>
          <w:b/>
          <w:bCs/>
          <w:i/>
          <w:i/>
          <w:iCs/>
          <w:color w:val="0000FF"/>
        </w:rPr>
      </w:pPr>
      <w:r>
        <w:rPr>
          <w:b/>
          <w:bCs/>
          <w:i/>
          <w:iCs/>
          <w:color w:val="0000FF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Application>LibreOffice/6.4.4.2$Windows_X86_64 LibreOffice_project/3d775be2011f3886db32dfd395a6a6d1ca2630ff</Application>
  <Pages>1</Pages>
  <Words>191</Words>
  <Characters>1359</Characters>
  <CharactersWithSpaces>1925</CharactersWithSpaces>
  <Paragraphs>17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2020-07-15T15:55:24Z</cp:lastPrinted>
  <dcterms:modified xsi:type="dcterms:W3CDTF">2020-08-14T12:45:51Z</dcterms:modified>
  <cp:revision>34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