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Ноябрь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lang w:val="en-US"/>
        </w:rPr>
        <w:t xml:space="preserve">г.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/>
      </w:pPr>
      <w:r>
        <w:rPr/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Проактивное оформление сертификата  на материнский капитал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Чтобы семьи не только быстрее получали материнский капитал, но и не тратили усилия на его оформление, начиная с середины апреля Пенсионный фонд приступил к проактивной выдаче сертификатов МСК. 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Это означает, что после появления ребенка материнский капитал будет оформлен автоматически и семья сможет приступить к распоряжению средствами, не обращаясь за самим сертификатом. Все необходимое для этого Пенсионный фонд сделает самостоятельно.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Сведения о появлении ребенка, дающего право на материнский капитал,  поступают в ПФР из государственного реестра записей актов гражданского состояния. 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В настоящее время УПФР в Кировском районе г. Астрахани </w:t>
      </w:r>
      <w:r>
        <w:rPr>
          <w:rFonts w:eastAsia="Lucida Sans Unicode" w:cs="Times New Roman" w:ascii="Times New Roman" w:hAnsi="Times New Roman"/>
          <w:color w:val="00000A"/>
          <w:kern w:val="0"/>
          <w:sz w:val="26"/>
          <w:szCs w:val="26"/>
          <w:lang w:val="ru-RU" w:eastAsia="ru-RU" w:bidi="ar-SA"/>
        </w:rPr>
        <w:t>тестирует</w:t>
      </w:r>
      <w:r>
        <w:rPr>
          <w:rFonts w:ascii="Times New Roman" w:hAnsi="Times New Roman"/>
          <w:sz w:val="26"/>
          <w:szCs w:val="26"/>
        </w:rPr>
        <w:t xml:space="preserve"> оформление сертификата по сведениям реестра ЗАГС и определяют необходимую для этого информацию о родителях и детях.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Данные об оформлении сертификата фиксируются в информационной системе Пенсионного фонда и направляются в личный кабинет мамы на сайте Пенсионного фонда или портале Госуслуг.</w:t>
      </w:r>
    </w:p>
    <w:p>
      <w:pPr>
        <w:pStyle w:val="Style22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Для семей с приемными детьми сохраняется прежний заявительный порядок оформления сертификата, поскольку сведения об усыновлении могут представить только сами приемные родители.</w:t>
      </w:r>
    </w:p>
    <w:p>
      <w:pPr>
        <w:pStyle w:val="Style14"/>
        <w:spacing w:lineRule="auto" w:line="360" w:before="0" w:after="0"/>
        <w:contextualSpacing/>
        <w:jc w:val="both"/>
        <w:rPr>
          <w:b/>
          <w:b/>
          <w:bCs/>
          <w:i/>
          <w:i/>
          <w:iCs/>
          <w:color w:val="0000FF"/>
        </w:rPr>
      </w:pPr>
      <w:r>
        <w:rPr>
          <w:b/>
          <w:bCs/>
          <w:i/>
          <w:iCs/>
          <w:color w:val="0000FF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Заместитель начальника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Е. Р.Марков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Application>LibreOffice/6.4.4.2$Windows_X86_64 LibreOffice_project/3d775be2011f3886db32dfd395a6a6d1ca2630ff</Application>
  <Pages>1</Pages>
  <Words>190</Words>
  <Characters>1365</Characters>
  <CharactersWithSpaces>1924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2020-07-15T15:55:24Z</cp:lastPrinted>
  <dcterms:modified xsi:type="dcterms:W3CDTF">2020-11-27T15:22:45Z</dcterms:modified>
  <cp:revision>37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