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267" w:rsidRDefault="00D52267" w:rsidP="00D52267">
      <w:pPr>
        <w:pStyle w:val="3"/>
      </w:pPr>
      <w:bookmarkStart w:id="0" w:name="_GoBack"/>
      <w:r>
        <w:t xml:space="preserve">Проект срочного трудового договора </w:t>
      </w:r>
    </w:p>
    <w:p w:rsidR="00D52267" w:rsidRDefault="00D52267" w:rsidP="00D52267">
      <w:pPr>
        <w:pStyle w:val="3"/>
      </w:pPr>
      <w:r>
        <w:t>с руководителем муниципального унитарного предприятия</w:t>
      </w:r>
    </w:p>
    <w:bookmarkEnd w:id="0"/>
    <w:p w:rsidR="00D52267" w:rsidRDefault="00D52267" w:rsidP="00D52267">
      <w:pPr>
        <w:pStyle w:val="3"/>
      </w:pPr>
      <w:r>
        <w:t>города Астрахани «Авангард»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 xml:space="preserve">Астрахань </w:t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  <w:t>«__»____________20_г.</w:t>
      </w:r>
    </w:p>
    <w:p w:rsidR="00D52267" w:rsidRDefault="00D52267" w:rsidP="00D52267">
      <w:pPr>
        <w:pStyle w:val="a3"/>
        <w:rPr>
          <w:spacing w:val="0"/>
        </w:rPr>
      </w:pPr>
      <w:proofErr w:type="gramStart"/>
      <w:r>
        <w:rPr>
          <w:spacing w:val="0"/>
        </w:rPr>
        <w:t>Администрация муниципального образования «Город Астрахань», в лице главы администрации муниципального образования Полумордвинова Олега Анатольевича, действующего на основании Устава муниципального образования «Город Астрахань», решения Городской Думы муниципального образования «Город Астрахань» от 12.03.2015 № 18, именуемая в дальнейшем «Работодатель», с одной стороны и гражданин Российской Федерации ___________________, именуемый в дальнейшем «Руководитель» муниципального унитарного предприятия города Астрахани «Авангард» (далее - Предприятие), с другой стороны, а вместе</w:t>
      </w:r>
      <w:proofErr w:type="gramEnd"/>
      <w:r>
        <w:rPr>
          <w:spacing w:val="0"/>
        </w:rPr>
        <w:t xml:space="preserve"> именуемые «Стороны», заключили настоящий срочный трудовой договор о нижеследующем.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I. Общие положения.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1.1. Настоящий срочный трудовой договор (далее - трудовой договор) регулирует отношения между Работодателем и Руководителем, связанные с выполнением обязанностей по должности директора Предприятия, расположенного по адресу: 414000, г. Астрахань ул. Молодой Гвардии, 15.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1.2. Настоящий трудовой договор заключается на определенный срок _____________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1.3. Настоящий трудовой договор является договором по основной работе.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1.4.Руководитель приступает к исполнению обязанностей с «__» _________20__г.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1.5. Местом работы Руководителя является муниципальное унитарное предприятие города Астрахани «Авангард».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II. Права и обязанности Руководителя.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2.1. Руководитель является единоличным исполнительным органом Предприятия, осуществляющим текущее руководство его деятельностью.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Руководитель организует выполнение решений собственника имущества Предприятия.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2.2. Руководитель самостоятельно решает все вопросы деятельности Предприятия, за исключением вопросов, отнесенных законодательством Российской Федерации и актами органов местного самоуправления к ведению иных органов.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2.3. Руководитель: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 xml:space="preserve">2.3.1. Организует работу Предприятия. 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2.3.2. Действует без доверенности от имени Предприятия, представляет его интересы на территории Российской Федерации и за ее пределами.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2.3.3. Распоряжается имуществом Предприятия в порядке и пределах, установленных законодательством Российской Федерации и актами органов местного самоуправления.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2.3.4. Совершает сделки от имени Предприятия в порядке, установленном законодательством Российской Федерации и актами органов местного самоуправления.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2.3.5. Выдает доверенности, в том числе руководителям филиалов и представитель</w:t>
      </w:r>
      <w:proofErr w:type="gramStart"/>
      <w:r>
        <w:rPr>
          <w:spacing w:val="0"/>
        </w:rPr>
        <w:t>ств Пр</w:t>
      </w:r>
      <w:proofErr w:type="gramEnd"/>
      <w:r>
        <w:rPr>
          <w:spacing w:val="0"/>
        </w:rPr>
        <w:t>едприятия (при их создании), совершает иные юридические действия.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2.3.6. Открывает в банках расчетные и другие счета.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2.3.7. Утверждает структуру и штаты Предприятия, осуществляет прием на работу работников Предприятия, заключает и прекращает трудовые договоры с ними.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2.3.8. Осуществляет в установленном порядке прием на работу главного бухгалтера Предприятия, заключение, изменение и прекращение трудового договора с ним по согласованию с собственником имущества Предприятия.</w:t>
      </w:r>
    </w:p>
    <w:p w:rsidR="00D52267" w:rsidRDefault="00D52267" w:rsidP="00D52267">
      <w:pPr>
        <w:pStyle w:val="a3"/>
        <w:rPr>
          <w:spacing w:val="-2"/>
        </w:rPr>
      </w:pPr>
      <w:r>
        <w:rPr>
          <w:spacing w:val="-2"/>
        </w:rPr>
        <w:t>2.3.9. Применяет к работникам Предприятия меры дисциплинарного взыскания и поощрения в соответствии с действующим законодательством Российской Федерации, обеспечивает выполнение требований трудового законодательства на Предприятии.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-2"/>
        </w:rPr>
        <w:t>2.3.10. Делегирует свои права заместителям, распределяет между ними обязанности.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2.3.11. В пределах своей компетенции издает приказы и дает указания, обязательные для всех работников Предприятия, утверждает положения о представительствах и филиалах.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2.3.12. Определяет в соответствии с законодательством Российской Федерации состав и объем сведений, составляющих коммерческую тайну Предприятия, а также порядок ее защиты.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 xml:space="preserve">2.3.13. </w:t>
      </w:r>
      <w:proofErr w:type="gramStart"/>
      <w:r>
        <w:rPr>
          <w:spacing w:val="0"/>
        </w:rPr>
        <w:t>Отчитывается о деятельности</w:t>
      </w:r>
      <w:proofErr w:type="gramEnd"/>
      <w:r>
        <w:rPr>
          <w:spacing w:val="0"/>
        </w:rPr>
        <w:t xml:space="preserve"> Предприятия в порядке и сроки, которые определяются собственником имущества Предприятия.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2.3.14. Решает иные вопросы, отнесенные законодательством Российской Федерации, Уставом Предприятия и настоящим трудовым договором к компетенции Директора.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2.3.15. При расторжении настоящего трудового договора осуществляет передачу дел вновь назначенному директору Предприятия.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 xml:space="preserve">2.4. Руководитель имеет право </w:t>
      </w:r>
      <w:proofErr w:type="gramStart"/>
      <w:r>
        <w:rPr>
          <w:spacing w:val="0"/>
        </w:rPr>
        <w:t>на</w:t>
      </w:r>
      <w:proofErr w:type="gramEnd"/>
      <w:r>
        <w:rPr>
          <w:spacing w:val="0"/>
        </w:rPr>
        <w:t>: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- изменение и расторжение настоящего трудового договора в порядке и на условиях, которые установлены трудовым законодательством;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- предоставление ему работы, обусловленной настоящим трудовым договором;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- рабочее место, соответствующее условиям, предусмотренным государственными стандартами организации и безопасности труда;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- своевременную и в полном объеме выплату заработной платы в соответствии с настоящим трудовым договором;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- отдых, обеспечиваемый установлением нормальной продолжительности рабочего времени, предоставлением еженедельных выходных дней, нерабочих праздничных дней, оплачиваемых ежегодных отпусков;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lastRenderedPageBreak/>
        <w:t>- профессиональную подготовку, переподготовку и повышение своей квалификации в порядке, установленном трудовым законодательством;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- защиту своих трудовых прав, свобод и законных интересов всеми не запрещенными законом способами;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- разрешение индивидуальных трудовых споров в порядке, установленном трудовым законодательством;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- возмещение вреда, причиненного ему в связи с исполнением им трудовых обязанностей, и компенсацию морального вреда в порядке, установленном трудовым законодательством.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2.5. Руководитель обязан: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2.5.1. Добросовестно и разумно руководить Предприятием, обеспечивать выполнение установленных показателей экономической эффективности деятельности Предприятия в составе программы деятельности и осуществлять иные полномочия, отнесенные законодательством, актами органов местного самоуправления, Уставом Предприятия и настоящим трудовым договором к его компетенции.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2.5.2. При исполнении своих должностных обязанностей руководствоваться законодательством Российской Федерации, актами органов местного самоуправления, Уставом Предприятия и настоящим трудовым договором.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2.5.3. Соблюдать ограничения и требования, установленные пунктами 2 статей 21, 22 Федерального закона от 14 ноября 2002 г. № 161-ФЗ «О государственных и муниципальных унитарных предприятиях».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2.5.4. Обеспечивать своевременное и качественное выполнение всех договоров и обязатель</w:t>
      </w:r>
      <w:proofErr w:type="gramStart"/>
      <w:r>
        <w:rPr>
          <w:spacing w:val="0"/>
        </w:rPr>
        <w:t>ств Пр</w:t>
      </w:r>
      <w:proofErr w:type="gramEnd"/>
      <w:r>
        <w:rPr>
          <w:spacing w:val="0"/>
        </w:rPr>
        <w:t>едприятия.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2.5.5. Обеспечивать развитие материально-технической базы, увеличение объема платных работ, услуг.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2.5.6. Не допускать принятия решений, которые могут привести к несостоятельности (банкротству) Предприятия.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2.5.7. Обеспечивать содержание в надлежащем состоянии находящегося в оперативном управлении Предприятия движимого и недвижимого имущества, своевременно проводить капитальный и текущий ремонт имущества.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2.5.8. Обеспечивать надлежащее техническое оборудование всех рабочих мест и создавать на них условия работы, соответствующие единым межотраслевым и отраслевым правилам по охране труда, санитарным нормам и правилам, разрабатываемым и утверждаемым в порядке, установленном законодательством.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2.5.9. Обеспечивать своевременную уплату предприятием в полном объеме всех установленных законодательством Российской Федерации налогов, сборов и обязательных платежей в бюджет Российской Федерации, соответствующие бюджеты субъектов Российской Федерации, муниципальных образований и внебюджетные фонды.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2.5.10. Обеспечивать своевременную выплату заработной платы, надбавок, пособий и иных выплат работникам Предприятия в денежной форме.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2.5.11. Не разглашать сведения, составляющие служебную или коммерческую тайну, ставшие известными ему в связи с исполнением своих должностных обязанностей.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2.5.12. Обеспечивать выполнение требований по гражданской обороне.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2.5.13. В случаях, установленных законодательством Российской Федерации, совершать сделки с имуществом Предприятия или иными способами распоряжаться имуществом исключительно с согласия собственника имущества.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2.5.14. Обеспечивать использование имущества Предприятия, в том числе недвижимого, по целевому назначению в соответствии с видами деятельности Предприятия, установленными Уставом Предприятия, а также использование по целевому назначению выделенных Предприятию бюджетных и внебюджетных средств.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2.5.15. Представлять отчетность о работе Предприятия в порядке и сроки, установленные законодательством Российской Федерации и актами органов местного само</w:t>
      </w:r>
      <w:r>
        <w:rPr>
          <w:spacing w:val="0"/>
        </w:rPr>
        <w:softHyphen/>
        <w:t>управления. Ежегодно представлять на утверждение администрации муниципального образования «Город Астрахань» проект программы деятельности Предприятия.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III. Права и обязанности Работодателя.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3.1. Работодатель имеет право: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3.1.1. Принимать решение о создании унитарного предприятия.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3.1.2. Определять цели, предмет, виды деятельности Предприятия, а также давать согласие на участие Предприятия в ассоциациях и других объединениях коммерческих организаций.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3.1.3. Определять порядок составления, утверждения и установления показателей планов (программы) финансово-хозяйственной деятельности Предприятия.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3.1.4. Утверждать Устав Предприятия, вносить в него изменения, в том числе утверждать Устав Предприятия в новой редакции.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3.1.5. Принимать решение о реорганизации или о ликвидации Предприятия в порядке, установленном законодательством, назначать ликвидационную комиссию и утверждать ликвидационные балансы Предприятия.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3.1.6. Формировать уставный фонд Предприятия.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3.1.7. Согласовывать прием на работу главного бухгалтера Предприятия, заключать с ним, изменять и прекращать трудовой договор.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3.1.8. Утверждать бухгалтерскую отчетность и отчеты Предприятия.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3.1.9. Давать согласие на распоряжение недвижимым имуществом, а в случаях, установленных федеральными законами, иными нормативными правовыми актами или Уставом Предприятия, на совершение иных сделок.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 xml:space="preserve">3.1.10. Осуществлять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использованием по назначению и сохранностью принадлежащего имущества.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lastRenderedPageBreak/>
        <w:t>3.1.11. Утверждать показатель экономической эффективности деятельности Предприятия и контролировать их выполнение.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3.1.12. Давать согласие на участие Предприятия в иных юридических лицах.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3.1.13. Давать согласие в случаях, предусмотренных Федеральным законом «О государственных и муниципальных унитарных предприятиях», на совершение крупных сделок, сделок, в совершении которых имеется заинтересованность, и иных сделок.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3.1.14. Принимать решения о проведен</w:t>
      </w:r>
      <w:proofErr w:type="gramStart"/>
      <w:r>
        <w:rPr>
          <w:spacing w:val="0"/>
        </w:rPr>
        <w:t>ии ау</w:t>
      </w:r>
      <w:proofErr w:type="gramEnd"/>
      <w:r>
        <w:rPr>
          <w:spacing w:val="0"/>
        </w:rPr>
        <w:t>диторских проверок, утверждать аудитора и определять размер оплаты его услуг.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 xml:space="preserve">3.1.15. В случае, предусмотренном законодательством Российской Федерации о концессионных соглашениях, принимать решение об осуществлении Предприятием отдельных полномочий </w:t>
      </w:r>
      <w:proofErr w:type="spellStart"/>
      <w:r>
        <w:rPr>
          <w:spacing w:val="0"/>
        </w:rPr>
        <w:t>концедента</w:t>
      </w:r>
      <w:proofErr w:type="spellEnd"/>
      <w:r>
        <w:rPr>
          <w:spacing w:val="0"/>
        </w:rPr>
        <w:t>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3.1.16. Обращаться в суд с исками о признании оспоримой сделки с имуществом Предприятия недействительной, а также с требованием о применении последствий недействительности ничтожной сделки в случаях, установленных Гражданским кодексом Российской Федерации и Федеральным законом «О государственных и муниципальных унитарных предприятиях».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3.1.17. Истребовать имущество Предприятия из чужого незаконного владения.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3.2. Работодатель обязан: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3.2.1. Назначить ________________________ на должность Директора Предприятия в соответствии с настоящим трудовым договором, изменять и прекращать заключенный трудовой договор в установленном законодательном порядке.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3.2.2. Не вмешиваться в оперативно-распорядительную деятельность Руководителя, за исключением случаев, предусмотренных законодательством Российской Федерации и актами органов местного самоуправления.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3.2.3. В течение одного месяца давать ответ на обращения Руководителя по вопросам, требующим согласования (разрешения) с Работодателем.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3.2.4. Принимать необходимые меры при обращении Руководителя по вопросам, связанным с возможной неплатежеспособностью Предприятия.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3.2.5. Обеспечивать Руководителю условия труда, необходимые для эффективной работы.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3.2.6. Соблюдать условия настоящего трудового договора. Требовать от Руководителя добросовестного исполнения трудовых обязанностей, соблюдения правил внутреннего трудового распорядка. Применять в установленном законом порядке решения о привлечении к ответственности Руководителя.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3.2.7. Обеспечивать предоставление Руководителю гарантий и компенсаций, мер социальной поддержки, предусмотренных действующим законодательством, соглашениями, коллективным договором, локальными нормативными актами, настоящим трудовым договором.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3.2.8. Соблюдать автономность Предприятия, не вмешиваться в деятельность, отнесенную к компетенции Руководителя законодательством Российской Федерации, Уставом Предприятия, договором между Учредителем и Предприятием, настоящим трудовым договором.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3.2.9. Проводить аттестацию Руководителя в соответствии с законодательством Российской Федерации и актами органов местного самоуправления.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IV. Рабочее время и время отдыха Руководителя.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4.1. Руководителю устанавливается: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а) продолжительность рабочей недели - ___ часов;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б) количество выходных дней в неделю - __________ календарных дня;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в) продолжительность ежедневной работы - __________ часов;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д) ежегодный основной оплачиваемый отпуск продолжительностью ________ календарных дней.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4.2. Перерывы для отдыха и питания Руководителя устанавливаются правилами внутреннего трудового распорядка Предприятия.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4.3. Руководителю предоставляется ежегодный дополнительный оплачиваемый отпуск за ненормированный рабочий день продолжительностью ___________ календарных дней.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4.4. Ежегодные оплачиваемые отпуска предоставляются Руководителю в соответствии с графиком в сроки, согласованные с Работодателем.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V. Оплата труда Руководителя и другие выплаты, осуществляемые ему в рамках трудовых отношений.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5.1. Оплата труда Руководителя состоит из должностного оклада и вознаграждения за результаты финансово-хозяйственной деятельности Предприятия.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Должностной оклад Руководителю устанавливается в размере ______ рублей в месяц.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Размер вознаграждения Руководителя определяется по результатам финансово-хозяйственной деятельности Предприятия.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5.2. Заработная плата и вознаграждение Руководителю выплачивается одновременно с выплатой заработной платы всем работникам Предприятия.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5.3. В случае если производственная деятельность Предприятия или его структурного подразделения приостановлена уполномоченным на то государственным органом в связи с нарушением нормативных требований по охране труда, экологических, санитарно-эпидемиологических норм Руководитель Предприятия не вправе получать вознаграждение за результаты финансово-хозяйственной деятельности (с момента приостановления деятельности Предприятия до момента устранения выявленных нарушений).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5.4. В случае если Руководитель не обеспечил своевременную выплату работникам Предприятия установленных законодательством и/или коллективным договором премий, пособий, доплат, компенсаций, меры поощрения к нему не применяются до момента полного погашения задолженности работникам Предприятия по этим видам выплат.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VI. Ответственность Руководителя.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6.1. Руководитель несет ответственность за неисполнение или ненадлежащее исполнение обязанностей, предусмотренных законодательством Российской Федерации и настоящим трудовым договором.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lastRenderedPageBreak/>
        <w:t>6.2. За совершение дисциплинарного проступка, то есть за неисполнение или ненадлежащее исполнение Руководителем по его вине возложенных на него трудовых обязанностей, работодатель имеет право применить следующие дисциплинарные взыскания: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а) замечание;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б) выговор;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в) увольнение по соответствующему основанию;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г) иные дисциплинарные взыскания, предусмотренные законодательством Российской Федерации.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6.3. Работодатель до истечения года со дня применения дисциплинарного взыскания имеет право снять его с Руководителя по собственной инициативе или просьбе самого Руководителя.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Если в течение года со дня применения дисциплинарного взыскания Руководитель не будет подвергнут новому дисциплинарному взысканию, он считается не имеющим дисциплинарного взыскания.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6.4. Руководитель несет полную материальную ответственность за прямой действительный ущерб, причиненный Предприятию, в соответствии со статьей 277 Трудового кодекса Российской Федерации.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Руководитель может быть привлечен к дисциплинарной и материальной ответственности в порядке, установленном Трудовым кодексом Российской Федерации и иными федеральными законами, а также к гражданско-правовой, административной и уголовной ответственности в порядке, установленном федеральными законами.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VII. Социальное страхование и социальные гарантии, предоставляемые Руководителю.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7.1. Руководитель подлежит обязательному социальному страхованию в соответствии с законодательством Российской Федерации об обязательном социальном страховании.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VIII. Изменение и прекращение трудового договора.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8.1. Изменения вносятся в настоящий трудовой договор по соглашению сторон и оформляются дополнительным соглашением, являющимся неотъемлемой частью настоящего трудового договора.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8.2. Руководитель имеет право досрочно расторгнуть настоящий трудовой договор, предупредив об этом Работодателя в письменной форме не позднее, чем за один месяц.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8.3. При расторжении настоящего трудового договора с Руководителем в соответствии с пунктом 2 статьи 278 Трудового кодекса Российской Федерации ему выплачивается компенсация в размере ______________________________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 xml:space="preserve">8.4. Настоящий трудовой </w:t>
      </w:r>
      <w:proofErr w:type="gramStart"/>
      <w:r>
        <w:rPr>
          <w:spacing w:val="0"/>
        </w:rPr>
        <w:t>договор</w:t>
      </w:r>
      <w:proofErr w:type="gramEnd"/>
      <w:r>
        <w:rPr>
          <w:spacing w:val="0"/>
        </w:rPr>
        <w:t xml:space="preserve"> может быть расторгнут по другим основаниям, предусмотренным Трудовым кодексом Российской Федерации и иными федеральными законами.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IX. Заключительные положения.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9.1. Настоящий трудовой договор вступает в силу со дня его подписания обеими сторонами.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9.2. В части, не предусмотренной настоящим трудовым договором, Руководитель и Работодатель руководствуются непосредственно трудовым законодательством и иными нормативными правовыми актами Российской Федерации, содержащими нормы трудового права.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9.3. Споры и разногласия, возникающие в отношении настоящего трудового договора, разрешаются по соглашению сторон, а при невозможности достижения согласия - в соответствии с законодательством Российской Федерации.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9.4. В соответствии со статьей 276 Трудового кодекса Российской Федерации Руководитель вправе выполнять работу по совместительству у другого работодателя только с разрешения Работодателя.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9.5. Настоящий трудовой договор составлен в 3-х экземплярах, имеющих равную юридическую силу, которые хранятся у Сторон договора: один - у Работодателя, второй - у Руководителя, третий - в кадровой службе Предприятия.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9.6. Стороны: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 xml:space="preserve">РАБОТОДАТЕЛЬ </w:t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  <w:t>РУКОВОДИТЕЛЬ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 xml:space="preserve">Администрация </w:t>
      </w:r>
      <w:proofErr w:type="gramStart"/>
      <w:r>
        <w:rPr>
          <w:spacing w:val="0"/>
        </w:rPr>
        <w:t>муниципального</w:t>
      </w:r>
      <w:proofErr w:type="gramEnd"/>
      <w:r>
        <w:rPr>
          <w:spacing w:val="0"/>
        </w:rPr>
        <w:tab/>
      </w:r>
      <w:r>
        <w:rPr>
          <w:spacing w:val="0"/>
        </w:rPr>
        <w:tab/>
        <w:t>____________________________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 xml:space="preserve">образования «Город Астрахань» </w:t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i/>
          <w:iCs/>
          <w:spacing w:val="0"/>
        </w:rPr>
        <w:t>(ФИО)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414000, ул. Чернышевского, 6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ИНН 3015009178</w:t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  <w:t>Адрес (места жительства) ______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proofErr w:type="gramStart"/>
      <w:r>
        <w:rPr>
          <w:spacing w:val="0"/>
        </w:rPr>
        <w:t>_____________________________</w:t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  <w:t xml:space="preserve">Паспорт (иной документ, </w:t>
      </w:r>
      <w:proofErr w:type="gramEnd"/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proofErr w:type="gramStart"/>
      <w:r>
        <w:rPr>
          <w:spacing w:val="0"/>
        </w:rPr>
        <w:t>удостоверяющий</w:t>
      </w:r>
      <w:proofErr w:type="gramEnd"/>
      <w:r>
        <w:rPr>
          <w:spacing w:val="0"/>
        </w:rPr>
        <w:t xml:space="preserve"> личность) _____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  <w:t>_____________________________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  <w:t>серия _________ № ____________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  <w:t xml:space="preserve">Кем </w:t>
      </w:r>
      <w:proofErr w:type="gramStart"/>
      <w:r>
        <w:rPr>
          <w:spacing w:val="0"/>
        </w:rPr>
        <w:t>выдан</w:t>
      </w:r>
      <w:proofErr w:type="gramEnd"/>
      <w:r>
        <w:rPr>
          <w:spacing w:val="0"/>
        </w:rPr>
        <w:t xml:space="preserve"> ____________________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  <w:t>Дата выдачи «__»_____________</w:t>
      </w:r>
      <w:proofErr w:type="gramStart"/>
      <w:r>
        <w:rPr>
          <w:spacing w:val="0"/>
        </w:rPr>
        <w:t>г</w:t>
      </w:r>
      <w:proofErr w:type="gramEnd"/>
      <w:r>
        <w:rPr>
          <w:spacing w:val="0"/>
        </w:rPr>
        <w:t>.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 xml:space="preserve">Глава администрации 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муниципального образования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«Город Астрахань»</w:t>
      </w:r>
    </w:p>
    <w:p w:rsidR="00D52267" w:rsidRDefault="00D52267" w:rsidP="00D52267">
      <w:pPr>
        <w:pStyle w:val="a3"/>
        <w:rPr>
          <w:spacing w:val="-2"/>
        </w:rPr>
      </w:pPr>
      <w:r>
        <w:rPr>
          <w:spacing w:val="0"/>
        </w:rPr>
        <w:t>___________ О.А. Полумордвинов</w:t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-2"/>
        </w:rPr>
        <w:t>________________________/ФИО/</w:t>
      </w:r>
      <w:r>
        <w:rPr>
          <w:spacing w:val="-2"/>
        </w:rPr>
        <w:tab/>
      </w:r>
    </w:p>
    <w:p w:rsidR="00D52267" w:rsidRDefault="00D52267" w:rsidP="00D52267">
      <w:pPr>
        <w:pStyle w:val="a3"/>
        <w:rPr>
          <w:i/>
          <w:iCs/>
          <w:spacing w:val="0"/>
        </w:rPr>
      </w:pPr>
      <w:r>
        <w:rPr>
          <w:spacing w:val="0"/>
        </w:rPr>
        <w:t xml:space="preserve">МП </w:t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spacing w:val="0"/>
        </w:rPr>
        <w:tab/>
      </w:r>
      <w:r>
        <w:rPr>
          <w:i/>
          <w:iCs/>
          <w:spacing w:val="0"/>
        </w:rPr>
        <w:t>(подпись)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Руководитель получил один экземпляр настоящего трудового договора</w:t>
      </w:r>
    </w:p>
    <w:p w:rsidR="00D52267" w:rsidRDefault="00D52267" w:rsidP="00D52267">
      <w:pPr>
        <w:pStyle w:val="a3"/>
        <w:rPr>
          <w:spacing w:val="0"/>
        </w:rPr>
      </w:pPr>
      <w:r>
        <w:rPr>
          <w:spacing w:val="0"/>
        </w:rPr>
        <w:t>_______________________________</w:t>
      </w:r>
    </w:p>
    <w:p w:rsidR="00D52267" w:rsidRDefault="00D52267" w:rsidP="00D52267">
      <w:pPr>
        <w:pStyle w:val="a4"/>
        <w:jc w:val="both"/>
      </w:pPr>
      <w:r>
        <w:tab/>
        <w:t>(дата и подпись руководителя)</w:t>
      </w:r>
    </w:p>
    <w:p w:rsidR="00104817" w:rsidRDefault="00104817"/>
    <w:sectPr w:rsidR="001048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E23"/>
    <w:rsid w:val="000035C6"/>
    <w:rsid w:val="00011F30"/>
    <w:rsid w:val="000362B2"/>
    <w:rsid w:val="0005262C"/>
    <w:rsid w:val="000821F4"/>
    <w:rsid w:val="000D4D8F"/>
    <w:rsid w:val="000D72E7"/>
    <w:rsid w:val="000F000A"/>
    <w:rsid w:val="00100111"/>
    <w:rsid w:val="00104817"/>
    <w:rsid w:val="00147A37"/>
    <w:rsid w:val="00161E5C"/>
    <w:rsid w:val="00170110"/>
    <w:rsid w:val="00170CF0"/>
    <w:rsid w:val="00181CB8"/>
    <w:rsid w:val="00184258"/>
    <w:rsid w:val="00190D7F"/>
    <w:rsid w:val="001A3E63"/>
    <w:rsid w:val="001C4DF2"/>
    <w:rsid w:val="001E623B"/>
    <w:rsid w:val="001F177C"/>
    <w:rsid w:val="002111B3"/>
    <w:rsid w:val="00235132"/>
    <w:rsid w:val="00246F3E"/>
    <w:rsid w:val="002A13C2"/>
    <w:rsid w:val="002C2CC2"/>
    <w:rsid w:val="002E05A3"/>
    <w:rsid w:val="002E338F"/>
    <w:rsid w:val="002F107D"/>
    <w:rsid w:val="00380B91"/>
    <w:rsid w:val="003905C9"/>
    <w:rsid w:val="00390DE4"/>
    <w:rsid w:val="00393DBF"/>
    <w:rsid w:val="003A03AA"/>
    <w:rsid w:val="003D22AF"/>
    <w:rsid w:val="003D5F8F"/>
    <w:rsid w:val="003D6BD1"/>
    <w:rsid w:val="003F0F5F"/>
    <w:rsid w:val="003F6ECB"/>
    <w:rsid w:val="00421E30"/>
    <w:rsid w:val="0044166E"/>
    <w:rsid w:val="004518F2"/>
    <w:rsid w:val="00470AB3"/>
    <w:rsid w:val="00480573"/>
    <w:rsid w:val="00496A3F"/>
    <w:rsid w:val="004B375B"/>
    <w:rsid w:val="004B4C55"/>
    <w:rsid w:val="004D1A5A"/>
    <w:rsid w:val="00507E4B"/>
    <w:rsid w:val="00512FB9"/>
    <w:rsid w:val="00523691"/>
    <w:rsid w:val="00547367"/>
    <w:rsid w:val="0059257A"/>
    <w:rsid w:val="005C20BA"/>
    <w:rsid w:val="005C2801"/>
    <w:rsid w:val="005E0939"/>
    <w:rsid w:val="006031F5"/>
    <w:rsid w:val="00623B63"/>
    <w:rsid w:val="00652CB6"/>
    <w:rsid w:val="006571D8"/>
    <w:rsid w:val="00662221"/>
    <w:rsid w:val="00675019"/>
    <w:rsid w:val="006C1014"/>
    <w:rsid w:val="006D36D0"/>
    <w:rsid w:val="006D70BE"/>
    <w:rsid w:val="007046C0"/>
    <w:rsid w:val="00723766"/>
    <w:rsid w:val="0074790A"/>
    <w:rsid w:val="007861CE"/>
    <w:rsid w:val="00795983"/>
    <w:rsid w:val="007A3F96"/>
    <w:rsid w:val="007A5A12"/>
    <w:rsid w:val="007B0CE1"/>
    <w:rsid w:val="007B168D"/>
    <w:rsid w:val="007E2DD4"/>
    <w:rsid w:val="007E3EFE"/>
    <w:rsid w:val="00801DD7"/>
    <w:rsid w:val="00804F12"/>
    <w:rsid w:val="00855CDD"/>
    <w:rsid w:val="00870FCD"/>
    <w:rsid w:val="008B1389"/>
    <w:rsid w:val="008B36A2"/>
    <w:rsid w:val="008D73A0"/>
    <w:rsid w:val="00907231"/>
    <w:rsid w:val="009516A9"/>
    <w:rsid w:val="00954ACD"/>
    <w:rsid w:val="0096008E"/>
    <w:rsid w:val="00986951"/>
    <w:rsid w:val="00993078"/>
    <w:rsid w:val="009C7651"/>
    <w:rsid w:val="009E0E23"/>
    <w:rsid w:val="00A356D6"/>
    <w:rsid w:val="00A43E81"/>
    <w:rsid w:val="00A44ACE"/>
    <w:rsid w:val="00A512B2"/>
    <w:rsid w:val="00A8666F"/>
    <w:rsid w:val="00AC5CC9"/>
    <w:rsid w:val="00AE4388"/>
    <w:rsid w:val="00AF0C3F"/>
    <w:rsid w:val="00B065EA"/>
    <w:rsid w:val="00B1533F"/>
    <w:rsid w:val="00B23BA0"/>
    <w:rsid w:val="00B265CE"/>
    <w:rsid w:val="00B71ED7"/>
    <w:rsid w:val="00B8512B"/>
    <w:rsid w:val="00B87C6A"/>
    <w:rsid w:val="00C0042E"/>
    <w:rsid w:val="00C13DA9"/>
    <w:rsid w:val="00C243EC"/>
    <w:rsid w:val="00C54481"/>
    <w:rsid w:val="00C72EDA"/>
    <w:rsid w:val="00C7547E"/>
    <w:rsid w:val="00CA132D"/>
    <w:rsid w:val="00CA1665"/>
    <w:rsid w:val="00CE29F9"/>
    <w:rsid w:val="00CE376D"/>
    <w:rsid w:val="00CE69CF"/>
    <w:rsid w:val="00D2420C"/>
    <w:rsid w:val="00D47A85"/>
    <w:rsid w:val="00D52267"/>
    <w:rsid w:val="00D6093E"/>
    <w:rsid w:val="00D63758"/>
    <w:rsid w:val="00D71B6E"/>
    <w:rsid w:val="00DA0C47"/>
    <w:rsid w:val="00DD42C5"/>
    <w:rsid w:val="00DD7F85"/>
    <w:rsid w:val="00DE52B6"/>
    <w:rsid w:val="00DF7A5B"/>
    <w:rsid w:val="00DF7D81"/>
    <w:rsid w:val="00E14A78"/>
    <w:rsid w:val="00E57C05"/>
    <w:rsid w:val="00E622A1"/>
    <w:rsid w:val="00EA0EC6"/>
    <w:rsid w:val="00EF6B90"/>
    <w:rsid w:val="00F21228"/>
    <w:rsid w:val="00F52483"/>
    <w:rsid w:val="00F52BB4"/>
    <w:rsid w:val="00F83E99"/>
    <w:rsid w:val="00FA5284"/>
    <w:rsid w:val="00FA6923"/>
    <w:rsid w:val="00FA7D34"/>
    <w:rsid w:val="00FD39F2"/>
    <w:rsid w:val="00FE797C"/>
    <w:rsid w:val="00FF7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2267"/>
    <w:pPr>
      <w:autoSpaceDE w:val="0"/>
      <w:autoSpaceDN w:val="0"/>
      <w:adjustRightInd w:val="0"/>
      <w:spacing w:after="0" w:line="200" w:lineRule="atLeast"/>
      <w:jc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2267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D52267"/>
    <w:pPr>
      <w:autoSpaceDE w:val="0"/>
      <w:autoSpaceDN w:val="0"/>
      <w:adjustRightInd w:val="0"/>
      <w:spacing w:after="0" w:line="170" w:lineRule="atLeast"/>
      <w:jc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2267"/>
    <w:pPr>
      <w:autoSpaceDE w:val="0"/>
      <w:autoSpaceDN w:val="0"/>
      <w:adjustRightInd w:val="0"/>
      <w:spacing w:after="0" w:line="200" w:lineRule="atLeast"/>
      <w:jc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2267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D52267"/>
    <w:pPr>
      <w:autoSpaceDE w:val="0"/>
      <w:autoSpaceDN w:val="0"/>
      <w:adjustRightInd w:val="0"/>
      <w:spacing w:after="0" w:line="170" w:lineRule="atLeast"/>
      <w:jc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078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2791</Words>
  <Characters>15912</Characters>
  <Application>Microsoft Office Word</Application>
  <DocSecurity>0</DocSecurity>
  <Lines>132</Lines>
  <Paragraphs>37</Paragraphs>
  <ScaleCrop>false</ScaleCrop>
  <Company/>
  <LinksUpToDate>false</LinksUpToDate>
  <CharactersWithSpaces>18666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2015-05-28T08:23:00Z</dcterms:created>
  <dcterms:modified xsi:type="dcterms:W3CDTF">2015-05-28T08:23:00Z</dcterms:modified>
</cp:coreProperties>
</file>