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094" w:rsidRPr="00EA00DF" w:rsidRDefault="008D5094" w:rsidP="00EA00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</w:t>
      </w:r>
      <w:r w:rsidRPr="00EA00DF">
        <w:rPr>
          <w:rFonts w:ascii="Times New Roman" w:hAnsi="Times New Roman" w:cs="Times New Roman"/>
          <w:sz w:val="28"/>
          <w:szCs w:val="28"/>
        </w:rPr>
        <w:t>УТВЕРЖДЕНО</w:t>
      </w:r>
    </w:p>
    <w:p w:rsidR="008D5094" w:rsidRPr="00EA00DF" w:rsidRDefault="008D5094" w:rsidP="00EA00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</w:rPr>
        <w:t xml:space="preserve">                                                                  </w:t>
      </w:r>
      <w:r w:rsidR="00EA00DF">
        <w:rPr>
          <w:rFonts w:ascii="Times New Roman" w:hAnsi="Times New Roman" w:cs="Times New Roman"/>
        </w:rPr>
        <w:t xml:space="preserve">                     </w:t>
      </w:r>
      <w:r w:rsidRPr="00EA00DF">
        <w:rPr>
          <w:rFonts w:ascii="Times New Roman" w:hAnsi="Times New Roman" w:cs="Times New Roman"/>
          <w:sz w:val="28"/>
          <w:szCs w:val="28"/>
        </w:rPr>
        <w:t xml:space="preserve">распоряжением главы администрации    </w:t>
      </w:r>
    </w:p>
    <w:p w:rsidR="008D5094" w:rsidRPr="00EA00DF" w:rsidRDefault="008D5094" w:rsidP="00EA00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  <w:r w:rsidRPr="00EA00DF">
        <w:rPr>
          <w:rFonts w:ascii="Times New Roman" w:hAnsi="Times New Roman" w:cs="Times New Roman"/>
          <w:sz w:val="28"/>
          <w:szCs w:val="28"/>
        </w:rPr>
        <w:t xml:space="preserve">Кировского района г. Астрахани                             </w:t>
      </w:r>
    </w:p>
    <w:p w:rsidR="008D5094" w:rsidRPr="00EA00DF" w:rsidRDefault="008D5094" w:rsidP="00EA00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</w:rPr>
        <w:t xml:space="preserve">                                                                   </w:t>
      </w:r>
      <w:r w:rsidR="00EA00DF">
        <w:rPr>
          <w:rFonts w:ascii="Times New Roman" w:hAnsi="Times New Roman" w:cs="Times New Roman"/>
        </w:rPr>
        <w:t xml:space="preserve">                               </w:t>
      </w:r>
      <w:r w:rsidR="00F57BE3">
        <w:rPr>
          <w:rFonts w:ascii="Times New Roman" w:hAnsi="Times New Roman" w:cs="Times New Roman"/>
        </w:rPr>
        <w:t xml:space="preserve">     </w:t>
      </w:r>
      <w:r w:rsidR="00564273">
        <w:rPr>
          <w:rFonts w:ascii="Times New Roman" w:hAnsi="Times New Roman" w:cs="Times New Roman"/>
          <w:sz w:val="28"/>
          <w:szCs w:val="28"/>
        </w:rPr>
        <w:t>от «____» _______2023</w:t>
      </w:r>
      <w:r w:rsidRPr="00EA00DF">
        <w:rPr>
          <w:rFonts w:ascii="Times New Roman" w:hAnsi="Times New Roman" w:cs="Times New Roman"/>
          <w:sz w:val="28"/>
          <w:szCs w:val="28"/>
        </w:rPr>
        <w:t xml:space="preserve"> №____</w:t>
      </w:r>
    </w:p>
    <w:p w:rsidR="008D5094" w:rsidRPr="00EA00DF" w:rsidRDefault="008D5094" w:rsidP="008D5094">
      <w:pPr>
        <w:rPr>
          <w:rFonts w:ascii="Times New Roman" w:hAnsi="Times New Roman" w:cs="Times New Roman"/>
        </w:rPr>
      </w:pPr>
    </w:p>
    <w:p w:rsidR="008D5094" w:rsidRPr="00EA00DF" w:rsidRDefault="008D5094" w:rsidP="008D5094">
      <w:pPr>
        <w:rPr>
          <w:rFonts w:ascii="Times New Roman" w:hAnsi="Times New Roman" w:cs="Times New Roman"/>
        </w:rPr>
      </w:pPr>
    </w:p>
    <w:p w:rsidR="008D5094" w:rsidRPr="00564273" w:rsidRDefault="008D5094" w:rsidP="00EA00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273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564273" w:rsidRDefault="008D5094" w:rsidP="005642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273">
        <w:rPr>
          <w:rFonts w:ascii="Times New Roman" w:hAnsi="Times New Roman" w:cs="Times New Roman"/>
          <w:b/>
          <w:sz w:val="28"/>
          <w:szCs w:val="28"/>
        </w:rPr>
        <w:t>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Кировского района г. Астрахани</w:t>
      </w:r>
    </w:p>
    <w:p w:rsidR="00870D9F" w:rsidRPr="00564273" w:rsidRDefault="008D5094" w:rsidP="005642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273">
        <w:rPr>
          <w:rFonts w:ascii="Times New Roman" w:hAnsi="Times New Roman" w:cs="Times New Roman"/>
          <w:b/>
          <w:sz w:val="28"/>
          <w:szCs w:val="28"/>
        </w:rPr>
        <w:t>на 2024 год</w:t>
      </w:r>
    </w:p>
    <w:p w:rsidR="00564273" w:rsidRDefault="00564273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4273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 xml:space="preserve">Настоящая программа 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Кировского района г. Астрахани на 2024 год (далее – Программа) разработана в соответствии со статьей 44 Федерального закона от 31 июля </w:t>
      </w:r>
      <w:proofErr w:type="gramStart"/>
      <w:r w:rsidRPr="00EA00DF">
        <w:rPr>
          <w:rFonts w:ascii="Times New Roman" w:hAnsi="Times New Roman" w:cs="Times New Roman"/>
          <w:sz w:val="28"/>
          <w:szCs w:val="28"/>
        </w:rPr>
        <w:t>2020 года № 248-ФЗ «О государственном контроле (надзоре) и муниципальном контроле в Российской Федерации» (далее – Федеральный закон № 248-ФЗ),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Положением о муниципальном контроле в сфере благоустройства на территории муниципального образования «Городской округ г.</w:t>
      </w:r>
      <w:r w:rsidR="00564273">
        <w:rPr>
          <w:rFonts w:ascii="Times New Roman" w:hAnsi="Times New Roman" w:cs="Times New Roman"/>
          <w:sz w:val="28"/>
          <w:szCs w:val="28"/>
        </w:rPr>
        <w:t xml:space="preserve"> </w:t>
      </w:r>
      <w:r w:rsidRPr="00EA00DF">
        <w:rPr>
          <w:rFonts w:ascii="Times New Roman" w:hAnsi="Times New Roman" w:cs="Times New Roman"/>
          <w:sz w:val="28"/>
          <w:szCs w:val="28"/>
        </w:rPr>
        <w:t>Астрахань», утвержденным решением Городской Думы муниципального образования «Город Астрахань» от 23.12.2021 № 156 и предусматривает комплекс мероприятий по профилактике рисков причинения вреда (ущерба</w:t>
      </w:r>
      <w:proofErr w:type="gramEnd"/>
      <w:r w:rsidRPr="00EA00DF">
        <w:rPr>
          <w:rFonts w:ascii="Times New Roman" w:hAnsi="Times New Roman" w:cs="Times New Roman"/>
          <w:sz w:val="28"/>
          <w:szCs w:val="28"/>
        </w:rPr>
        <w:t>) охраняемым законом ценностям при осуществлении муниципального контроля в сфере благоустройства (далее – муниципальный контроль) на территории Кировского района г. Астрахани на 2024 год.</w:t>
      </w:r>
    </w:p>
    <w:p w:rsidR="00F57BE3" w:rsidRPr="00EA00DF" w:rsidRDefault="00F57BE3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4273" w:rsidRDefault="008D5094" w:rsidP="00957583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1.</w:t>
      </w:r>
      <w:r w:rsidRPr="00EA00DF">
        <w:rPr>
          <w:rFonts w:ascii="Times New Roman" w:hAnsi="Times New Roman" w:cs="Times New Roman"/>
          <w:sz w:val="28"/>
          <w:szCs w:val="28"/>
        </w:rPr>
        <w:tab/>
        <w:t>Анализ текущего состояния осуществления муниципального контроля, описание текущего развития профилактической деятельности администрации Кировского района г. Астрахани, характеристика проблем, на решение которых направлена Программа</w:t>
      </w:r>
      <w:r w:rsidR="00957583">
        <w:rPr>
          <w:rFonts w:ascii="Times New Roman" w:hAnsi="Times New Roman" w:cs="Times New Roman"/>
          <w:sz w:val="28"/>
          <w:szCs w:val="28"/>
        </w:rPr>
        <w:t>.</w:t>
      </w:r>
    </w:p>
    <w:p w:rsidR="00F57BE3" w:rsidRDefault="00F57BE3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7BE3" w:rsidRDefault="00F57BE3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lastRenderedPageBreak/>
        <w:t>Предметом муниципального контроля является: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соблюдение юридическими лицами, индивидуальными предпринимателями, гражданами (далее – контролируемые лица) Правил благоустройства территории муниципального образования «Городской округ г. Астрахань», в том числе требований к обеспечению доступности для инвалидов объектов социальной, инженерной и транспортной инфраструктур и предоставляемых услуг (далее – обязательные требования);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соблюдение контролируемыми лицами требований, содержащихся в разрешительных документах, и требований документов, исполнение которых является необходимым в соответствии с действующим законодательством;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исполнение решений, принимаемых по результатам контрольных (надзорных) мероприятий.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Объектами муниципального контроля являются: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деятельность, действия (бездействие) граждан и организаций, в рамках которых должны соблюдаться обязательные требования в сфере благоустройства, в том числе предъявляемые к гражданам и организациям, осуществляющим деятельность, действия (бездействие);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результаты деятельности граждан и организаций, в том числе работы и услуги, к которым предъявляются обязательные требования;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здания, сооружения, территории, включая земельные участки, предметы и другие объекты, которыми контролируемые лицами владеют и (или) пользуются и к которым предъявляются обязательные требования в сфере благоустройства.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Контролируемыми лицами при осуществлении муниципального контроля являются юридические лица, индивидуальные предприниматели, граждане.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В 2023 году контрольным органом плановых проверок по муниципальному контролю в сфере благоустройства не проводилось.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Контрольным органом за 4 месяца 2023 года проведено 0 (ноль) внеплановых проверок соблюдения действующего законодательства РФ в указанной сфере.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Система оценки и управления рисками при осуществлении муниципального контроля не применяется.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В 2023 году в ходе проведения мероприятий по профилактике нарушений обязательных требований, направленных на предупреждение нарушений при проведении муниципального контроля в сфере благоустройства, осуществлялись следующие мероприятия: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 xml:space="preserve">- размещение на официальном сайте контрольного органа в сети «Интернет» перечней нормативных правовых актов или их отдельных частей, содержащих обязательные требования, оценка соблюдения которых является </w:t>
      </w:r>
      <w:r w:rsidRPr="00EA00DF">
        <w:rPr>
          <w:rFonts w:ascii="Times New Roman" w:hAnsi="Times New Roman" w:cs="Times New Roman"/>
          <w:sz w:val="28"/>
          <w:szCs w:val="28"/>
        </w:rPr>
        <w:lastRenderedPageBreak/>
        <w:t>предметом муниципального контроля в сфере благоустройства, а также текстов соответствующих нормативных правовых актов;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разъяснительной работы в средствах массовой информации;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проведение личного приема контрольным органом представителей подконтрольных субъектов предпринимательской деятельности, в том числе по вопросам организации и проведения проверок, соблюдения требований законодательства при осуществлении муниципального контроля в сфере благоустройства.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Профилактический визит, как вид профилактического мероприятия не применялся, т.к. решением Городской Думы муниципального образования "Город Астрахань" от 24.08.2023 N 66, был введен позже в Положение о муниципальном контроле в сфере благоустройства на территории муниципального образования "Городской округ город Астрахань".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За 4 месяца 2023 года объявлено 35 предостережений о недопустимости нарушения обязательных требований.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В рамках профилактики рисков причинения вреда (ущерба) охраняемым законом ценностям контрольным органом в 2024 году планируется проведение следующих профилактических мероприятий: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1)</w:t>
      </w:r>
      <w:r w:rsidRPr="00EA00DF">
        <w:rPr>
          <w:rFonts w:ascii="Times New Roman" w:hAnsi="Times New Roman" w:cs="Times New Roman"/>
          <w:sz w:val="28"/>
          <w:szCs w:val="28"/>
        </w:rPr>
        <w:tab/>
        <w:t>Информирование;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2)</w:t>
      </w:r>
      <w:r w:rsidRPr="00EA00DF">
        <w:rPr>
          <w:rFonts w:ascii="Times New Roman" w:hAnsi="Times New Roman" w:cs="Times New Roman"/>
          <w:sz w:val="28"/>
          <w:szCs w:val="28"/>
        </w:rPr>
        <w:tab/>
        <w:t>Профилактический визит;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3)</w:t>
      </w:r>
      <w:r w:rsidRPr="00EA00DF">
        <w:rPr>
          <w:rFonts w:ascii="Times New Roman" w:hAnsi="Times New Roman" w:cs="Times New Roman"/>
          <w:sz w:val="28"/>
          <w:szCs w:val="28"/>
        </w:rPr>
        <w:tab/>
        <w:t>Объявление предостережений;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4)</w:t>
      </w:r>
      <w:r w:rsidRPr="00EA00DF">
        <w:rPr>
          <w:rFonts w:ascii="Times New Roman" w:hAnsi="Times New Roman" w:cs="Times New Roman"/>
          <w:sz w:val="28"/>
          <w:szCs w:val="28"/>
        </w:rPr>
        <w:tab/>
        <w:t>Консультирование.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Программа профилактики разработана в целях предупреждения возможного нарушения юридическими лицами, их руководителями и иными должностными лицами, индивидуальными предпринимателями, гражданами обязательных требований законодательства и снижения рисков причинения ущерба охраняемым законом ценностям.</w:t>
      </w:r>
    </w:p>
    <w:p w:rsidR="00564273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Одной из причин нарушений является различное толкование контролируемыми лицами действующего законодательства и позиция контролируемых лиц о необязательности соблюдения этих требований. Основные проблемы, на решение которых будет направлена программа профилактики: формирование модели социально ответственного, добросовестного, правового поведения контролируемых лиц и единого понимания обязательных требований у всех участников контрольной деятельности посредством проведения информирования, консультирования, выдачи предостережения.</w:t>
      </w:r>
    </w:p>
    <w:p w:rsidR="008D5094" w:rsidRPr="00EA00DF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lastRenderedPageBreak/>
        <w:t>Проведение профилактических мероприятий должно способствовать улучшению в целом ситуации, снижению количества выявляемых нарушений обязательных требований в указанной сфере.</w:t>
      </w:r>
    </w:p>
    <w:p w:rsidR="00870D9F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Мероприятия программы профилактики представляют собой комплекс мер, направленных на достижение целей и решение основных задач программы профилактики.</w:t>
      </w:r>
    </w:p>
    <w:p w:rsidR="00564273" w:rsidRDefault="00564273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7BE3" w:rsidRDefault="00957583" w:rsidP="0095758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D5094" w:rsidRPr="00EA00DF">
        <w:rPr>
          <w:rFonts w:ascii="Times New Roman" w:hAnsi="Times New Roman" w:cs="Times New Roman"/>
          <w:sz w:val="28"/>
          <w:szCs w:val="28"/>
        </w:rPr>
        <w:t>Цели и задачи реализ</w:t>
      </w:r>
      <w:bookmarkStart w:id="0" w:name="_GoBack"/>
      <w:bookmarkEnd w:id="0"/>
      <w:r w:rsidR="008D5094" w:rsidRPr="00EA00DF">
        <w:rPr>
          <w:rFonts w:ascii="Times New Roman" w:hAnsi="Times New Roman" w:cs="Times New Roman"/>
          <w:sz w:val="28"/>
          <w:szCs w:val="28"/>
        </w:rPr>
        <w:t>ации Программы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57583" w:rsidRPr="00EA00DF" w:rsidRDefault="00957583" w:rsidP="00957583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2.1. Целями профилактической работы являются: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стимулирование добросовестного соблюдения обязательных требований всеми контролируемыми лицами;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564273" w:rsidRDefault="008D5094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F57BE3" w:rsidRPr="00EA00DF" w:rsidRDefault="00F57BE3" w:rsidP="0056427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2.2. Задачами профилактической работы являются: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 xml:space="preserve">- укрепление </w:t>
      </w:r>
      <w:proofErr w:type="gramStart"/>
      <w:r w:rsidRPr="00EA00DF">
        <w:rPr>
          <w:rFonts w:ascii="Times New Roman" w:hAnsi="Times New Roman" w:cs="Times New Roman"/>
          <w:sz w:val="28"/>
          <w:szCs w:val="28"/>
        </w:rPr>
        <w:t>системы профилактики нарушений рисков причинения</w:t>
      </w:r>
      <w:proofErr w:type="gramEnd"/>
      <w:r w:rsidRPr="00EA00DF">
        <w:rPr>
          <w:rFonts w:ascii="Times New Roman" w:hAnsi="Times New Roman" w:cs="Times New Roman"/>
          <w:sz w:val="28"/>
          <w:szCs w:val="28"/>
        </w:rPr>
        <w:t xml:space="preserve"> вреда (ущерба) охраняемым законом ценностям;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повышение правосознания и правовой культуры руководителей органов государственной власти, органов местного самоуправления, юридических лиц, индивидуальных предпринимателей и граждан;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оценка возможной угрозы причинения, либо причинения вреда жизни, здоровью граждан, выработка и реализация профилактических мер, способствующих ее снижению;</w:t>
      </w:r>
    </w:p>
    <w:p w:rsidR="008D5094" w:rsidRPr="00EA00DF" w:rsidRDefault="008D5094" w:rsidP="00870D9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выявление факторов угрозы причинения, либо причинения вреда жизни, здоровью граждан, причин и условий, способствующих нарушению обязательных требований, определение способов устранения или снижения угрозы;</w:t>
      </w:r>
    </w:p>
    <w:p w:rsidR="00F57BE3" w:rsidRDefault="008D5094" w:rsidP="00F57B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0DF">
        <w:rPr>
          <w:rFonts w:ascii="Times New Roman" w:hAnsi="Times New Roman" w:cs="Times New Roman"/>
          <w:sz w:val="28"/>
          <w:szCs w:val="28"/>
        </w:rPr>
        <w:t>- оценка состояния подконтрольной среды и установление зависимости видов и интенсивности профилактических мероприятий от присвоенных контролируемым лицам уровней риска.</w:t>
      </w:r>
    </w:p>
    <w:p w:rsidR="00F57BE3" w:rsidRDefault="00F57BE3" w:rsidP="00F57B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7BE3" w:rsidRDefault="00F57BE3" w:rsidP="00F57B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7BE3" w:rsidRDefault="00F57BE3" w:rsidP="00F57B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7BE3" w:rsidRDefault="00F57BE3" w:rsidP="00F57B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7BE3" w:rsidRPr="00F57BE3" w:rsidRDefault="00F57BE3" w:rsidP="00F57B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B760C" w:rsidRPr="00957583" w:rsidRDefault="003B760C" w:rsidP="00957583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75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Перечень профилактических мероприятий, сроки (периодичность) их проведения</w:t>
      </w:r>
      <w:r w:rsidR="009575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760C" w:rsidRPr="00EA00DF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498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2134"/>
        <w:gridCol w:w="2968"/>
        <w:gridCol w:w="2128"/>
        <w:gridCol w:w="1843"/>
      </w:tblGrid>
      <w:tr w:rsidR="003B760C" w:rsidRPr="00F57BE3" w:rsidTr="00F57BE3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Вид мероприятия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0" w:lineRule="atLeast"/>
              <w:ind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Форма мероприятия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Подразделение </w:t>
            </w:r>
            <w:r w:rsidR="009F4265" w:rsidRPr="00F57BE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>администрации Киро</w:t>
            </w:r>
            <w:r w:rsidRPr="00F57BE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 xml:space="preserve">вского района </w:t>
            </w:r>
            <w:proofErr w:type="spellStart"/>
            <w:r w:rsidRPr="00F57BE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>г</w:t>
            </w:r>
            <w:proofErr w:type="gramStart"/>
            <w:r w:rsidRPr="00F57BE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>.А</w:t>
            </w:r>
            <w:proofErr w:type="gramEnd"/>
            <w:r w:rsidRPr="00F57BE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>страхани</w:t>
            </w:r>
            <w:proofErr w:type="spellEnd"/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 ответственное за реализацию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0" w:lineRule="atLeast"/>
              <w:ind w:left="-9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Сроки (периодичность) их проведения</w:t>
            </w:r>
          </w:p>
        </w:tc>
      </w:tr>
      <w:tr w:rsidR="003B760C" w:rsidRPr="00F57BE3" w:rsidTr="00F57BE3"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0" w:lineRule="atLeast"/>
              <w:ind w:firstLine="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сведений по вопросам соблюдения</w:t>
            </w:r>
          </w:p>
          <w:p w:rsidR="003B760C" w:rsidRPr="00F57BE3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обязательных требований на офиц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иальном сайте администрации Киро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вского района </w:t>
            </w:r>
            <w:proofErr w:type="spell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информационно-телекоммуникационной</w:t>
            </w:r>
          </w:p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сети «Интернет» (далее – официальный сайт администрации в сети</w:t>
            </w:r>
            <w:proofErr w:type="gramEnd"/>
          </w:p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«Интернет»), в средствах массовой информации, через личные кабинеты контролируемых лиц в государственных информационных системах (при их наличии) и в иных</w:t>
            </w:r>
            <w:proofErr w:type="gramEnd"/>
          </w:p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формах</w:t>
            </w:r>
            <w:proofErr w:type="gramEnd"/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9F426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Контрольно-инспекционный отдел админ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истрации Киро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вского района </w:t>
            </w:r>
            <w:proofErr w:type="spell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 в течение года</w:t>
            </w:r>
          </w:p>
        </w:tc>
      </w:tr>
      <w:tr w:rsidR="003B760C" w:rsidRPr="00F57BE3" w:rsidTr="00F57BE3">
        <w:trPr>
          <w:trHeight w:val="530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и поддержание в актуальном состоянии на официальном сайте администрации в сети</w:t>
            </w:r>
          </w:p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 сведений, определенных частью 3 статьи 46 Федерального закона</w:t>
            </w:r>
          </w:p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248-ФЗ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Контрольно-инспек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ционный отдел администрации Кир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овского района </w:t>
            </w:r>
            <w:proofErr w:type="spell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обновления</w:t>
            </w:r>
          </w:p>
        </w:tc>
      </w:tr>
      <w:tr w:rsidR="003B760C" w:rsidRPr="00F57BE3" w:rsidTr="00F57BE3">
        <w:trPr>
          <w:trHeight w:val="1946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Профилактический визит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мероприятие, которое проводит орган государственного контроля в форме беседы по месту осуществления деятельности контролируемого лица либо путем использования видео-конференц-связи.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Контрольно-инспек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ционный отдел администрации Кир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овского района </w:t>
            </w:r>
            <w:proofErr w:type="spell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F57BE3" w:rsidTr="00F57BE3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предостережений контролируемым лицам</w:t>
            </w:r>
            <w:r w:rsidRPr="00F57BE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недопустимости нарушения обязательных требований в целях принятия мер по обеспечению их соблюдения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Контрольно-инспек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ционный отдел администрации Кир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овского района </w:t>
            </w:r>
            <w:proofErr w:type="spell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F57BE3" w:rsidTr="00F57BE3">
        <w:trPr>
          <w:trHeight w:val="1115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должностными лицами консультирования по вопросам:</w:t>
            </w:r>
          </w:p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компетенция контрольного органа;</w:t>
            </w:r>
          </w:p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соблюдение обязательных требований;</w:t>
            </w:r>
          </w:p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порядок проведения контрольных (надзорных) мероприятий;</w:t>
            </w:r>
          </w:p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4) периодичность проведения контрольных (надзорных) мероприятий;</w:t>
            </w:r>
          </w:p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5) порядок принятия решений по итогам контрольных (надзорных)</w:t>
            </w:r>
          </w:p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мероприятий;</w:t>
            </w:r>
          </w:p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6) применение мер ответственности.</w:t>
            </w:r>
          </w:p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 осуществляется как в устной форме по телефону, посредством видеоконференцсвязи, на личном приеме либо в ходе</w:t>
            </w:r>
          </w:p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проведения профилактического мероприятия, контрольного (надзорного)</w:t>
            </w:r>
          </w:p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мероприятия, так и в письменной форме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F57BE3" w:rsidRDefault="003B760C" w:rsidP="009F42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Контрольно-инспе</w:t>
            </w:r>
            <w:r w:rsidR="009F4265"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кционный отдел администрации Кир</w:t>
            </w: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овского района </w:t>
            </w:r>
            <w:proofErr w:type="spell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F57BE3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7B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  <w:p w:rsidR="003B760C" w:rsidRPr="00F57BE3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3B760C" w:rsidRPr="00EA00DF" w:rsidRDefault="003B760C" w:rsidP="0056427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957583" w:rsidRDefault="003B760C" w:rsidP="00957583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758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результативности и эффективности Программы</w:t>
      </w:r>
    </w:p>
    <w:p w:rsidR="003B760C" w:rsidRPr="00EA00DF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954"/>
        <w:gridCol w:w="2693"/>
      </w:tblGrid>
      <w:tr w:rsidR="003B760C" w:rsidRPr="00957583" w:rsidTr="00F94C4F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п</w:t>
            </w:r>
            <w:proofErr w:type="gramEnd"/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Величина</w:t>
            </w:r>
          </w:p>
        </w:tc>
      </w:tr>
      <w:tr w:rsidR="003B760C" w:rsidRPr="00957583" w:rsidTr="00F94C4F">
        <w:trPr>
          <w:trHeight w:val="8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Полнота информации, размещенной</w:t>
            </w:r>
            <w:r w:rsidRPr="0095758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на официальном сайте администрации в сети «Интернет» в соответствии с частью 3 статьи 46 Федерального закона № 248-ФЗ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100 %</w:t>
            </w:r>
          </w:p>
        </w:tc>
      </w:tr>
      <w:tr w:rsidR="003B760C" w:rsidRPr="00957583" w:rsidTr="00F94C4F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Удовлетворенность контролируемых лиц и их представителей консультированием контрольного органа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 xml:space="preserve">100 % от числа </w:t>
            </w:r>
            <w:proofErr w:type="gramStart"/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обратившихся</w:t>
            </w:r>
            <w:proofErr w:type="gramEnd"/>
          </w:p>
        </w:tc>
      </w:tr>
      <w:tr w:rsidR="003B760C" w:rsidRPr="00957583" w:rsidTr="00F94C4F">
        <w:trPr>
          <w:trHeight w:val="10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Количество проведенных профилактических мероприятий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957583" w:rsidRDefault="003B760C" w:rsidP="00F94C4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957583">
              <w:rPr>
                <w:rFonts w:ascii="Times New Roman" w:eastAsia="Arial Unicode MS" w:hAnsi="Times New Roman" w:cs="Times New Roman"/>
                <w:bdr w:val="none" w:sz="0" w:space="0" w:color="auto" w:frame="1"/>
                <w:lang w:eastAsia="ru-RU"/>
              </w:rPr>
              <w:t>не менее 1 мероприятий, проведенных контрольным органом</w:t>
            </w:r>
          </w:p>
        </w:tc>
      </w:tr>
    </w:tbl>
    <w:p w:rsidR="004E56A1" w:rsidRPr="00EA00DF" w:rsidRDefault="004E56A1">
      <w:pPr>
        <w:rPr>
          <w:rFonts w:ascii="Times New Roman" w:hAnsi="Times New Roman" w:cs="Times New Roman"/>
        </w:rPr>
      </w:pPr>
    </w:p>
    <w:sectPr w:rsidR="004E56A1" w:rsidRPr="00EA00DF" w:rsidSect="00870D9F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C709E"/>
    <w:multiLevelType w:val="hybridMultilevel"/>
    <w:tmpl w:val="CCB86026"/>
    <w:lvl w:ilvl="0" w:tplc="2E98C7CE">
      <w:start w:val="3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">
    <w:nsid w:val="796C057C"/>
    <w:multiLevelType w:val="hybridMultilevel"/>
    <w:tmpl w:val="D2BAD1E8"/>
    <w:lvl w:ilvl="0" w:tplc="8F82E8C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54"/>
    <w:rsid w:val="00054C0F"/>
    <w:rsid w:val="00060F69"/>
    <w:rsid w:val="003B760C"/>
    <w:rsid w:val="004E56A1"/>
    <w:rsid w:val="005055CD"/>
    <w:rsid w:val="00564273"/>
    <w:rsid w:val="00870D9F"/>
    <w:rsid w:val="008D5094"/>
    <w:rsid w:val="00957583"/>
    <w:rsid w:val="009A0F54"/>
    <w:rsid w:val="009F4265"/>
    <w:rsid w:val="00D773E1"/>
    <w:rsid w:val="00EA00DF"/>
    <w:rsid w:val="00F5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0D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57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7B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0D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57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7B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1690</Words>
  <Characters>9635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user_14</cp:lastModifiedBy>
  <cp:revision>3</cp:revision>
  <cp:lastPrinted>2023-12-13T13:04:00Z</cp:lastPrinted>
  <dcterms:created xsi:type="dcterms:W3CDTF">2023-12-13T12:46:00Z</dcterms:created>
  <dcterms:modified xsi:type="dcterms:W3CDTF">2023-12-13T13:05:00Z</dcterms:modified>
</cp:coreProperties>
</file>