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90" w:type="dxa"/>
        <w:tblLook w:val="04A0" w:firstRow="1" w:lastRow="0" w:firstColumn="1" w:lastColumn="0" w:noHBand="0" w:noVBand="1"/>
      </w:tblPr>
      <w:tblGrid>
        <w:gridCol w:w="5637"/>
        <w:gridCol w:w="4253"/>
      </w:tblGrid>
      <w:tr w:rsidR="00060F69" w:rsidRPr="00271059" w:rsidTr="00F94C4F">
        <w:trPr>
          <w:trHeight w:val="284"/>
        </w:trPr>
        <w:tc>
          <w:tcPr>
            <w:tcW w:w="5637" w:type="dxa"/>
            <w:shd w:val="clear" w:color="auto" w:fill="auto"/>
          </w:tcPr>
          <w:p w:rsidR="00060F69" w:rsidRPr="00271059" w:rsidRDefault="00060F69" w:rsidP="00F94C4F">
            <w:pPr>
              <w:widowControl w:val="0"/>
              <w:autoSpaceDE w:val="0"/>
              <w:autoSpaceDN w:val="0"/>
              <w:spacing w:after="0" w:line="240" w:lineRule="auto"/>
              <w:ind w:left="5954" w:hanging="5954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60F69" w:rsidRPr="00271059" w:rsidRDefault="00060F69" w:rsidP="00F94C4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УТВЕРЖДАЮ</w:t>
            </w:r>
          </w:p>
          <w:p w:rsidR="00060F69" w:rsidRPr="00271059" w:rsidRDefault="00060F69" w:rsidP="00F94C4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Глава администрации </w:t>
            </w:r>
            <w:r w:rsidR="008D7D1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Советского</w:t>
            </w:r>
            <w:r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района </w:t>
            </w:r>
            <w:proofErr w:type="spellStart"/>
            <w:r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</w:t>
            </w:r>
            <w:proofErr w:type="gramStart"/>
            <w:r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.А</w:t>
            </w:r>
            <w:proofErr w:type="gramEnd"/>
            <w:r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страхани</w:t>
            </w:r>
            <w:proofErr w:type="spellEnd"/>
          </w:p>
          <w:p w:rsidR="00060F69" w:rsidRPr="00271059" w:rsidRDefault="00060F69" w:rsidP="00F94C4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___________________ </w:t>
            </w:r>
            <w:r w:rsidR="008D7D1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С.Д. </w:t>
            </w:r>
            <w:proofErr w:type="spellStart"/>
            <w:r w:rsidR="008D7D1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Календр</w:t>
            </w:r>
            <w:proofErr w:type="spellEnd"/>
          </w:p>
          <w:p w:rsidR="00060F69" w:rsidRPr="00271059" w:rsidRDefault="00060F69" w:rsidP="00F94C4F">
            <w:pPr>
              <w:widowControl w:val="0"/>
              <w:autoSpaceDE w:val="0"/>
              <w:autoSpaceDN w:val="0"/>
              <w:spacing w:after="0" w:line="240" w:lineRule="auto"/>
              <w:ind w:left="5954" w:hanging="5954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«___» ______________ 2023 год</w:t>
            </w:r>
          </w:p>
        </w:tc>
      </w:tr>
    </w:tbl>
    <w:p w:rsidR="003B760C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3B760C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ПРОГРАММА</w:t>
      </w: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профилактики рисков причинения вреда (ущерба) охраняемым законом ценн</w:t>
      </w:r>
      <w:bookmarkStart w:id="0" w:name="_GoBack"/>
      <w:bookmarkEnd w:id="0"/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остям при осуществлении муниципального контроля в сфере благоустройства на территории </w:t>
      </w:r>
      <w:r w:rsidR="00E77D03" w:rsidRPr="00E77D0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</w:t>
      </w:r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района </w:t>
      </w:r>
      <w:proofErr w:type="spellStart"/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</w:t>
      </w:r>
      <w:proofErr w:type="gramStart"/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.А</w:t>
      </w:r>
      <w:proofErr w:type="gramEnd"/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страхани</w:t>
      </w:r>
      <w:proofErr w:type="spellEnd"/>
      <w:r w:rsidRPr="002710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2024 год</w:t>
      </w: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Настоящая программа профилактики рисков причинения вреда (ущерба) охраняемым законом ценностям при осуществлении муниципального контроля в сфере благоустройства на территории </w:t>
      </w:r>
      <w:r w:rsidR="00E77D03" w:rsidRPr="00E77D0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Советского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</w:t>
      </w:r>
      <w:proofErr w:type="spellStart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.А</w:t>
      </w:r>
      <w:proofErr w:type="gramEnd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страхани</w:t>
      </w:r>
      <w:proofErr w:type="spellEnd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2024 год (далее – Программа) разработана в соответствии со</w:t>
      </w:r>
      <w:r w:rsidRPr="00271059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статьей 44 Федерального закона от 31 июля 2020 года № 248-ФЗ «О государственном контроле (надзоре) и муниципальном контроле в Российской Федерации»</w:t>
      </w:r>
      <w:r w:rsidRPr="00271059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(далее – Федеральный закон № 248-ФЗ), постановлением Правительства Российской Федерации от 25 июня 2021 года № 990 «Об утверждении Правил разработки и утверждения </w:t>
      </w:r>
      <w:proofErr w:type="gramStart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контрольными (надзорными) органами программы профилактики рисков причинения вреда (ущерба) охраняемым законом ценностям», положением о муниципальном контроле в сфере благоустройства на территории муниципального образования «Город Астрахань», утвержденным решением Городской Думы муниципального образования «Город Астрахань» от 23.12.2021 № 156 и предусматривает комплекс мероприятий по профилактике рисков причинения вреда (ущерба) охраняемым законом ценностям при осуществлении муниципального контроля в сфере благоустройства (далее – муниципальный контроль) на</w:t>
      </w:r>
      <w:proofErr w:type="gramEnd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территории </w:t>
      </w:r>
      <w:r w:rsidR="00903023" w:rsidRPr="0090302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Советского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</w:t>
      </w:r>
      <w:proofErr w:type="spellStart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.А</w:t>
      </w:r>
      <w:proofErr w:type="gramEnd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страхани</w:t>
      </w:r>
      <w:proofErr w:type="spellEnd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2024 год.</w:t>
      </w:r>
    </w:p>
    <w:p w:rsidR="003B760C" w:rsidRPr="00271059" w:rsidRDefault="003B760C" w:rsidP="003B760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widowControl w:val="0"/>
        <w:numPr>
          <w:ilvl w:val="0"/>
          <w:numId w:val="1"/>
        </w:numPr>
        <w:tabs>
          <w:tab w:val="left" w:pos="1134"/>
        </w:tabs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текущего состояния осуществления муниципального контроля, описание текущего развития профилактической деятельности администрации </w:t>
      </w:r>
      <w:r w:rsidR="00903023" w:rsidRPr="0090302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Советского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</w:t>
      </w:r>
      <w:proofErr w:type="spellStart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.А</w:t>
      </w:r>
      <w:proofErr w:type="gramEnd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страхани</w:t>
      </w:r>
      <w:proofErr w:type="spellEnd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, характеристика проблем, на решение которых направлена Программа</w:t>
      </w:r>
    </w:p>
    <w:p w:rsidR="003B760C" w:rsidRPr="00271059" w:rsidRDefault="003B760C" w:rsidP="003B760C">
      <w:pPr>
        <w:widowControl w:val="0"/>
        <w:tabs>
          <w:tab w:val="left" w:pos="1134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Предметом муниципального контроля является: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соблюдение юридическими лицами, индивидуальными предпринимателями, гражданами (далее – контролируемые лица) Правил благоустройства территории муниципального образования «Город Астрахань», в том числе требований к обеспечению доступности для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инвалидов объектов социальной, инженерной и транспортной инфраструктур и предоставляемых услуг (далее – обязательные требования);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соблюдение контролируемыми лицами требований, содержащихся в разрешительных документах, и требований документов, исполнение которых является необходимым в соответствии с действующим законодательством;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исполнение решений, принимаемых по результатам контрольных (надзорных) мероприятий.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Объектами муниципального контроля являются: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деятельность, действия (бездействие) граждан и организаций, в рамках которых должны соблюдаться обязательные требования в сфере благоустройства, в том числе предъявляемые к гражданам и организациям, осуществляющим деятельность, действия (бездействие);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результаты деятельности граждан и организаций, в том числе работы и услуги, к которым предъявляются обязательные требования;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- здания, сооружения, территории, включая земельные участки, предметы и другие объекты, которыми контролируемые лицами владеют и (или) пользуются и к которым предъявляются обязательные требования в сфере благоустройства.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Контролируемыми лицами при осуществлении муниципального контроля являются</w:t>
      </w:r>
      <w:r w:rsidRPr="002710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юридические лица, индивидуальные предприниматели, граждане.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2023 году контрольным органом плановых проверок по муниципальному контролю в сфере благоустройства не проводилось.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Контрольным органом за 4 месяца 2023 года проведено 0 (ноль) внеплановых проверок соблюдения действующего законодательства РФ в указанной сфере.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 оценки и управления рисками при осуществлении муниципального контроля не применяется.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2023 году в ходе проведения мероприятий по профилактике нарушений обязательных требований, направленных на предупреждение нарушений при проведении муниципального контроля в сфере благоустройства, осуществлялись следующие мероприятия: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размещение на официальном сайте контрольного органа в сети «Интернет» перечней нормативных правовых актов или их отдельных частей, содержащих обязательные требования, оценка соблюдения которых является предметом муниципального контроля в сфере благоустройства, а также текстов соответствующих нормативных правовых актов;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осуществление информирования юридических лиц, индивидуальных предпринимателей по вопросам соблюдения обязательных требований, в том числе посредством разработки и опубликования руководств по соблюдению обязательных требований, разъяснительной работы в средствах массовой информации;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проведение личного приема контрольным органом представителей подконтрольных субъектов предпринимательской деятельности, в том числе по вопросам организации и проведения проверок, соблюдения требований 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законодательства при осуществлении муниципального контроля в сфере благоустройства.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Профилактический визит, как вид профилактического мероприятия не применялся, т.к. решением Городской Думы муниципального образования "Город Астрахань" от 24.08.2023 N 66, был введен в Положение о муниципальном контроле в сфере благоустройства на территории муниципального образования "Городской округ город Астрахань".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За 4</w:t>
      </w:r>
      <w:r w:rsidRPr="00271059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90302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месяца 2023 года объявлено 4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предостережения о недопустимости нарушения обязательных требований.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профилактики рисков причинения вреда (ущерба) охраняемым законом ценностям контрольным органом в 2024 году планируется проведение следующих профилактических мероприятий: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Информирование;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2)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Профилактический визит;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3)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Объявление предостережений;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4)</w:t>
      </w: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Консультирование.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профилактики разработана в целях предупреждения возможного нарушения юридическими лицами, их руководителями и иными должностными лицами, индивидуальными предпринимателями, гражданами обязательных требований законодательства и снижения рисков причинения ущерба охраняемым законом ценностям.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Одной из причин нарушений является различное толкование контролируемыми лицами действующего законодательства и позиция контролируемых лиц о необязательности соблюдения этих требований. Основные проблемы, на решение которых будет направлена программа профилактики: формирование модели социально ответственного, добросовестного, правового поведения контролируемых лиц и единого понимания обязательных требований у всех участников контрольной деятельности посредством проведения информирования, консультирования, выдачи предостережения.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Проведение профилактических мероприятий должно способствовать улучшению в целом ситуации, снижению количества выявляемых нарушений обязательных требований в указанной сфере.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Мероприятия программы профилактики представляют собой комплекс мер, направленных на достижение целей и решение основных задач программы профилактики.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и задачи реализации Программы</w:t>
      </w:r>
    </w:p>
    <w:p w:rsidR="003B760C" w:rsidRPr="00271059" w:rsidRDefault="003B760C" w:rsidP="003B760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2.1. Целями профилактической работы являются: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стимулирование добросовестного соблюдения обязательных требований всеми контролируемыми лицами;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создание условий для доведения обязательных требований до контролируемых лиц, повышение информированности о способах их соблюдения.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Задачами профилактической работы являются: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укрепление </w:t>
      </w:r>
      <w:proofErr w:type="gramStart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системы профилактики нарушений рисков причинения</w:t>
      </w:r>
      <w:proofErr w:type="gramEnd"/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вреда (ущерба) охраняемым законом ценностям;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повышение правосознания и правовой культуры руководителей органов государственной власти, органов местного самоуправления, юридических лиц, индивидуальных предпринимателей и граждан;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оценка возможной угрозы причинения, либо причинения вреда жизни, здоровью граждан, выработка и реализация профилактических мер, способствующих ее снижению;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выявление факторов угрозы причинения, либо причинения вреда жизни, здоровью граждан, причин и условий, способствующих нарушению обязательных требований, определение способов устранения или снижения угрозы; 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- оценка состояния подконтрольной среды и установление зависимости видов и интенсивности профилактических мероприятий от присвоенных контролируемым лицам уровней риска.</w:t>
      </w:r>
    </w:p>
    <w:p w:rsidR="003B760C" w:rsidRPr="00271059" w:rsidRDefault="003B760C" w:rsidP="003B760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Перечень профилактических мероприятий, </w:t>
      </w:r>
    </w:p>
    <w:p w:rsidR="003B760C" w:rsidRPr="00271059" w:rsidRDefault="003B760C" w:rsidP="003B76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сроки (периодичность) их проведения</w:t>
      </w:r>
    </w:p>
    <w:p w:rsidR="003B760C" w:rsidRPr="00271059" w:rsidRDefault="003B760C" w:rsidP="003B76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356" w:type="dxa"/>
        <w:tblInd w:w="10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5"/>
        <w:gridCol w:w="2134"/>
        <w:gridCol w:w="2968"/>
        <w:gridCol w:w="2128"/>
        <w:gridCol w:w="1701"/>
      </w:tblGrid>
      <w:tr w:rsidR="003B760C" w:rsidRPr="00271059" w:rsidTr="00F94C4F"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ru-RU"/>
              </w:rPr>
              <w:t>№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Вид мероприятия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ind w:firstLine="3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Форма мероприятия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 xml:space="preserve">Подразделение </w:t>
            </w:r>
            <w:r w:rsidRPr="0027105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lang w:eastAsia="ru-RU"/>
              </w:rPr>
              <w:t xml:space="preserve">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lang w:eastAsia="ru-RU"/>
              </w:rPr>
              <w:t>Советского</w:t>
            </w:r>
            <w:r w:rsidRPr="0027105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lang w:eastAsia="ru-RU"/>
              </w:rPr>
              <w:t xml:space="preserve"> района </w:t>
            </w:r>
            <w:proofErr w:type="spellStart"/>
            <w:r w:rsidRPr="0027105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lang w:eastAsia="ru-RU"/>
              </w:rPr>
              <w:t>г</w:t>
            </w:r>
            <w:proofErr w:type="gramStart"/>
            <w:r w:rsidRPr="0027105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lang w:eastAsia="ru-RU"/>
              </w:rPr>
              <w:t>.А</w:t>
            </w:r>
            <w:proofErr w:type="gramEnd"/>
            <w:r w:rsidRPr="00271059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lang w:eastAsia="ru-RU"/>
              </w:rPr>
              <w:t>страхани</w:t>
            </w:r>
            <w:proofErr w:type="spellEnd"/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, ответственное за реализацию мероприятия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ind w:left="-9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Сроки (периодичность) их проведения</w:t>
            </w:r>
          </w:p>
        </w:tc>
      </w:tr>
      <w:tr w:rsidR="003B760C" w:rsidRPr="00271059" w:rsidTr="00F94C4F">
        <w:tc>
          <w:tcPr>
            <w:tcW w:w="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21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ind w:firstLine="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Информирование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Размещение сведений по вопросам соблюдения</w:t>
            </w:r>
          </w:p>
          <w:p w:rsidR="003B760C" w:rsidRPr="00271059" w:rsidRDefault="003B760C" w:rsidP="00F94C4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обязательных требований на официальном сайте 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Советского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района </w:t>
            </w:r>
            <w:proofErr w:type="spell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.А</w:t>
            </w:r>
            <w:proofErr w:type="gramEnd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страхани</w:t>
            </w:r>
            <w:proofErr w:type="spellEnd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информационно-телекоммуникационной</w:t>
            </w:r>
          </w:p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сети «Интернет» (далее – официальный сайт администрации в сети</w:t>
            </w:r>
            <w:proofErr w:type="gramEnd"/>
          </w:p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«Интернет»), в средствах массовой информации, через личные кабинеты контролируемых лиц в государственных информационных системах (при их наличии) и в иных</w:t>
            </w:r>
            <w:proofErr w:type="gramEnd"/>
          </w:p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формах</w:t>
            </w:r>
            <w:proofErr w:type="gramEnd"/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Контрольно-инспекционный отдел 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Советского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района </w:t>
            </w:r>
            <w:proofErr w:type="spell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.А</w:t>
            </w:r>
            <w:proofErr w:type="gramEnd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страхани</w:t>
            </w:r>
            <w:proofErr w:type="spellEnd"/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мере необходимости в течение года</w:t>
            </w:r>
          </w:p>
        </w:tc>
      </w:tr>
      <w:tr w:rsidR="003B760C" w:rsidRPr="00271059" w:rsidTr="00F94C4F">
        <w:trPr>
          <w:trHeight w:val="530"/>
        </w:trPr>
        <w:tc>
          <w:tcPr>
            <w:tcW w:w="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Размещение и поддержание в актуальном состоянии на официальном сайте администрации в сети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«Интернет» сведений, определенных частью 3 статьи 46 Федерального закона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248-ФЗ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Контрольно-инспекционный отдел 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Советского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района </w:t>
            </w:r>
            <w:proofErr w:type="spell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.А</w:t>
            </w:r>
            <w:proofErr w:type="gramEnd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страхани</w:t>
            </w:r>
            <w:proofErr w:type="spellEnd"/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 мере обновления</w:t>
            </w:r>
          </w:p>
        </w:tc>
      </w:tr>
      <w:tr w:rsidR="003B760C" w:rsidRPr="00271059" w:rsidTr="00F94C4F">
        <w:trPr>
          <w:trHeight w:val="1946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Профилактический визит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Профилактическое мероприятие, которое проводит орган государственного контроля в форме беседы по месту осуществления деятельности контролируемого лица либо путем использования видео-конференц-связи.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Контрольно-инспекционный отдел 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Советского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района </w:t>
            </w:r>
            <w:proofErr w:type="spell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.А</w:t>
            </w:r>
            <w:proofErr w:type="gramEnd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страхани</w:t>
            </w:r>
            <w:proofErr w:type="spellEnd"/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</w:tc>
      </w:tr>
      <w:tr w:rsidR="003B760C" w:rsidRPr="00271059" w:rsidTr="00F94C4F"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Объявление предостережения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Объявление предостережений контролируемым лицам</w:t>
            </w:r>
            <w:r w:rsidRPr="002710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 недопустимости нарушения обязательных требований в целях принятия мер по обеспечению их соблюдения 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Контрольно-инспекционный отдел 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Советского 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района </w:t>
            </w:r>
            <w:proofErr w:type="spell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.А</w:t>
            </w:r>
            <w:proofErr w:type="gramEnd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страхани</w:t>
            </w:r>
            <w:proofErr w:type="spellEnd"/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</w:tc>
      </w:tr>
      <w:tr w:rsidR="003B760C" w:rsidRPr="00271059" w:rsidTr="00F94C4F">
        <w:trPr>
          <w:trHeight w:val="1115"/>
        </w:trPr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</w:t>
            </w:r>
          </w:p>
        </w:tc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Консультирование</w:t>
            </w:r>
          </w:p>
        </w:tc>
        <w:tc>
          <w:tcPr>
            <w:tcW w:w="2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должностными лицами консультирования по вопросам: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1) компетенция контрольного органа;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2) соблюдение обязательных требований;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3) порядок проведения контрольных (надзорных) мероприятий;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4) периодичность проведения контрольных (надзорных) мероприятий;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5) порядок принятия решений по итогам контрольных (надзорных)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мероприятий;</w:t>
            </w:r>
          </w:p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6) применение мер ответственности.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Консультирование осуществляется как в устной форме по телефону, посредством видеоконференцсвязи, на личном приеме либо в ходе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проведения профилактического мероприятия, контрольного (надзорного)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мероприятия, так и в письменной форме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Контрольно-инспекционный отдел администрации </w:t>
            </w:r>
            <w:r w:rsidR="00887F2E" w:rsidRPr="00887F2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Советского</w:t>
            </w: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района </w:t>
            </w:r>
            <w:proofErr w:type="spell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Start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.А</w:t>
            </w:r>
            <w:proofErr w:type="gramEnd"/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страхани</w:t>
            </w:r>
            <w:proofErr w:type="spellEnd"/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710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 (при наличии оснований)</w:t>
            </w:r>
          </w:p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3B760C" w:rsidRPr="00271059" w:rsidRDefault="003B760C" w:rsidP="003B76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spacing w:after="0" w:line="240" w:lineRule="auto"/>
        <w:ind w:left="106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Pr="00271059" w:rsidRDefault="003B760C" w:rsidP="003B760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05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Показатели результативности и эффективности Программы</w:t>
      </w:r>
    </w:p>
    <w:p w:rsidR="003B760C" w:rsidRPr="00271059" w:rsidRDefault="003B760C" w:rsidP="003B76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356" w:type="dxa"/>
        <w:tblInd w:w="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5954"/>
        <w:gridCol w:w="2693"/>
      </w:tblGrid>
      <w:tr w:rsidR="003B760C" w:rsidRPr="00271059" w:rsidTr="00F94C4F">
        <w:trPr>
          <w:trHeight w:val="6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№ </w:t>
            </w:r>
            <w:proofErr w:type="gramStart"/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Величина</w:t>
            </w:r>
          </w:p>
        </w:tc>
      </w:tr>
      <w:tr w:rsidR="003B760C" w:rsidRPr="00271059" w:rsidTr="00F94C4F">
        <w:trPr>
          <w:trHeight w:val="8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Полнота информации, размещенной</w:t>
            </w:r>
            <w:r w:rsidRPr="002710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 официальном сайте администрации в сети «Интернет» в соответствии с частью 3 статьи 46 Федерального закона № 248-ФЗ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100 %</w:t>
            </w:r>
          </w:p>
        </w:tc>
      </w:tr>
      <w:tr w:rsidR="003B760C" w:rsidRPr="00271059" w:rsidTr="00F94C4F">
        <w:trPr>
          <w:trHeight w:val="71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Удовлетворенность контролируемых лиц и их представителей консультированием контрольного органа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100 % от числа </w:t>
            </w:r>
            <w:proofErr w:type="gramStart"/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обратившихся</w:t>
            </w:r>
            <w:proofErr w:type="gramEnd"/>
          </w:p>
        </w:tc>
      </w:tr>
      <w:tr w:rsidR="003B760C" w:rsidRPr="00271059" w:rsidTr="00F94C4F">
        <w:trPr>
          <w:trHeight w:val="10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both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проведенных профилактических мероприятий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3B760C" w:rsidRPr="00271059" w:rsidRDefault="003B760C" w:rsidP="00F94C4F">
            <w:pPr>
              <w:spacing w:after="0" w:line="240" w:lineRule="auto"/>
              <w:jc w:val="center"/>
              <w:rPr>
                <w:rFonts w:ascii="Calibri" w:eastAsia="Arial Unicode MS" w:hAnsi="Calibri" w:cs="Arial Unicode MS"/>
                <w:color w:val="000000"/>
                <w:u w:color="000000"/>
                <w:bdr w:val="none" w:sz="0" w:space="0" w:color="auto" w:frame="1"/>
                <w:lang w:eastAsia="ru-RU"/>
              </w:rPr>
            </w:pPr>
            <w:r w:rsidRPr="00271059">
              <w:rPr>
                <w:rFonts w:ascii="Times New Roman" w:eastAsia="Arial Unicode MS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не менее 1 мероприятий, проведенных контрольным органом</w:t>
            </w:r>
          </w:p>
        </w:tc>
      </w:tr>
    </w:tbl>
    <w:p w:rsidR="003B760C" w:rsidRPr="00271059" w:rsidRDefault="003B760C" w:rsidP="003B760C">
      <w:pPr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760C" w:rsidRDefault="003B760C" w:rsidP="003B760C"/>
    <w:p w:rsidR="004E56A1" w:rsidRDefault="004E56A1"/>
    <w:sectPr w:rsidR="004E56A1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6C1D" w:rsidRDefault="002D6C1D" w:rsidP="002D6C1D">
      <w:pPr>
        <w:spacing w:after="0" w:line="240" w:lineRule="auto"/>
      </w:pPr>
      <w:r>
        <w:separator/>
      </w:r>
    </w:p>
  </w:endnote>
  <w:endnote w:type="continuationSeparator" w:id="0">
    <w:p w:rsidR="002D6C1D" w:rsidRDefault="002D6C1D" w:rsidP="002D6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6C1D" w:rsidRDefault="002D6C1D" w:rsidP="002D6C1D">
      <w:pPr>
        <w:spacing w:after="0" w:line="240" w:lineRule="auto"/>
      </w:pPr>
      <w:r>
        <w:separator/>
      </w:r>
    </w:p>
  </w:footnote>
  <w:footnote w:type="continuationSeparator" w:id="0">
    <w:p w:rsidR="002D6C1D" w:rsidRDefault="002D6C1D" w:rsidP="002D6C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6C1D" w:rsidRPr="002D6C1D" w:rsidRDefault="002D6C1D">
    <w:pPr>
      <w:pStyle w:val="a5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ПРОЕКТ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6C057C"/>
    <w:multiLevelType w:val="hybridMultilevel"/>
    <w:tmpl w:val="5DCE2B4A"/>
    <w:lvl w:ilvl="0" w:tplc="C40CA56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54"/>
    <w:rsid w:val="00060F69"/>
    <w:rsid w:val="002D6C1D"/>
    <w:rsid w:val="003B760C"/>
    <w:rsid w:val="003E4773"/>
    <w:rsid w:val="004E56A1"/>
    <w:rsid w:val="00887F2E"/>
    <w:rsid w:val="008D7D1D"/>
    <w:rsid w:val="00903023"/>
    <w:rsid w:val="009A0F54"/>
    <w:rsid w:val="00E77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F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4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477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D6C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D6C1D"/>
  </w:style>
  <w:style w:type="paragraph" w:styleId="a7">
    <w:name w:val="footer"/>
    <w:basedOn w:val="a"/>
    <w:link w:val="a8"/>
    <w:uiPriority w:val="99"/>
    <w:unhideWhenUsed/>
    <w:rsid w:val="002D6C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D6C1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F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4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477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D6C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D6C1D"/>
  </w:style>
  <w:style w:type="paragraph" w:styleId="a7">
    <w:name w:val="footer"/>
    <w:basedOn w:val="a"/>
    <w:link w:val="a8"/>
    <w:uiPriority w:val="99"/>
    <w:unhideWhenUsed/>
    <w:rsid w:val="002D6C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D6C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1625</Words>
  <Characters>9264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2023-09-20T07:05:00Z</cp:lastPrinted>
  <dcterms:created xsi:type="dcterms:W3CDTF">2023-09-20T07:05:00Z</dcterms:created>
  <dcterms:modified xsi:type="dcterms:W3CDTF">2023-09-25T06:21:00Z</dcterms:modified>
</cp:coreProperties>
</file>