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1F2" w:rsidRDefault="00E811F2" w:rsidP="00903FCA">
      <w:pPr>
        <w:widowControl w:val="0"/>
        <w:autoSpaceDE w:val="0"/>
        <w:autoSpaceDN w:val="0"/>
        <w:adjustRightInd w:val="0"/>
        <w:ind w:left="5664"/>
        <w:outlineLvl w:val="0"/>
      </w:pPr>
      <w:r>
        <w:t>Приложение</w:t>
      </w:r>
    </w:p>
    <w:p w:rsidR="00E811F2" w:rsidRDefault="00E811F2" w:rsidP="00903FCA">
      <w:pPr>
        <w:widowControl w:val="0"/>
        <w:autoSpaceDE w:val="0"/>
        <w:autoSpaceDN w:val="0"/>
        <w:adjustRightInd w:val="0"/>
        <w:ind w:left="5664"/>
        <w:outlineLvl w:val="0"/>
      </w:pPr>
      <w:r>
        <w:t>к постановлению администрации</w:t>
      </w:r>
    </w:p>
    <w:p w:rsidR="00E811F2" w:rsidRDefault="00E811F2" w:rsidP="00903FCA">
      <w:pPr>
        <w:widowControl w:val="0"/>
        <w:autoSpaceDE w:val="0"/>
        <w:autoSpaceDN w:val="0"/>
        <w:adjustRightInd w:val="0"/>
        <w:ind w:left="5664"/>
        <w:outlineLvl w:val="0"/>
      </w:pPr>
      <w:r>
        <w:t>муниципального образования «Город</w:t>
      </w:r>
      <w:r w:rsidR="007B5B78">
        <w:t>ской округ город</w:t>
      </w:r>
      <w:r>
        <w:t xml:space="preserve"> Астрахань»</w:t>
      </w:r>
    </w:p>
    <w:p w:rsidR="00903FCA" w:rsidRDefault="00903FCA" w:rsidP="00903FCA">
      <w:pPr>
        <w:widowControl w:val="0"/>
        <w:autoSpaceDE w:val="0"/>
        <w:autoSpaceDN w:val="0"/>
        <w:adjustRightInd w:val="0"/>
        <w:ind w:left="5664"/>
      </w:pPr>
      <w:r>
        <w:t>от</w:t>
      </w:r>
      <w:r w:rsidRPr="00F32893">
        <w:rPr>
          <w:u w:val="single"/>
        </w:rPr>
        <w:t xml:space="preserve">                    </w:t>
      </w:r>
      <w:r>
        <w:t>№</w:t>
      </w:r>
      <w:proofErr w:type="gramStart"/>
      <w:r>
        <w:t xml:space="preserve"> </w:t>
      </w:r>
      <w:r w:rsidRPr="00F32893">
        <w:rPr>
          <w:u w:val="single"/>
        </w:rPr>
        <w:t xml:space="preserve">                </w:t>
      </w:r>
      <w:r>
        <w:rPr>
          <w:u w:val="single"/>
        </w:rPr>
        <w:t xml:space="preserve">     </w:t>
      </w:r>
      <w:r>
        <w:t>.</w:t>
      </w:r>
      <w:proofErr w:type="gramEnd"/>
      <w:r>
        <w:t xml:space="preserve">   </w:t>
      </w:r>
    </w:p>
    <w:p w:rsidR="00903FCA" w:rsidRDefault="00903FCA" w:rsidP="00903FCA">
      <w:pPr>
        <w:widowControl w:val="0"/>
        <w:autoSpaceDE w:val="0"/>
        <w:autoSpaceDN w:val="0"/>
        <w:adjustRightInd w:val="0"/>
        <w:ind w:left="5664"/>
        <w:outlineLvl w:val="0"/>
      </w:pPr>
    </w:p>
    <w:p w:rsidR="004148EF" w:rsidRDefault="004148EF" w:rsidP="00F32893">
      <w:pPr>
        <w:widowControl w:val="0"/>
        <w:autoSpaceDE w:val="0"/>
        <w:autoSpaceDN w:val="0"/>
        <w:adjustRightInd w:val="0"/>
        <w:ind w:left="5664"/>
        <w:outlineLvl w:val="0"/>
      </w:pPr>
      <w:r>
        <w:t>Утверждена</w:t>
      </w:r>
    </w:p>
    <w:p w:rsidR="004148EF" w:rsidRDefault="00A77024" w:rsidP="00F32893">
      <w:pPr>
        <w:widowControl w:val="0"/>
        <w:autoSpaceDE w:val="0"/>
        <w:autoSpaceDN w:val="0"/>
        <w:adjustRightInd w:val="0"/>
        <w:ind w:left="5664"/>
      </w:pPr>
      <w:r>
        <w:t>п</w:t>
      </w:r>
      <w:r w:rsidR="004148EF">
        <w:t>остановлением</w:t>
      </w:r>
    </w:p>
    <w:p w:rsidR="00F32893" w:rsidRDefault="004148EF" w:rsidP="00F32893">
      <w:pPr>
        <w:widowControl w:val="0"/>
        <w:autoSpaceDE w:val="0"/>
        <w:autoSpaceDN w:val="0"/>
        <w:adjustRightInd w:val="0"/>
        <w:ind w:left="5664"/>
      </w:pPr>
      <w:r>
        <w:t xml:space="preserve">администрации </w:t>
      </w:r>
      <w:r w:rsidR="00BC62BA">
        <w:t>муниципального образования «Город</w:t>
      </w:r>
      <w:r w:rsidR="00CB728B">
        <w:t xml:space="preserve"> Астрахан</w:t>
      </w:r>
      <w:r w:rsidR="00BC62BA">
        <w:t>ь»</w:t>
      </w:r>
      <w:r w:rsidR="00CB728B">
        <w:t xml:space="preserve"> </w:t>
      </w:r>
    </w:p>
    <w:p w:rsidR="004148EF" w:rsidRDefault="004148EF" w:rsidP="00F32893">
      <w:pPr>
        <w:widowControl w:val="0"/>
        <w:autoSpaceDE w:val="0"/>
        <w:autoSpaceDN w:val="0"/>
        <w:adjustRightInd w:val="0"/>
        <w:ind w:left="5664"/>
      </w:pPr>
      <w:r>
        <w:t>от</w:t>
      </w:r>
      <w:r w:rsidR="00903FCA">
        <w:t xml:space="preserve"> 11.09.2018 </w:t>
      </w:r>
      <w:r w:rsidR="00CB728B">
        <w:t>№</w:t>
      </w:r>
      <w:r>
        <w:t xml:space="preserve"> </w:t>
      </w:r>
      <w:r w:rsidR="00903FCA">
        <w:t>541</w:t>
      </w:r>
      <w:r w:rsidR="00C22777">
        <w:t xml:space="preserve">   </w:t>
      </w:r>
    </w:p>
    <w:p w:rsidR="004148EF" w:rsidRDefault="004148EF">
      <w:pPr>
        <w:widowControl w:val="0"/>
        <w:autoSpaceDE w:val="0"/>
        <w:autoSpaceDN w:val="0"/>
        <w:adjustRightInd w:val="0"/>
        <w:jc w:val="right"/>
      </w:pPr>
    </w:p>
    <w:p w:rsidR="00D92AD7" w:rsidRDefault="00D92AD7">
      <w:pPr>
        <w:widowControl w:val="0"/>
        <w:autoSpaceDE w:val="0"/>
        <w:autoSpaceDN w:val="0"/>
        <w:adjustRightInd w:val="0"/>
        <w:jc w:val="center"/>
        <w:rPr>
          <w:b/>
          <w:bCs/>
        </w:rPr>
      </w:pPr>
      <w:bookmarkStart w:id="0" w:name="Par31"/>
      <w:bookmarkEnd w:id="0"/>
    </w:p>
    <w:p w:rsidR="00CD5DBB" w:rsidRDefault="00CD5DBB" w:rsidP="00CD5DBB">
      <w:pPr>
        <w:widowControl w:val="0"/>
        <w:autoSpaceDE w:val="0"/>
        <w:autoSpaceDN w:val="0"/>
        <w:adjustRightInd w:val="0"/>
        <w:jc w:val="center"/>
        <w:rPr>
          <w:b/>
          <w:bCs/>
        </w:rPr>
      </w:pPr>
      <w:r>
        <w:rPr>
          <w:b/>
          <w:bCs/>
        </w:rPr>
        <w:t>МУНИЦИПАЛЬНАЯ  ПРОГРАММА</w:t>
      </w:r>
    </w:p>
    <w:p w:rsidR="00CD5DBB" w:rsidRDefault="00CD5DBB" w:rsidP="00CD5DBB">
      <w:pPr>
        <w:widowControl w:val="0"/>
        <w:autoSpaceDE w:val="0"/>
        <w:autoSpaceDN w:val="0"/>
        <w:adjustRightInd w:val="0"/>
        <w:jc w:val="center"/>
        <w:rPr>
          <w:b/>
          <w:bCs/>
        </w:rPr>
      </w:pPr>
      <w:r>
        <w:rPr>
          <w:b/>
          <w:bCs/>
        </w:rPr>
        <w:t>МУНИЦИПАЛЬНОГО ОБРАЗОВАНИЯ "ГОРОД</w:t>
      </w:r>
      <w:r w:rsidR="003127BD">
        <w:rPr>
          <w:b/>
          <w:bCs/>
        </w:rPr>
        <w:t>СКОЙ ОКРУГ ГОРОД</w:t>
      </w:r>
      <w:r>
        <w:rPr>
          <w:b/>
          <w:bCs/>
        </w:rPr>
        <w:t xml:space="preserve"> АСТРАХАНЬ"</w:t>
      </w:r>
    </w:p>
    <w:p w:rsidR="00CD5DBB" w:rsidRDefault="00CD5DBB" w:rsidP="00CD5DBB">
      <w:pPr>
        <w:widowControl w:val="0"/>
        <w:autoSpaceDE w:val="0"/>
        <w:autoSpaceDN w:val="0"/>
        <w:adjustRightInd w:val="0"/>
        <w:jc w:val="center"/>
        <w:rPr>
          <w:b/>
          <w:bCs/>
        </w:rPr>
      </w:pPr>
      <w:r>
        <w:rPr>
          <w:b/>
          <w:bCs/>
        </w:rPr>
        <w:t>"</w:t>
      </w:r>
      <w:r w:rsidRPr="00FD202A">
        <w:rPr>
          <w:b/>
          <w:bCs/>
        </w:rPr>
        <w:t>УПРАВЛЕНИЕ МУНИЦИПАЛЬНЫМИ ФИНАНСАМИ</w:t>
      </w:r>
      <w:r>
        <w:rPr>
          <w:b/>
          <w:bCs/>
        </w:rPr>
        <w:t xml:space="preserve"> "</w:t>
      </w:r>
    </w:p>
    <w:p w:rsidR="00CD5DBB" w:rsidRDefault="00CD5DBB" w:rsidP="00CD5DBB">
      <w:pPr>
        <w:autoSpaceDE w:val="0"/>
        <w:autoSpaceDN w:val="0"/>
        <w:adjustRightInd w:val="0"/>
        <w:jc w:val="center"/>
        <w:outlineLvl w:val="0"/>
        <w:rPr>
          <w:b/>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7003"/>
      </w:tblGrid>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Муниципальная программа муниципального образования "Город</w:t>
            </w:r>
            <w:r w:rsidR="003127BD">
              <w:rPr>
                <w:sz w:val="28"/>
                <w:szCs w:val="28"/>
              </w:rPr>
              <w:t>ской округ город</w:t>
            </w:r>
            <w:r w:rsidRPr="00CD5DBB">
              <w:rPr>
                <w:sz w:val="28"/>
                <w:szCs w:val="28"/>
              </w:rPr>
              <w:t xml:space="preserve"> Астрахань"</w:t>
            </w:r>
          </w:p>
          <w:p w:rsidR="00CD5DBB" w:rsidRPr="00CD5DBB" w:rsidRDefault="00CD5DBB" w:rsidP="00CB020B">
            <w:pPr>
              <w:autoSpaceDE w:val="0"/>
              <w:autoSpaceDN w:val="0"/>
              <w:adjustRightInd w:val="0"/>
              <w:jc w:val="both"/>
              <w:rPr>
                <w:sz w:val="28"/>
                <w:szCs w:val="28"/>
              </w:rPr>
            </w:pPr>
            <w:r w:rsidRPr="00CD5DBB">
              <w:rPr>
                <w:sz w:val="28"/>
                <w:szCs w:val="28"/>
              </w:rPr>
              <w:t xml:space="preserve">"Управление муниципальными финансами" (далее </w:t>
            </w:r>
            <w:r w:rsidR="00CB020B">
              <w:rPr>
                <w:sz w:val="28"/>
                <w:szCs w:val="28"/>
              </w:rPr>
              <w:t>–</w:t>
            </w:r>
            <w:r w:rsidRPr="00CD5DBB">
              <w:rPr>
                <w:sz w:val="28"/>
                <w:szCs w:val="28"/>
              </w:rPr>
              <w:t xml:space="preserve"> </w:t>
            </w:r>
            <w:r w:rsidR="00CB020B">
              <w:rPr>
                <w:sz w:val="28"/>
                <w:szCs w:val="28"/>
              </w:rPr>
              <w:t>П</w:t>
            </w:r>
            <w:r w:rsidRPr="00CD5DBB">
              <w:rPr>
                <w:sz w:val="28"/>
                <w:szCs w:val="28"/>
              </w:rPr>
              <w:t>рограмма)</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Основание для разработки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Перечень муниципальных программ муниципального образования "Город</w:t>
            </w:r>
            <w:r w:rsidR="00CB020B">
              <w:rPr>
                <w:sz w:val="28"/>
                <w:szCs w:val="28"/>
              </w:rPr>
              <w:t>ской округ город</w:t>
            </w:r>
            <w:r w:rsidRPr="00CD5DBB">
              <w:rPr>
                <w:sz w:val="28"/>
                <w:szCs w:val="28"/>
              </w:rPr>
              <w:t xml:space="preserve"> Астрахань"</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 администрации муниципального образования "Город</w:t>
            </w:r>
            <w:r w:rsidR="003127BD">
              <w:rPr>
                <w:sz w:val="28"/>
                <w:szCs w:val="28"/>
              </w:rPr>
              <w:t>ской округ город</w:t>
            </w:r>
            <w:r w:rsidRPr="00CD5DBB">
              <w:rPr>
                <w:sz w:val="28"/>
                <w:szCs w:val="28"/>
              </w:rPr>
              <w:t xml:space="preserve"> Астрахань" (далее - финансово-казначейское управление)</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Соисполнитель муниципальной программы (участник)</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Участник МБУ г. Астрахани "Центр бухгалтерского обслуживания муниципальных учреждений" (далее - МБУ "ЦБОМУ")</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Подпрограммы муниципальной программы (в том числе ведомственные целевые </w:t>
            </w:r>
            <w:r w:rsidRPr="00CD5DBB">
              <w:rPr>
                <w:sz w:val="28"/>
                <w:szCs w:val="28"/>
              </w:rPr>
              <w:lastRenderedPageBreak/>
              <w:t>программы, входящие в состав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Pr>
                <w:sz w:val="28"/>
                <w:szCs w:val="28"/>
              </w:rPr>
              <w:lastRenderedPageBreak/>
              <w:t>Подпрограмма 1.</w:t>
            </w:r>
            <w:r w:rsidRPr="00CD5DBB">
              <w:rPr>
                <w:sz w:val="28"/>
                <w:szCs w:val="28"/>
              </w:rPr>
              <w:t xml:space="preserve"> "Обеспечение эффективного управления системой финансов муниципального образования "Город</w:t>
            </w:r>
            <w:r w:rsidR="00CB020B">
              <w:rPr>
                <w:sz w:val="28"/>
                <w:szCs w:val="28"/>
              </w:rPr>
              <w:t>ской округ город</w:t>
            </w:r>
            <w:r w:rsidRPr="00CD5DBB">
              <w:rPr>
                <w:sz w:val="28"/>
                <w:szCs w:val="28"/>
              </w:rPr>
              <w:t xml:space="preserve"> Астрахань".</w:t>
            </w:r>
          </w:p>
          <w:p w:rsidR="00CD5DBB" w:rsidRPr="00CD5DBB" w:rsidRDefault="00CD5DBB" w:rsidP="000552D4">
            <w:pPr>
              <w:autoSpaceDE w:val="0"/>
              <w:autoSpaceDN w:val="0"/>
              <w:adjustRightInd w:val="0"/>
              <w:jc w:val="both"/>
              <w:rPr>
                <w:sz w:val="28"/>
                <w:szCs w:val="28"/>
              </w:rPr>
            </w:pPr>
            <w:r>
              <w:rPr>
                <w:sz w:val="28"/>
                <w:szCs w:val="28"/>
              </w:rPr>
              <w:t xml:space="preserve">Подпрограмма 2. </w:t>
            </w:r>
            <w:r w:rsidRPr="00CD5DBB">
              <w:rPr>
                <w:sz w:val="28"/>
                <w:szCs w:val="28"/>
              </w:rPr>
              <w:t xml:space="preserve">"Ведение бухгалтерского и налогового </w:t>
            </w:r>
            <w:r w:rsidRPr="00CD5DBB">
              <w:rPr>
                <w:sz w:val="28"/>
                <w:szCs w:val="28"/>
              </w:rPr>
              <w:lastRenderedPageBreak/>
              <w:t>учета в муниципальных учреждениях".</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3127BD">
            <w:pPr>
              <w:autoSpaceDE w:val="0"/>
              <w:autoSpaceDN w:val="0"/>
              <w:adjustRightInd w:val="0"/>
              <w:jc w:val="both"/>
              <w:rPr>
                <w:sz w:val="28"/>
                <w:szCs w:val="28"/>
              </w:rPr>
            </w:pPr>
            <w:r w:rsidRPr="00CD5DBB">
              <w:rPr>
                <w:sz w:val="28"/>
                <w:szCs w:val="28"/>
              </w:rPr>
              <w:t>Обеспечение долгосрочной сбалансированности и финансовой устойчивости бюджета муниципального образования "Город</w:t>
            </w:r>
            <w:r w:rsidR="003127BD">
              <w:rPr>
                <w:sz w:val="28"/>
                <w:szCs w:val="28"/>
              </w:rPr>
              <w:t xml:space="preserve">ской округ город </w:t>
            </w:r>
            <w:r w:rsidRPr="00CD5DBB">
              <w:rPr>
                <w:sz w:val="28"/>
                <w:szCs w:val="28"/>
              </w:rPr>
              <w:t>Астрахань", эффективное, ответственное и прозрачное управление муниципальными финансами</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"Город</w:t>
            </w:r>
            <w:r w:rsidR="003127BD">
              <w:rPr>
                <w:sz w:val="28"/>
                <w:szCs w:val="28"/>
              </w:rPr>
              <w:t>ской округ город</w:t>
            </w:r>
            <w:r w:rsidRPr="00CD5DBB">
              <w:rPr>
                <w:sz w:val="28"/>
                <w:szCs w:val="28"/>
              </w:rPr>
              <w:t xml:space="preserve">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w:t>
            </w:r>
            <w:r w:rsidR="003127BD">
              <w:rPr>
                <w:sz w:val="28"/>
                <w:szCs w:val="28"/>
              </w:rPr>
              <w:t>ской округ город</w:t>
            </w:r>
            <w:r w:rsidRPr="00CD5DBB">
              <w:rPr>
                <w:sz w:val="28"/>
                <w:szCs w:val="28"/>
              </w:rPr>
              <w:t xml:space="preserve"> Астрахань";</w:t>
            </w:r>
          </w:p>
          <w:p w:rsidR="00CD5DBB" w:rsidRDefault="00CD5DBB" w:rsidP="00CD5DBB">
            <w:pPr>
              <w:autoSpaceDE w:val="0"/>
              <w:autoSpaceDN w:val="0"/>
              <w:adjustRightInd w:val="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r w:rsidR="00FE6CB2">
              <w:rPr>
                <w:sz w:val="28"/>
                <w:szCs w:val="28"/>
              </w:rPr>
              <w:t>;</w:t>
            </w:r>
          </w:p>
          <w:p w:rsidR="00FE6CB2" w:rsidRPr="00CD5DBB" w:rsidRDefault="00FE6CB2" w:rsidP="00CD5DBB">
            <w:pPr>
              <w:autoSpaceDE w:val="0"/>
              <w:autoSpaceDN w:val="0"/>
              <w:adjustRightInd w:val="0"/>
              <w:jc w:val="both"/>
              <w:rPr>
                <w:sz w:val="28"/>
                <w:szCs w:val="28"/>
              </w:rPr>
            </w:pPr>
            <w:r>
              <w:rPr>
                <w:sz w:val="28"/>
                <w:szCs w:val="28"/>
              </w:rPr>
              <w:t>- оплата труда работников муниципальных централизованных бухгалтерий, обслуживающих муниципальные образовательные организации</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Целевые показатели (индикаторы)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доля обслуживаемых лицевых счетов муниципальных учреждений</w:t>
            </w:r>
            <w:r w:rsidR="00FE6CB2">
              <w:rPr>
                <w:sz w:val="28"/>
                <w:szCs w:val="28"/>
              </w:rPr>
              <w:t xml:space="preserve"> переданных на обслуживание</w:t>
            </w:r>
            <w:r w:rsidRPr="00CD5DBB">
              <w:rPr>
                <w:sz w:val="28"/>
                <w:szCs w:val="28"/>
              </w:rPr>
              <w:t>.</w:t>
            </w:r>
          </w:p>
        </w:tc>
      </w:tr>
      <w:tr w:rsidR="00CD5DBB" w:rsidRPr="00CD5DBB" w:rsidTr="0094020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муниципальной программы</w:t>
            </w:r>
          </w:p>
        </w:tc>
        <w:tc>
          <w:tcPr>
            <w:tcW w:w="7003" w:type="dxa"/>
            <w:tcBorders>
              <w:top w:val="single" w:sz="4" w:space="0" w:color="auto"/>
              <w:left w:val="single" w:sz="4" w:space="0" w:color="auto"/>
              <w:right w:val="single" w:sz="4" w:space="0" w:color="auto"/>
            </w:tcBorders>
          </w:tcPr>
          <w:p w:rsidR="00CD5DBB" w:rsidRPr="00CD5DBB" w:rsidRDefault="00CD5DBB" w:rsidP="00FD7102">
            <w:pPr>
              <w:autoSpaceDE w:val="0"/>
              <w:autoSpaceDN w:val="0"/>
              <w:adjustRightInd w:val="0"/>
              <w:jc w:val="both"/>
              <w:rPr>
                <w:sz w:val="28"/>
                <w:szCs w:val="28"/>
              </w:rPr>
            </w:pPr>
            <w:r w:rsidRPr="00CD5DBB">
              <w:rPr>
                <w:sz w:val="28"/>
                <w:szCs w:val="28"/>
              </w:rPr>
              <w:t>Реализация Программы рассчитана на 20</w:t>
            </w:r>
            <w:r>
              <w:rPr>
                <w:sz w:val="28"/>
                <w:szCs w:val="28"/>
              </w:rPr>
              <w:t>2</w:t>
            </w:r>
            <w:r w:rsidRPr="00CD5DBB">
              <w:rPr>
                <w:sz w:val="28"/>
                <w:szCs w:val="28"/>
              </w:rPr>
              <w:t>1 - 202</w:t>
            </w:r>
            <w:r w:rsidR="00FD7102">
              <w:rPr>
                <w:sz w:val="28"/>
                <w:szCs w:val="28"/>
              </w:rPr>
              <w:t>6</w:t>
            </w:r>
            <w:r w:rsidRPr="00CD5DBB">
              <w:rPr>
                <w:sz w:val="28"/>
                <w:szCs w:val="28"/>
              </w:rPr>
              <w:t xml:space="preserve"> годы.</w:t>
            </w:r>
          </w:p>
        </w:tc>
      </w:tr>
      <w:tr w:rsidR="00CD5DBB" w:rsidRPr="00CD5DBB" w:rsidTr="0094020B">
        <w:trPr>
          <w:trHeight w:val="2308"/>
        </w:trPr>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Объемы и источники финансирования муниципальной программы (в том числе по подпрограммам)</w:t>
            </w:r>
          </w:p>
        </w:tc>
        <w:tc>
          <w:tcPr>
            <w:tcW w:w="7003" w:type="dxa"/>
            <w:tcBorders>
              <w:top w:val="single" w:sz="4" w:space="0" w:color="auto"/>
              <w:left w:val="single" w:sz="4" w:space="0" w:color="auto"/>
              <w:right w:val="single" w:sz="4" w:space="0" w:color="auto"/>
            </w:tcBorders>
          </w:tcPr>
          <w:p w:rsidR="00D63E37" w:rsidRDefault="00D63E37" w:rsidP="00D63E37">
            <w:pPr>
              <w:autoSpaceDE w:val="0"/>
              <w:autoSpaceDN w:val="0"/>
              <w:adjustRightInd w:val="0"/>
              <w:jc w:val="both"/>
              <w:rPr>
                <w:sz w:val="28"/>
                <w:szCs w:val="28"/>
              </w:rPr>
            </w:pPr>
            <w:r w:rsidRPr="00CD5DBB">
              <w:rPr>
                <w:sz w:val="28"/>
                <w:szCs w:val="28"/>
              </w:rPr>
              <w:t xml:space="preserve">Объем финансирования </w:t>
            </w:r>
            <w:r w:rsidR="00CB020B">
              <w:rPr>
                <w:sz w:val="28"/>
                <w:szCs w:val="28"/>
              </w:rPr>
              <w:t>П</w:t>
            </w:r>
            <w:r w:rsidRPr="00CD5DBB">
              <w:rPr>
                <w:sz w:val="28"/>
                <w:szCs w:val="28"/>
              </w:rPr>
              <w:t>рограммы составляет</w:t>
            </w:r>
            <w:r w:rsidR="00FD7102">
              <w:rPr>
                <w:sz w:val="28"/>
                <w:szCs w:val="28"/>
              </w:rPr>
              <w:t xml:space="preserve">    </w:t>
            </w:r>
            <w:r w:rsidRPr="00CD5DBB">
              <w:rPr>
                <w:sz w:val="28"/>
                <w:szCs w:val="28"/>
              </w:rPr>
              <w:t xml:space="preserve"> </w:t>
            </w:r>
            <w:r w:rsidR="00FD7102">
              <w:rPr>
                <w:sz w:val="28"/>
                <w:szCs w:val="28"/>
              </w:rPr>
              <w:t>3</w:t>
            </w:r>
            <w:r w:rsidR="000D3295">
              <w:rPr>
                <w:sz w:val="28"/>
                <w:szCs w:val="28"/>
              </w:rPr>
              <w:t>53 614 594</w:t>
            </w:r>
            <w:r w:rsidRPr="00CD5DBB">
              <w:rPr>
                <w:sz w:val="28"/>
                <w:szCs w:val="28"/>
              </w:rPr>
              <w:t xml:space="preserve"> рубл</w:t>
            </w:r>
            <w:r w:rsidR="000D3295">
              <w:rPr>
                <w:sz w:val="28"/>
                <w:szCs w:val="28"/>
              </w:rPr>
              <w:t>я</w:t>
            </w:r>
            <w:r>
              <w:rPr>
                <w:sz w:val="28"/>
                <w:szCs w:val="28"/>
              </w:rPr>
              <w:t xml:space="preserve"> </w:t>
            </w:r>
            <w:r w:rsidR="000D3295">
              <w:rPr>
                <w:sz w:val="28"/>
                <w:szCs w:val="28"/>
              </w:rPr>
              <w:t>62</w:t>
            </w:r>
            <w:r>
              <w:rPr>
                <w:sz w:val="28"/>
                <w:szCs w:val="28"/>
              </w:rPr>
              <w:t xml:space="preserve"> копе</w:t>
            </w:r>
            <w:r w:rsidR="00AC7A2A">
              <w:rPr>
                <w:sz w:val="28"/>
                <w:szCs w:val="28"/>
              </w:rPr>
              <w:t>й</w:t>
            </w:r>
            <w:r>
              <w:rPr>
                <w:sz w:val="28"/>
                <w:szCs w:val="28"/>
              </w:rPr>
              <w:t>к</w:t>
            </w:r>
            <w:r w:rsidR="000D3295">
              <w:rPr>
                <w:sz w:val="28"/>
                <w:szCs w:val="28"/>
              </w:rPr>
              <w:t>и</w:t>
            </w:r>
            <w:r w:rsidRPr="00CD5DBB">
              <w:rPr>
                <w:sz w:val="28"/>
                <w:szCs w:val="28"/>
              </w:rPr>
              <w:t>, из них</w:t>
            </w:r>
            <w:r>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 за счет средств бюджета муниципального образования «Город</w:t>
            </w:r>
            <w:r w:rsidR="003127BD">
              <w:rPr>
                <w:sz w:val="28"/>
                <w:szCs w:val="28"/>
              </w:rPr>
              <w:t>ской округ город</w:t>
            </w:r>
            <w:r>
              <w:rPr>
                <w:sz w:val="28"/>
                <w:szCs w:val="28"/>
              </w:rPr>
              <w:t xml:space="preserve"> </w:t>
            </w:r>
            <w:r w:rsidRPr="001666D3">
              <w:rPr>
                <w:sz w:val="28"/>
                <w:szCs w:val="28"/>
              </w:rPr>
              <w:t>Астрахань»</w:t>
            </w:r>
            <w:r w:rsidR="00FD7102">
              <w:rPr>
                <w:sz w:val="28"/>
                <w:szCs w:val="28"/>
              </w:rPr>
              <w:t xml:space="preserve"> </w:t>
            </w:r>
            <w:r w:rsidR="00A14C3D">
              <w:rPr>
                <w:sz w:val="28"/>
                <w:szCs w:val="28"/>
              </w:rPr>
              <w:t>2</w:t>
            </w:r>
            <w:r w:rsidR="000D3295">
              <w:rPr>
                <w:sz w:val="28"/>
                <w:szCs w:val="28"/>
              </w:rPr>
              <w:t>1</w:t>
            </w:r>
            <w:r w:rsidR="00A14C3D">
              <w:rPr>
                <w:sz w:val="28"/>
                <w:szCs w:val="28"/>
              </w:rPr>
              <w:t>2</w:t>
            </w:r>
            <w:r w:rsidR="000D3295">
              <w:rPr>
                <w:sz w:val="28"/>
                <w:szCs w:val="28"/>
              </w:rPr>
              <w:t> </w:t>
            </w:r>
            <w:r w:rsidR="00A14C3D">
              <w:rPr>
                <w:sz w:val="28"/>
                <w:szCs w:val="28"/>
              </w:rPr>
              <w:t>1</w:t>
            </w:r>
            <w:r w:rsidR="000D3295">
              <w:rPr>
                <w:sz w:val="28"/>
                <w:szCs w:val="28"/>
              </w:rPr>
              <w:t>61 280</w:t>
            </w:r>
            <w:r w:rsidR="00A14C3D">
              <w:rPr>
                <w:sz w:val="28"/>
                <w:szCs w:val="28"/>
              </w:rPr>
              <w:t xml:space="preserve"> </w:t>
            </w:r>
            <w:r w:rsidRPr="00CD5DBB">
              <w:rPr>
                <w:sz w:val="28"/>
                <w:szCs w:val="28"/>
              </w:rPr>
              <w:t>рубл</w:t>
            </w:r>
            <w:r w:rsidR="000D3295">
              <w:rPr>
                <w:sz w:val="28"/>
                <w:szCs w:val="28"/>
              </w:rPr>
              <w:t>ей</w:t>
            </w:r>
            <w:r>
              <w:rPr>
                <w:sz w:val="28"/>
                <w:szCs w:val="28"/>
              </w:rPr>
              <w:t xml:space="preserve"> </w:t>
            </w:r>
            <w:r w:rsidR="000D3295">
              <w:rPr>
                <w:sz w:val="28"/>
                <w:szCs w:val="28"/>
              </w:rPr>
              <w:t>47</w:t>
            </w:r>
            <w:r>
              <w:rPr>
                <w:sz w:val="28"/>
                <w:szCs w:val="28"/>
              </w:rPr>
              <w:t xml:space="preserve"> копе</w:t>
            </w:r>
            <w:r w:rsidR="000D3295">
              <w:rPr>
                <w:sz w:val="28"/>
                <w:szCs w:val="28"/>
              </w:rPr>
              <w:t>е</w:t>
            </w:r>
            <w:r>
              <w:rPr>
                <w:sz w:val="28"/>
                <w:szCs w:val="28"/>
              </w:rPr>
              <w:t xml:space="preserve">к, </w:t>
            </w:r>
            <w:r w:rsidRPr="001666D3">
              <w:rPr>
                <w:sz w:val="28"/>
                <w:szCs w:val="28"/>
              </w:rPr>
              <w:t>в том числе по годам:</w:t>
            </w:r>
          </w:p>
          <w:p w:rsidR="00D63E37" w:rsidRPr="00CD5DBB" w:rsidRDefault="00D63E37" w:rsidP="00D63E37">
            <w:pPr>
              <w:autoSpaceDE w:val="0"/>
              <w:autoSpaceDN w:val="0"/>
              <w:adjustRightInd w:val="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D63E37" w:rsidRPr="00CD5DBB" w:rsidRDefault="00D63E37" w:rsidP="00D63E37">
            <w:pPr>
              <w:autoSpaceDE w:val="0"/>
              <w:autoSpaceDN w:val="0"/>
              <w:adjustRightInd w:val="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xml:space="preserve">– </w:t>
            </w:r>
            <w:r w:rsidR="00CA30B4">
              <w:rPr>
                <w:sz w:val="28"/>
                <w:szCs w:val="28"/>
              </w:rPr>
              <w:t>56 657 044</w:t>
            </w:r>
            <w:r w:rsidRPr="00CD5DBB">
              <w:rPr>
                <w:sz w:val="28"/>
                <w:szCs w:val="28"/>
              </w:rPr>
              <w:t xml:space="preserve"> рубл</w:t>
            </w:r>
            <w:r w:rsidR="00AC7A2A">
              <w:rPr>
                <w:sz w:val="28"/>
                <w:szCs w:val="28"/>
              </w:rPr>
              <w:t>я</w:t>
            </w:r>
            <w:r w:rsidRPr="00CD5DBB">
              <w:rPr>
                <w:sz w:val="28"/>
                <w:szCs w:val="28"/>
              </w:rPr>
              <w:t>;</w:t>
            </w:r>
          </w:p>
          <w:p w:rsidR="00D63E37" w:rsidRDefault="00D63E37" w:rsidP="00D63E37">
            <w:pPr>
              <w:autoSpaceDE w:val="0"/>
              <w:autoSpaceDN w:val="0"/>
              <w:adjustRightInd w:val="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AC7A2A">
              <w:rPr>
                <w:sz w:val="28"/>
                <w:szCs w:val="28"/>
              </w:rPr>
              <w:t> 678 84</w:t>
            </w:r>
            <w:r w:rsidR="006F7693" w:rsidRPr="00F87AA8">
              <w:rPr>
                <w:sz w:val="28"/>
                <w:szCs w:val="28"/>
              </w:rPr>
              <w:t>9</w:t>
            </w:r>
            <w:r>
              <w:rPr>
                <w:sz w:val="28"/>
                <w:szCs w:val="28"/>
              </w:rPr>
              <w:t xml:space="preserve"> </w:t>
            </w:r>
            <w:r w:rsidRPr="00CD5DBB">
              <w:rPr>
                <w:sz w:val="28"/>
                <w:szCs w:val="28"/>
              </w:rPr>
              <w:t>рублей</w:t>
            </w:r>
            <w:r>
              <w:rPr>
                <w:sz w:val="28"/>
                <w:szCs w:val="28"/>
              </w:rPr>
              <w:t xml:space="preserve"> </w:t>
            </w:r>
            <w:r w:rsidR="00AC7A2A">
              <w:rPr>
                <w:sz w:val="28"/>
                <w:szCs w:val="28"/>
              </w:rPr>
              <w:t>1</w:t>
            </w:r>
            <w:r>
              <w:rPr>
                <w:sz w:val="28"/>
                <w:szCs w:val="28"/>
              </w:rPr>
              <w:t>6 копеек;</w:t>
            </w:r>
          </w:p>
          <w:p w:rsidR="00D63E37" w:rsidRDefault="00D63E37" w:rsidP="00D63E37">
            <w:pPr>
              <w:autoSpaceDE w:val="0"/>
              <w:autoSpaceDN w:val="0"/>
              <w:adjustRightInd w:val="0"/>
              <w:jc w:val="both"/>
              <w:rPr>
                <w:sz w:val="28"/>
                <w:szCs w:val="28"/>
              </w:rPr>
            </w:pPr>
            <w:r>
              <w:rPr>
                <w:sz w:val="28"/>
                <w:szCs w:val="28"/>
              </w:rPr>
              <w:t xml:space="preserve">2024 год – </w:t>
            </w:r>
            <w:r w:rsidR="000D3295">
              <w:rPr>
                <w:sz w:val="28"/>
                <w:szCs w:val="28"/>
              </w:rPr>
              <w:t>26 765 163</w:t>
            </w:r>
            <w:r w:rsidR="00A14C3D">
              <w:rPr>
                <w:sz w:val="28"/>
                <w:szCs w:val="28"/>
              </w:rPr>
              <w:t xml:space="preserve"> </w:t>
            </w:r>
            <w:r>
              <w:rPr>
                <w:sz w:val="28"/>
                <w:szCs w:val="28"/>
              </w:rPr>
              <w:t>рубл</w:t>
            </w:r>
            <w:r w:rsidR="000D3295">
              <w:rPr>
                <w:sz w:val="28"/>
                <w:szCs w:val="28"/>
              </w:rPr>
              <w:t>я</w:t>
            </w:r>
            <w:r w:rsidR="00A14C3D">
              <w:rPr>
                <w:sz w:val="28"/>
                <w:szCs w:val="28"/>
              </w:rPr>
              <w:t xml:space="preserve"> </w:t>
            </w:r>
            <w:r w:rsidR="000D3295">
              <w:rPr>
                <w:sz w:val="28"/>
                <w:szCs w:val="28"/>
              </w:rPr>
              <w:t>31</w:t>
            </w:r>
            <w:r w:rsidR="00A14C3D">
              <w:rPr>
                <w:sz w:val="28"/>
                <w:szCs w:val="28"/>
              </w:rPr>
              <w:t xml:space="preserve"> копе</w:t>
            </w:r>
            <w:r w:rsidR="000D3295">
              <w:rPr>
                <w:sz w:val="28"/>
                <w:szCs w:val="28"/>
              </w:rPr>
              <w:t>й</w:t>
            </w:r>
            <w:r w:rsidR="00A14C3D">
              <w:rPr>
                <w:sz w:val="28"/>
                <w:szCs w:val="28"/>
              </w:rPr>
              <w:t>к</w:t>
            </w:r>
            <w:r w:rsidR="000D3295">
              <w:rPr>
                <w:sz w:val="28"/>
                <w:szCs w:val="28"/>
              </w:rPr>
              <w:t>а</w:t>
            </w:r>
            <w:r>
              <w:rPr>
                <w:sz w:val="28"/>
                <w:szCs w:val="28"/>
              </w:rPr>
              <w:t>;</w:t>
            </w:r>
          </w:p>
          <w:p w:rsidR="00FD7102" w:rsidRDefault="00D63E37" w:rsidP="00D63E37">
            <w:pPr>
              <w:autoSpaceDE w:val="0"/>
              <w:autoSpaceDN w:val="0"/>
              <w:adjustRightInd w:val="0"/>
              <w:jc w:val="both"/>
              <w:rPr>
                <w:sz w:val="28"/>
                <w:szCs w:val="28"/>
              </w:rPr>
            </w:pPr>
            <w:r>
              <w:rPr>
                <w:sz w:val="28"/>
                <w:szCs w:val="28"/>
              </w:rPr>
              <w:t xml:space="preserve">2025 год – </w:t>
            </w:r>
            <w:r w:rsidR="000D3295">
              <w:rPr>
                <w:sz w:val="28"/>
                <w:szCs w:val="28"/>
              </w:rPr>
              <w:t>20 922 708</w:t>
            </w:r>
            <w:r w:rsidR="00A14C3D">
              <w:rPr>
                <w:sz w:val="28"/>
                <w:szCs w:val="28"/>
              </w:rPr>
              <w:t xml:space="preserve"> </w:t>
            </w:r>
            <w:r>
              <w:rPr>
                <w:sz w:val="28"/>
                <w:szCs w:val="28"/>
              </w:rPr>
              <w:t>рубл</w:t>
            </w:r>
            <w:r w:rsidR="000D3295">
              <w:rPr>
                <w:sz w:val="28"/>
                <w:szCs w:val="28"/>
              </w:rPr>
              <w:t>ей</w:t>
            </w:r>
            <w:r w:rsidR="00FD7102">
              <w:rPr>
                <w:sz w:val="28"/>
                <w:szCs w:val="28"/>
              </w:rPr>
              <w:t>;</w:t>
            </w:r>
          </w:p>
          <w:p w:rsidR="00D63E37" w:rsidRDefault="00FD7102" w:rsidP="00D63E37">
            <w:pPr>
              <w:autoSpaceDE w:val="0"/>
              <w:autoSpaceDN w:val="0"/>
              <w:adjustRightInd w:val="0"/>
              <w:jc w:val="both"/>
              <w:rPr>
                <w:sz w:val="28"/>
                <w:szCs w:val="28"/>
              </w:rPr>
            </w:pPr>
            <w:r>
              <w:rPr>
                <w:sz w:val="28"/>
                <w:szCs w:val="28"/>
              </w:rPr>
              <w:t xml:space="preserve">2026 год – </w:t>
            </w:r>
            <w:r w:rsidR="00A14C3D">
              <w:rPr>
                <w:sz w:val="28"/>
                <w:szCs w:val="28"/>
              </w:rPr>
              <w:t>2</w:t>
            </w:r>
            <w:r w:rsidR="000D3295">
              <w:rPr>
                <w:sz w:val="28"/>
                <w:szCs w:val="28"/>
              </w:rPr>
              <w:t>7 322 108</w:t>
            </w:r>
            <w:r w:rsidR="00A14C3D">
              <w:rPr>
                <w:sz w:val="28"/>
                <w:szCs w:val="28"/>
              </w:rPr>
              <w:t xml:space="preserve"> </w:t>
            </w:r>
            <w:r>
              <w:rPr>
                <w:sz w:val="28"/>
                <w:szCs w:val="28"/>
              </w:rPr>
              <w:t>рублей</w:t>
            </w:r>
            <w:r w:rsidR="00D63E37">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 xml:space="preserve">средства бюджета Астраханской области </w:t>
            </w:r>
            <w:r w:rsidR="000D3295">
              <w:rPr>
                <w:sz w:val="28"/>
                <w:szCs w:val="28"/>
              </w:rPr>
              <w:t>141 453 314</w:t>
            </w:r>
            <w:r w:rsidRPr="001666D3">
              <w:rPr>
                <w:sz w:val="28"/>
                <w:szCs w:val="28"/>
              </w:rPr>
              <w:t xml:space="preserve"> рублей </w:t>
            </w:r>
            <w:r w:rsidR="00AC7A2A">
              <w:rPr>
                <w:sz w:val="28"/>
                <w:szCs w:val="28"/>
              </w:rPr>
              <w:t>15</w:t>
            </w:r>
            <w:r w:rsidRPr="001666D3">
              <w:rPr>
                <w:sz w:val="28"/>
                <w:szCs w:val="28"/>
              </w:rPr>
              <w:t xml:space="preserve"> копеек,</w:t>
            </w:r>
            <w:r>
              <w:rPr>
                <w:sz w:val="28"/>
                <w:szCs w:val="28"/>
              </w:rPr>
              <w:t xml:space="preserve"> </w:t>
            </w:r>
            <w:r w:rsidRPr="001666D3">
              <w:rPr>
                <w:sz w:val="28"/>
                <w:szCs w:val="28"/>
              </w:rPr>
              <w:t>в том числе по годам:</w:t>
            </w:r>
          </w:p>
          <w:p w:rsidR="00D63E37" w:rsidRPr="001666D3" w:rsidRDefault="00D63E37" w:rsidP="00D63E37">
            <w:pPr>
              <w:autoSpaceDE w:val="0"/>
              <w:autoSpaceDN w:val="0"/>
              <w:adjustRightInd w:val="0"/>
              <w:jc w:val="both"/>
              <w:rPr>
                <w:sz w:val="28"/>
                <w:szCs w:val="28"/>
              </w:rPr>
            </w:pPr>
            <w:r w:rsidRPr="001666D3">
              <w:rPr>
                <w:sz w:val="28"/>
                <w:szCs w:val="28"/>
              </w:rPr>
              <w:t>2021 год – 0,00 руб</w:t>
            </w:r>
            <w:r w:rsidR="007B3901">
              <w:rPr>
                <w:sz w:val="28"/>
                <w:szCs w:val="28"/>
              </w:rPr>
              <w:t>лей</w:t>
            </w:r>
            <w:r w:rsidRPr="001666D3">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2022 год – 0,00 руб</w:t>
            </w:r>
            <w:r w:rsidR="007B3901">
              <w:rPr>
                <w:sz w:val="28"/>
                <w:szCs w:val="28"/>
              </w:rPr>
              <w:t>лей</w:t>
            </w:r>
            <w:r w:rsidRPr="001666D3">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 xml:space="preserve">2023 год – </w:t>
            </w:r>
            <w:r w:rsidR="00AC7A2A">
              <w:rPr>
                <w:sz w:val="28"/>
                <w:szCs w:val="28"/>
              </w:rPr>
              <w:t xml:space="preserve">40 076 814 </w:t>
            </w:r>
            <w:r w:rsidRPr="001666D3">
              <w:rPr>
                <w:sz w:val="28"/>
                <w:szCs w:val="28"/>
              </w:rPr>
              <w:t>руб</w:t>
            </w:r>
            <w:r w:rsidR="00AC7A2A">
              <w:rPr>
                <w:sz w:val="28"/>
                <w:szCs w:val="28"/>
              </w:rPr>
              <w:t>лей 15 копеек</w:t>
            </w:r>
            <w:proofErr w:type="gramStart"/>
            <w:r w:rsidRPr="001666D3">
              <w:rPr>
                <w:sz w:val="28"/>
                <w:szCs w:val="28"/>
              </w:rPr>
              <w:t>.;</w:t>
            </w:r>
            <w:proofErr w:type="gramEnd"/>
          </w:p>
          <w:p w:rsidR="00D63E37" w:rsidRPr="001666D3" w:rsidRDefault="007B3901" w:rsidP="00D63E37">
            <w:pPr>
              <w:autoSpaceDE w:val="0"/>
              <w:autoSpaceDN w:val="0"/>
              <w:adjustRightInd w:val="0"/>
              <w:jc w:val="both"/>
              <w:rPr>
                <w:sz w:val="28"/>
                <w:szCs w:val="28"/>
              </w:rPr>
            </w:pPr>
            <w:r>
              <w:rPr>
                <w:sz w:val="28"/>
                <w:szCs w:val="28"/>
              </w:rPr>
              <w:t xml:space="preserve">2024 год – </w:t>
            </w:r>
            <w:r w:rsidR="000D3295">
              <w:rPr>
                <w:sz w:val="28"/>
                <w:szCs w:val="28"/>
              </w:rPr>
              <w:t>37 990 500</w:t>
            </w:r>
            <w:r>
              <w:rPr>
                <w:sz w:val="28"/>
                <w:szCs w:val="28"/>
              </w:rPr>
              <w:t xml:space="preserve"> рублей</w:t>
            </w:r>
            <w:r w:rsidR="00D63E37" w:rsidRPr="001666D3">
              <w:rPr>
                <w:sz w:val="28"/>
                <w:szCs w:val="28"/>
              </w:rPr>
              <w:t>;</w:t>
            </w:r>
          </w:p>
          <w:p w:rsidR="00FD7102" w:rsidRDefault="00D63E37" w:rsidP="00D63E37">
            <w:pPr>
              <w:autoSpaceDE w:val="0"/>
              <w:autoSpaceDN w:val="0"/>
              <w:adjustRightInd w:val="0"/>
              <w:jc w:val="both"/>
              <w:rPr>
                <w:sz w:val="28"/>
                <w:szCs w:val="28"/>
              </w:rPr>
            </w:pPr>
            <w:r w:rsidRPr="001666D3">
              <w:rPr>
                <w:sz w:val="28"/>
                <w:szCs w:val="28"/>
              </w:rPr>
              <w:t xml:space="preserve">2025 год – </w:t>
            </w:r>
            <w:r w:rsidR="000D3295">
              <w:rPr>
                <w:sz w:val="28"/>
                <w:szCs w:val="28"/>
              </w:rPr>
              <w:t>34 892 700</w:t>
            </w:r>
            <w:r w:rsidRPr="001666D3">
              <w:rPr>
                <w:sz w:val="28"/>
                <w:szCs w:val="28"/>
              </w:rPr>
              <w:t xml:space="preserve"> руб</w:t>
            </w:r>
            <w:r w:rsidR="007B3901">
              <w:rPr>
                <w:sz w:val="28"/>
                <w:szCs w:val="28"/>
              </w:rPr>
              <w:t>лей</w:t>
            </w:r>
            <w:r w:rsidR="00FD7102">
              <w:rPr>
                <w:sz w:val="28"/>
                <w:szCs w:val="28"/>
              </w:rPr>
              <w:t>;</w:t>
            </w:r>
          </w:p>
          <w:p w:rsidR="00B1443E" w:rsidRPr="00CD5DBB" w:rsidRDefault="00FD7102" w:rsidP="000D3295">
            <w:pPr>
              <w:autoSpaceDE w:val="0"/>
              <w:autoSpaceDN w:val="0"/>
              <w:adjustRightInd w:val="0"/>
              <w:jc w:val="both"/>
              <w:rPr>
                <w:sz w:val="28"/>
                <w:szCs w:val="28"/>
              </w:rPr>
            </w:pPr>
            <w:r>
              <w:rPr>
                <w:sz w:val="28"/>
                <w:szCs w:val="28"/>
              </w:rPr>
              <w:t xml:space="preserve">2026 год – </w:t>
            </w:r>
            <w:r w:rsidR="000D3295">
              <w:rPr>
                <w:sz w:val="28"/>
                <w:szCs w:val="28"/>
              </w:rPr>
              <w:t>28 493 300</w:t>
            </w:r>
            <w:r>
              <w:rPr>
                <w:sz w:val="28"/>
                <w:szCs w:val="28"/>
              </w:rPr>
              <w:t xml:space="preserve"> рублей</w:t>
            </w:r>
            <w:r w:rsidR="00D63E37" w:rsidRPr="001666D3">
              <w:rPr>
                <w:sz w:val="28"/>
                <w:szCs w:val="28"/>
              </w:rPr>
              <w:t>.</w:t>
            </w:r>
          </w:p>
        </w:tc>
      </w:tr>
      <w:tr w:rsidR="00CD5DBB" w:rsidRPr="00CD5DBB" w:rsidTr="0094020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муниципальной программы</w:t>
            </w:r>
          </w:p>
        </w:tc>
        <w:tc>
          <w:tcPr>
            <w:tcW w:w="7003"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w:t>
            </w:r>
            <w:r w:rsidR="009850D3">
              <w:rPr>
                <w:sz w:val="28"/>
                <w:szCs w:val="28"/>
              </w:rPr>
              <w:t>я</w:t>
            </w:r>
            <w:r w:rsidRPr="00CD5DBB">
              <w:rPr>
                <w:sz w:val="28"/>
                <w:szCs w:val="28"/>
              </w:rPr>
              <w:t xml:space="preserve"> расходов бюджета, формируемых в рамках программ в общем объеме расходов бюджета </w:t>
            </w:r>
            <w:r w:rsidR="009850D3">
              <w:rPr>
                <w:sz w:val="28"/>
                <w:szCs w:val="28"/>
              </w:rPr>
              <w:t>-</w:t>
            </w:r>
            <w:r w:rsidRPr="00CD5DBB">
              <w:rPr>
                <w:sz w:val="28"/>
                <w:szCs w:val="28"/>
              </w:rPr>
              <w:t xml:space="preserve"> 80,0% </w:t>
            </w:r>
            <w:r w:rsidR="009850D3">
              <w:rPr>
                <w:sz w:val="28"/>
                <w:szCs w:val="28"/>
              </w:rPr>
              <w:t>(ежегодно)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xml:space="preserve">- </w:t>
            </w:r>
            <w:r w:rsidR="009850D3">
              <w:rPr>
                <w:sz w:val="28"/>
                <w:szCs w:val="28"/>
              </w:rPr>
              <w:t xml:space="preserve">процент </w:t>
            </w:r>
            <w:r w:rsidRPr="00CD5DBB">
              <w:rPr>
                <w:sz w:val="28"/>
                <w:szCs w:val="28"/>
              </w:rPr>
              <w:t>дефицит</w:t>
            </w:r>
            <w:r w:rsidR="009850D3">
              <w:rPr>
                <w:sz w:val="28"/>
                <w:szCs w:val="28"/>
              </w:rPr>
              <w:t>а</w:t>
            </w:r>
            <w:r w:rsidRPr="00CD5DBB">
              <w:rPr>
                <w:sz w:val="28"/>
                <w:szCs w:val="28"/>
              </w:rPr>
              <w:t xml:space="preserve"> местного бюджета </w:t>
            </w:r>
            <w:r w:rsidR="009850D3">
              <w:rPr>
                <w:sz w:val="28"/>
                <w:szCs w:val="28"/>
              </w:rPr>
              <w:t>- менее</w:t>
            </w:r>
            <w:r w:rsidRPr="00CD5DBB">
              <w:rPr>
                <w:sz w:val="28"/>
                <w:szCs w:val="28"/>
              </w:rPr>
              <w:t xml:space="preserve"> 10%</w:t>
            </w:r>
            <w:r w:rsidR="009850D3">
              <w:rPr>
                <w:sz w:val="28"/>
                <w:szCs w:val="28"/>
              </w:rPr>
              <w:t xml:space="preserve"> (ежегодно)</w:t>
            </w:r>
            <w:r w:rsidRPr="00CD5DBB">
              <w:rPr>
                <w:sz w:val="28"/>
                <w:szCs w:val="28"/>
              </w:rPr>
              <w:t>;</w:t>
            </w:r>
          </w:p>
          <w:p w:rsidR="00CD5DBB" w:rsidRPr="00CD5DBB" w:rsidRDefault="00CD5DBB" w:rsidP="009850D3">
            <w:pPr>
              <w:autoSpaceDE w:val="0"/>
              <w:autoSpaceDN w:val="0"/>
              <w:adjustRightInd w:val="0"/>
              <w:jc w:val="both"/>
              <w:rPr>
                <w:sz w:val="28"/>
                <w:szCs w:val="28"/>
              </w:rPr>
            </w:pPr>
            <w:r w:rsidRPr="00CD5DBB">
              <w:rPr>
                <w:sz w:val="28"/>
                <w:szCs w:val="28"/>
              </w:rPr>
              <w:t xml:space="preserve">- </w:t>
            </w:r>
            <w:r w:rsidR="009850D3">
              <w:rPr>
                <w:sz w:val="28"/>
                <w:szCs w:val="28"/>
              </w:rPr>
              <w:t>доля</w:t>
            </w:r>
            <w:r w:rsidRPr="00CD5DBB">
              <w:rPr>
                <w:sz w:val="28"/>
                <w:szCs w:val="28"/>
              </w:rPr>
              <w:t xml:space="preserve"> обслуживае</w:t>
            </w:r>
            <w:r w:rsidR="009850D3">
              <w:rPr>
                <w:sz w:val="28"/>
                <w:szCs w:val="28"/>
              </w:rPr>
              <w:t>мых</w:t>
            </w:r>
            <w:r w:rsidRPr="00CD5DBB">
              <w:rPr>
                <w:sz w:val="28"/>
                <w:szCs w:val="28"/>
              </w:rPr>
              <w:t xml:space="preserve"> лицевых счетов муниципальных учреждений переданных на обслуживание </w:t>
            </w:r>
            <w:r w:rsidR="009850D3">
              <w:rPr>
                <w:sz w:val="28"/>
                <w:szCs w:val="28"/>
              </w:rPr>
              <w:t xml:space="preserve">– 100% </w:t>
            </w:r>
            <w:r w:rsidRPr="00CD5DBB">
              <w:rPr>
                <w:sz w:val="28"/>
                <w:szCs w:val="28"/>
              </w:rPr>
              <w:t>(ежегодно).</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Программы осуществляет финансово-казначейское управление</w:t>
            </w:r>
          </w:p>
        </w:tc>
      </w:tr>
    </w:tbl>
    <w:p w:rsidR="00B1443E" w:rsidRDefault="00B1443E" w:rsidP="00CD5DBB">
      <w:pPr>
        <w:autoSpaceDE w:val="0"/>
        <w:autoSpaceDN w:val="0"/>
        <w:adjustRightInd w:val="0"/>
        <w:jc w:val="center"/>
        <w:outlineLvl w:val="0"/>
        <w:rPr>
          <w:b/>
          <w:sz w:val="28"/>
          <w:szCs w:val="28"/>
        </w:rPr>
      </w:pPr>
    </w:p>
    <w:p w:rsidR="00D00A2A" w:rsidRDefault="00D00A2A">
      <w:pPr>
        <w:rPr>
          <w:b/>
          <w:sz w:val="28"/>
          <w:szCs w:val="28"/>
        </w:rPr>
      </w:pPr>
      <w:r>
        <w:rPr>
          <w:b/>
          <w:sz w:val="28"/>
          <w:szCs w:val="28"/>
        </w:rPr>
        <w:br w:type="page"/>
      </w:r>
    </w:p>
    <w:p w:rsidR="00CD5DBB" w:rsidRPr="00CD5DBB" w:rsidRDefault="00CD5DBB" w:rsidP="00F23A1D">
      <w:pPr>
        <w:jc w:val="center"/>
        <w:rPr>
          <w:b/>
          <w:sz w:val="28"/>
          <w:szCs w:val="28"/>
        </w:rPr>
      </w:pPr>
      <w:r w:rsidRPr="00CD5DBB">
        <w:rPr>
          <w:b/>
          <w:sz w:val="28"/>
          <w:szCs w:val="28"/>
        </w:rPr>
        <w:lastRenderedPageBreak/>
        <w:t>2. Характеристика проблемы в рассматриваемой сфере и прогноз</w:t>
      </w:r>
    </w:p>
    <w:p w:rsidR="00CD5DBB" w:rsidRPr="00CD5DBB" w:rsidRDefault="00CD5DBB" w:rsidP="00CD5DBB">
      <w:pPr>
        <w:autoSpaceDE w:val="0"/>
        <w:autoSpaceDN w:val="0"/>
        <w:adjustRightInd w:val="0"/>
        <w:jc w:val="center"/>
        <w:rPr>
          <w:b/>
          <w:sz w:val="28"/>
          <w:szCs w:val="28"/>
        </w:rPr>
      </w:pPr>
      <w:r w:rsidRPr="00CD5DBB">
        <w:rPr>
          <w:b/>
          <w:sz w:val="28"/>
          <w:szCs w:val="28"/>
        </w:rPr>
        <w:t xml:space="preserve">развития ситуации с учетом реализации </w:t>
      </w:r>
      <w:r w:rsidR="003E1652">
        <w:rPr>
          <w:b/>
          <w:sz w:val="28"/>
          <w:szCs w:val="28"/>
        </w:rPr>
        <w:t>Прог</w:t>
      </w:r>
      <w:r w:rsidRPr="00CD5DBB">
        <w:rPr>
          <w:b/>
          <w:sz w:val="28"/>
          <w:szCs w:val="28"/>
        </w:rPr>
        <w:t xml:space="preserve">раммы. Обоснование включения в состав </w:t>
      </w:r>
      <w:r w:rsidR="003E1652">
        <w:rPr>
          <w:b/>
          <w:sz w:val="28"/>
          <w:szCs w:val="28"/>
        </w:rPr>
        <w:t>П</w:t>
      </w:r>
      <w:r w:rsidRPr="00CD5DBB">
        <w:rPr>
          <w:b/>
          <w:sz w:val="28"/>
          <w:szCs w:val="28"/>
        </w:rPr>
        <w:t>рограммы подпрограмм</w:t>
      </w:r>
    </w:p>
    <w:p w:rsidR="00CD5DBB" w:rsidRPr="00CD5DBB" w:rsidRDefault="00CD5DBB" w:rsidP="00CD5DBB">
      <w:pPr>
        <w:autoSpaceDE w:val="0"/>
        <w:autoSpaceDN w:val="0"/>
        <w:adjustRightInd w:val="0"/>
        <w:jc w:val="center"/>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Современная система управления муниципальными финансами сложилась в результате проведенной работы по совершенствованию бюджетного процесса, обеспечению его прозрачности и открытости, внедрению новых технологий в формирование и исполнение местного бюджета. Процесс реформирования на муниципальном уровне осуществлялся в рамках проводимой в Российской Федерации бюджетной реформы.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Реализация указанных мероприятий позволила повысить качество управления муниципальными финансами, систематизировать и оптимизировать многие процессы, повысить прозрачность финансовой системы, сделать ее более понятной и доступной, что обеспечило преемственность развития системы управления общественными финансами и создало качественно новую базу для разработки новой программы в данной сфере.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программного бюджета должен повысить ответственность всех участников бюджетного процесса за реализацию поставленных задач и достижение конечных результатов.</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местного бюджета на основе муниципальных программ предъявляет дополнительные требования к устойчивости бюджетной системы в части гарантированного обеспечения финансовыми ресурсами действующих расходных обязательств, прозрачного и конкурентного распределения имеющихся средств. Тем самым реализуется возможность полноценного применения программно-целевого метода реализации политики, что создает прочную основу для системного повышения эффективности бюджетных расходов, концентрации всех ресурсов на важнейших направлениях деятельности.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 xml:space="preserve">Комплексный подход к выполнению задач в рамках данной </w:t>
      </w:r>
      <w:r w:rsidR="003E1652">
        <w:rPr>
          <w:sz w:val="28"/>
          <w:szCs w:val="28"/>
        </w:rPr>
        <w:t>П</w:t>
      </w:r>
      <w:r w:rsidRPr="00CD5DBB">
        <w:rPr>
          <w:sz w:val="28"/>
          <w:szCs w:val="28"/>
        </w:rPr>
        <w:t>рограммы позволит обеспечить эффективное решение актуальных вопросов развития бюджетной системы.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Внедрение "программного" бюджета предполагает изменение порядка составления, утверждения и исполнения бюджетов, корректировку</w:t>
      </w:r>
      <w:r>
        <w:rPr>
          <w:sz w:val="28"/>
          <w:szCs w:val="28"/>
        </w:rPr>
        <w:t xml:space="preserve"> </w:t>
      </w:r>
      <w:r w:rsidRPr="00CD5DBB">
        <w:rPr>
          <w:sz w:val="28"/>
          <w:szCs w:val="28"/>
        </w:rPr>
        <w:t>бюджетной классификации и системы бюджетной отчетности.</w:t>
      </w:r>
    </w:p>
    <w:p w:rsidR="00F23A1D" w:rsidRDefault="00F23A1D" w:rsidP="000D1ADF">
      <w:pPr>
        <w:autoSpaceDE w:val="0"/>
        <w:autoSpaceDN w:val="0"/>
        <w:adjustRightInd w:val="0"/>
        <w:ind w:firstLine="540"/>
        <w:jc w:val="both"/>
        <w:rPr>
          <w:sz w:val="28"/>
          <w:szCs w:val="28"/>
        </w:rPr>
      </w:pPr>
    </w:p>
    <w:p w:rsidR="000D1ADF" w:rsidRDefault="000D1ADF" w:rsidP="000D1ADF">
      <w:pPr>
        <w:autoSpaceDE w:val="0"/>
        <w:autoSpaceDN w:val="0"/>
        <w:adjustRightInd w:val="0"/>
        <w:ind w:firstLine="540"/>
        <w:jc w:val="both"/>
        <w:rPr>
          <w:sz w:val="28"/>
          <w:szCs w:val="28"/>
        </w:rPr>
      </w:pPr>
      <w:r>
        <w:rPr>
          <w:sz w:val="28"/>
          <w:szCs w:val="28"/>
        </w:rPr>
        <w:lastRenderedPageBreak/>
        <w:t>Н</w:t>
      </w:r>
      <w:r w:rsidR="00CD5DBB" w:rsidRPr="00CD5DBB">
        <w:rPr>
          <w:sz w:val="28"/>
          <w:szCs w:val="28"/>
        </w:rPr>
        <w:t>еобходимо отказаться от практики принятия решений по отдельным объектам, узким направлениям и перейти к системной оценке влияния бюджетных расходов на достижение целей муниципальных программ.</w:t>
      </w:r>
      <w:r>
        <w:rPr>
          <w:sz w:val="28"/>
          <w:szCs w:val="28"/>
        </w:rPr>
        <w:t xml:space="preserve"> </w:t>
      </w:r>
    </w:p>
    <w:p w:rsidR="00F23A1D" w:rsidRDefault="00F23A1D"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Таким образом, муниципальные программы должны стать ключевым механизмом, с помощью которого увязываются стратегическое и бюджетное планирование.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Представляется целесообразным определение всех направлений реализации муниципальной политики осуществлять только в рамках соответствующих муниципальных программ, выступающих в качестве программно-целевых инструментов, в том числе бюджетного планирования, в то время как иные документы стратегического планирования должны определять основные направления реализации такой политики, а также устанавливать требования к муниципальным программам.</w:t>
      </w:r>
    </w:p>
    <w:p w:rsidR="00F23A1D" w:rsidRDefault="00F23A1D"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целях повышения финансовой самостоятельности ответственных исполнителей муниципальных программ представляется оправданным расширение их прав в распределении общего (доведенного) объема бюджетных ассигнований по подпрограммам, основным мероприятиям и соисполнителям, участникам муниципальных программ. Фактически ответственные исполнители должны иметь возможность влияния на объемы финансового обеспечения реализации тех или иных мероприятий, в том числе перераспределения бюджетных средств между мероприятиями (соисполнителями, участниками), возможно, с определенными ограничениями.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Для реализации данного направления необходимо закрепить полномочия ответственных исполнителей муниципальных программ в рамках бюджетного процесса как на стадии формирования проекта решения о местном бюджете, так и на стадии исполнения местного бюджета с внесением в случае необходимости изменений в соответствующие нормативные правовые акты.</w:t>
      </w:r>
    </w:p>
    <w:p w:rsidR="000D1ADF" w:rsidRDefault="00CD5DBB" w:rsidP="000D1ADF">
      <w:pPr>
        <w:autoSpaceDE w:val="0"/>
        <w:autoSpaceDN w:val="0"/>
        <w:adjustRightInd w:val="0"/>
        <w:ind w:firstLine="540"/>
        <w:jc w:val="both"/>
        <w:rPr>
          <w:sz w:val="28"/>
          <w:szCs w:val="28"/>
        </w:rPr>
      </w:pPr>
      <w:r w:rsidRPr="00CD5DBB">
        <w:rPr>
          <w:sz w:val="28"/>
          <w:szCs w:val="28"/>
        </w:rPr>
        <w:t>Решение изложенных задач и снятие ограничений будет способствовать внедрению в практику муниципальных программ и переходу на их основе к "программному" формату местного бюджета.</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рамках настоящей Программы предполагается:</w:t>
      </w:r>
    </w:p>
    <w:p w:rsidR="000D1ADF" w:rsidRDefault="00CD5DBB" w:rsidP="000D1ADF">
      <w:pPr>
        <w:autoSpaceDE w:val="0"/>
        <w:autoSpaceDN w:val="0"/>
        <w:adjustRightInd w:val="0"/>
        <w:ind w:firstLine="540"/>
        <w:jc w:val="both"/>
        <w:rPr>
          <w:sz w:val="28"/>
          <w:szCs w:val="28"/>
        </w:rPr>
      </w:pPr>
      <w:r w:rsidRPr="00CD5DBB">
        <w:rPr>
          <w:sz w:val="28"/>
          <w:szCs w:val="28"/>
        </w:rPr>
        <w:t>- повышение эффективности управления доходами;</w:t>
      </w:r>
    </w:p>
    <w:p w:rsidR="00CD5DBB" w:rsidRPr="00CD5DBB" w:rsidRDefault="00CD5DBB" w:rsidP="000D1ADF">
      <w:pPr>
        <w:autoSpaceDE w:val="0"/>
        <w:autoSpaceDN w:val="0"/>
        <w:adjustRightInd w:val="0"/>
        <w:ind w:firstLine="540"/>
        <w:jc w:val="both"/>
        <w:rPr>
          <w:sz w:val="28"/>
          <w:szCs w:val="28"/>
        </w:rPr>
      </w:pPr>
      <w:r w:rsidRPr="00CD5DBB">
        <w:rPr>
          <w:sz w:val="28"/>
          <w:szCs w:val="28"/>
        </w:rPr>
        <w:t>- развитие методологии формирования и использования расходных обязательств как основы для планирования расходов.</w:t>
      </w:r>
    </w:p>
    <w:p w:rsidR="000D1ADF" w:rsidRDefault="00CD5DBB" w:rsidP="00CD5DBB">
      <w:pPr>
        <w:autoSpaceDE w:val="0"/>
        <w:autoSpaceDN w:val="0"/>
        <w:adjustRightInd w:val="0"/>
        <w:spacing w:before="240"/>
        <w:ind w:firstLine="540"/>
        <w:jc w:val="both"/>
        <w:rPr>
          <w:sz w:val="28"/>
          <w:szCs w:val="28"/>
        </w:rPr>
      </w:pPr>
      <w:r w:rsidRPr="00CD5DBB">
        <w:rPr>
          <w:sz w:val="28"/>
          <w:szCs w:val="28"/>
        </w:rPr>
        <w:lastRenderedPageBreak/>
        <w:t>В отношении развития методологии формирования и использования расходных обязательств как основы для планирования расходов особенно важно четкое определение объема и структуры действующих расходных обязательств, поскольку указанный показатель обеспечивает основу для форми</w:t>
      </w:r>
      <w:r w:rsidR="003E1652">
        <w:rPr>
          <w:sz w:val="28"/>
          <w:szCs w:val="28"/>
        </w:rPr>
        <w:t>рования "потолка" расходов для П</w:t>
      </w:r>
      <w:r w:rsidRPr="00CD5DBB">
        <w:rPr>
          <w:sz w:val="28"/>
          <w:szCs w:val="28"/>
        </w:rPr>
        <w:t>рограммы, позволяет планировать ресурсы для принятия новых расходных обязательств.</w:t>
      </w:r>
    </w:p>
    <w:p w:rsidR="000D1ADF" w:rsidRDefault="00CD5DBB" w:rsidP="00CD5DBB">
      <w:pPr>
        <w:autoSpaceDE w:val="0"/>
        <w:autoSpaceDN w:val="0"/>
        <w:adjustRightInd w:val="0"/>
        <w:spacing w:before="240"/>
        <w:ind w:firstLine="540"/>
        <w:jc w:val="both"/>
        <w:rPr>
          <w:sz w:val="28"/>
          <w:szCs w:val="28"/>
        </w:rPr>
      </w:pPr>
      <w:r w:rsidRPr="00CD5DBB">
        <w:rPr>
          <w:sz w:val="28"/>
          <w:szCs w:val="28"/>
        </w:rPr>
        <w:t>Переход к программно-целевым методам управления, в том числе - "программному" бюджету, предполагает расширение финансовой самостоятельности и, следовательно, ответственности органов исполнительной власти за достижение запланированных целей и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Наряду с созданием общих условий и стимулов для повышения эффективности бюджетных расходов, необходимы разработка и реализация конкретных инструментов и механизмов для достижения этой цели с учетом специфики основных сфер деятельности (функций) органов местного самоуправления.</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Система анализа эффективности бюджетных расходов должна основываться на следующих базовых подходах:</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анализ эффективности бюджетных расходов на всех стадиях бюджетного процесса;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сопоставимость объекта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оценка всей совокупности финансовых, административных и иных ресурсов;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независимость оценки;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публичность и общедоступность промежуточных и итоговых результатов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учет результатов анализа эффективности бюджетных расходов для будущих бюджетных циклов.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Анализ эффективности бюджетных расходов предлагается осуществлять в отношении мероприятий, финансовое обеспечение которых осуществляется за счет средств местного бюджета, в процессе формирования проекта местного бюджета, исполнения и оценки достигнутых результатов использования бюджетных ассигнований.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Обязательным является наличие необходимых условий для эффективного использования бюджетных расходов, включая нормативно-правовое обеспечение, организационную и институциональную инфраструктуру, наличие достоверной и достаточной информации.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Кроме того, важнейшим элементом оценки эффективности бюджетных расходов на стадии планирования будет выступать возможность непосредственной "увязки" соответствующих бюджетных расходов (включая кредитные ресурсы, муниципальные гарантии, налоговые льготы, особые условия доступности соответствующей инфраструктуры) с конкретными измеримыми результатами, которые планируется достигнуть.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целом система оценки достигнутых результатов использования бюджетных ассигнований должна заключаться в сопоставлении совокупности целевых индикаторов (ожидаемых результатов) использования бюджетных средств, формируемых на стадии планирования бюджетных ассигнований, и фактически достигнутых результатов, включая оценку воздействия внешних факторов, что будет способствовать совершенствованию </w:t>
      </w:r>
      <w:proofErr w:type="gramStart"/>
      <w:r w:rsidRPr="00CD5DBB">
        <w:rPr>
          <w:sz w:val="28"/>
          <w:szCs w:val="28"/>
        </w:rPr>
        <w:t xml:space="preserve">системы оценки рисков реализации </w:t>
      </w:r>
      <w:r w:rsidR="003E1652">
        <w:rPr>
          <w:sz w:val="28"/>
          <w:szCs w:val="28"/>
        </w:rPr>
        <w:t xml:space="preserve">муниципальных </w:t>
      </w:r>
      <w:r w:rsidRPr="00CD5DBB">
        <w:rPr>
          <w:sz w:val="28"/>
          <w:szCs w:val="28"/>
        </w:rPr>
        <w:t>программ</w:t>
      </w:r>
      <w:proofErr w:type="gramEnd"/>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Повышение уровня информационной прозрачности деятельности органов муниципальной власти, принимающих участие в подготовке, исполнении местного бюджета и составлении бюджетной отчетности, способствует повышению качества их работы и системы управления муниципальными финансами в целом.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Открытость бюджета - основа для повышения информированности и вовлеченности целевых аудиторий.</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Для обеспечения финансовой (налогово-бюджетной) прозрачности необходимы:</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общедоступность информации о состоянии и тенденциях развития муниципальных финансов;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открытость деятельности органов власти по разработке, рассмотрению, утверждению и исполнению бюджетов;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наличие и соблюдение формализованных требований к ведению бюджетного учета, составлению и предоставлению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рассмотрение и утверждение законодательными органами бюджетных параметров, бюджетной отчетности в увязке с планируемыми и достигнутыми целями и результатами муниципальной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регулярная оценка (мониторинг) прозрачности деятельности органов муниципальных образований по управлению муниципальными финансами, в том числе на основе ведения рейтингов финансовой прозрачности;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публикация утвержденного бюджета на официальном сайте муниципального образования "Город</w:t>
      </w:r>
      <w:r w:rsidR="003E1652">
        <w:rPr>
          <w:sz w:val="28"/>
          <w:szCs w:val="28"/>
        </w:rPr>
        <w:t>ской округ город</w:t>
      </w:r>
      <w:r w:rsidRPr="00CD5DBB">
        <w:rPr>
          <w:sz w:val="28"/>
          <w:szCs w:val="28"/>
        </w:rPr>
        <w:t xml:space="preserve">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широкого участия общественности в процессе принятия решений о распределении общественных финансов.</w:t>
      </w:r>
    </w:p>
    <w:p w:rsidR="00CD5DBB" w:rsidRDefault="00CD5DBB" w:rsidP="00164C59">
      <w:pPr>
        <w:autoSpaceDE w:val="0"/>
        <w:autoSpaceDN w:val="0"/>
        <w:adjustRightInd w:val="0"/>
        <w:spacing w:before="120"/>
        <w:ind w:firstLine="540"/>
        <w:jc w:val="both"/>
        <w:rPr>
          <w:sz w:val="28"/>
          <w:szCs w:val="28"/>
        </w:rPr>
      </w:pPr>
      <w:r w:rsidRPr="00CD5DBB">
        <w:rPr>
          <w:sz w:val="28"/>
          <w:szCs w:val="28"/>
        </w:rPr>
        <w:t>Несмотря на поступательное развитие в последние годы нормативного правового регулирования и методического обеспечения бюджетных правоотношений, к настоящему времени процесс формирования целостной системы управления муниципальными финансами еще не завершен.</w:t>
      </w:r>
    </w:p>
    <w:p w:rsidR="00164C59" w:rsidRPr="00CD5DBB" w:rsidRDefault="00164C59" w:rsidP="00164C59">
      <w:pPr>
        <w:autoSpaceDE w:val="0"/>
        <w:autoSpaceDN w:val="0"/>
        <w:adjustRightInd w:val="0"/>
        <w:spacing w:before="120"/>
        <w:ind w:firstLine="540"/>
        <w:jc w:val="both"/>
        <w:rPr>
          <w:sz w:val="28"/>
          <w:szCs w:val="28"/>
        </w:rPr>
      </w:pPr>
    </w:p>
    <w:p w:rsidR="00CD5DBB" w:rsidRPr="00CD5DBB" w:rsidRDefault="00CD5DBB" w:rsidP="00164C59">
      <w:pPr>
        <w:autoSpaceDE w:val="0"/>
        <w:autoSpaceDN w:val="0"/>
        <w:adjustRightInd w:val="0"/>
        <w:spacing w:before="120"/>
        <w:ind w:firstLine="539"/>
        <w:jc w:val="both"/>
        <w:rPr>
          <w:sz w:val="28"/>
          <w:szCs w:val="28"/>
        </w:rPr>
      </w:pPr>
      <w:r w:rsidRPr="00CD5DBB">
        <w:rPr>
          <w:sz w:val="28"/>
          <w:szCs w:val="28"/>
        </w:rPr>
        <w:t>В связи с этим необходимо обеспечить публичность процесса управления муниципальными финансами, гарантирующей обществу право на доступ к открытым данным, а также открытость и доступность информации о расходовании бюджетных средств. Цели бюджетной политики должны представляться в понятной и доступной для граждан форме.</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Задачи по проведению единой государственной политики, обеспечивающей необходимый уровень доходов бюджетной системы и созданию условий для оптимизации расходных обязательств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xml:space="preserve">, их полного и своевременного исполнения и обеспечение прозрачности, надежности и безопасности финансовой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а также по повышению эффективности использования бюджетных средств и результатов деятельности муниципальных учреждений необходимо решать с</w:t>
      </w:r>
      <w:proofErr w:type="gramEnd"/>
      <w:r w:rsidRPr="00CD5DBB">
        <w:rPr>
          <w:sz w:val="28"/>
          <w:szCs w:val="28"/>
        </w:rPr>
        <w:t xml:space="preserve"> помощью мероприятий подпрограмм, взаимоувязанных между собой по срокам, ресурсам и исполнителям.</w:t>
      </w:r>
    </w:p>
    <w:p w:rsidR="00CD5DBB" w:rsidRPr="00CD5DBB" w:rsidRDefault="00CD5DBB" w:rsidP="00CD5DBB">
      <w:pPr>
        <w:autoSpaceDE w:val="0"/>
        <w:autoSpaceDN w:val="0"/>
        <w:adjustRightInd w:val="0"/>
        <w:jc w:val="center"/>
        <w:rPr>
          <w:sz w:val="28"/>
          <w:szCs w:val="28"/>
        </w:rPr>
      </w:pPr>
    </w:p>
    <w:p w:rsidR="00D00A2A" w:rsidRDefault="00D00A2A">
      <w:pPr>
        <w:rPr>
          <w:b/>
          <w:sz w:val="28"/>
          <w:szCs w:val="28"/>
        </w:rPr>
      </w:pPr>
      <w:r>
        <w:rPr>
          <w:b/>
          <w:sz w:val="28"/>
          <w:szCs w:val="28"/>
        </w:rPr>
        <w:br w:type="page"/>
      </w:r>
    </w:p>
    <w:p w:rsidR="00CD5DBB" w:rsidRPr="00CD5DBB" w:rsidRDefault="00CD5DBB" w:rsidP="00CD5DBB">
      <w:pPr>
        <w:autoSpaceDE w:val="0"/>
        <w:autoSpaceDN w:val="0"/>
        <w:adjustRightInd w:val="0"/>
        <w:jc w:val="center"/>
        <w:outlineLvl w:val="0"/>
        <w:rPr>
          <w:b/>
          <w:sz w:val="28"/>
          <w:szCs w:val="28"/>
        </w:rPr>
      </w:pPr>
      <w:r w:rsidRPr="00CD5DBB">
        <w:rPr>
          <w:b/>
          <w:sz w:val="28"/>
          <w:szCs w:val="28"/>
        </w:rPr>
        <w:lastRenderedPageBreak/>
        <w:t>3. Цели, задачи, целевые индикаторы и показатели</w:t>
      </w:r>
    </w:p>
    <w:p w:rsidR="00CD5DBB" w:rsidRPr="00CD5DBB" w:rsidRDefault="003E1652" w:rsidP="00CD5DBB">
      <w:pPr>
        <w:autoSpaceDE w:val="0"/>
        <w:autoSpaceDN w:val="0"/>
        <w:adjustRightInd w:val="0"/>
        <w:jc w:val="center"/>
        <w:rPr>
          <w:b/>
          <w:sz w:val="28"/>
          <w:szCs w:val="28"/>
        </w:rPr>
      </w:pPr>
      <w:r>
        <w:rPr>
          <w:b/>
          <w:sz w:val="28"/>
          <w:szCs w:val="28"/>
        </w:rPr>
        <w:t>П</w:t>
      </w:r>
      <w:r w:rsidR="00CD5DBB" w:rsidRPr="00CD5DBB">
        <w:rPr>
          <w:b/>
          <w:sz w:val="28"/>
          <w:szCs w:val="28"/>
        </w:rPr>
        <w:t>рограммы, перечень подпрограмм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Целью Программы является обеспечение долгосрочной сбалансированности и финансовой устойчивости бюджета. Эффективное, ответственное и прозрачное управление муниципальными финансами является важнейшим условием для повышения уровня и качества жизни населения, устойчивого экономического роста, модернизации экономики и социальной сферы и достижения других стратегических целей социально-экономического развития муниципального образования "Город</w:t>
      </w:r>
      <w:r w:rsidR="003127BD">
        <w:rPr>
          <w:sz w:val="28"/>
          <w:szCs w:val="28"/>
        </w:rPr>
        <w:t xml:space="preserve">ской округ город </w:t>
      </w:r>
      <w:r w:rsidRPr="00CD5DBB">
        <w:rPr>
          <w:sz w:val="28"/>
          <w:szCs w:val="28"/>
        </w:rPr>
        <w:t>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поставленной цели необходимо решить следующие задачи: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FE6CB2" w:rsidRDefault="00CD5DBB" w:rsidP="00CD5DBB">
      <w:pPr>
        <w:autoSpaceDE w:val="0"/>
        <w:autoSpaceDN w:val="0"/>
        <w:adjustRightInd w:val="0"/>
        <w:spacing w:before="240"/>
        <w:ind w:firstLine="54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r w:rsidR="00FE6CB2">
        <w:rPr>
          <w:sz w:val="28"/>
          <w:szCs w:val="28"/>
        </w:rPr>
        <w:t>;</w:t>
      </w:r>
    </w:p>
    <w:p w:rsidR="00CD5DBB" w:rsidRPr="00CD5DBB" w:rsidRDefault="00FE6CB2" w:rsidP="00CD5DBB">
      <w:pPr>
        <w:autoSpaceDE w:val="0"/>
        <w:autoSpaceDN w:val="0"/>
        <w:adjustRightInd w:val="0"/>
        <w:spacing w:before="240"/>
        <w:ind w:firstLine="540"/>
        <w:jc w:val="both"/>
        <w:rPr>
          <w:sz w:val="28"/>
          <w:szCs w:val="28"/>
        </w:rPr>
      </w:pPr>
      <w:r>
        <w:rPr>
          <w:sz w:val="28"/>
          <w:szCs w:val="28"/>
        </w:rPr>
        <w:t>- оплата труда работников муниципальных централизованных бухгалтерий, обслуживающих муниципальные образовательные организации</w:t>
      </w:r>
      <w:r w:rsidR="00CD5DBB"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 учетом специфики Программы для измерения ее результатов будут использоваться не только количественные индикаторы, но и качественные оценки управления финансами и муниципальным долгом.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запланированных результатов Программы характеризуется следующими целевыми показателями (индикаторами):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доля расходов бюджета, формируемых в рамках </w:t>
      </w:r>
      <w:r w:rsidR="003E1652">
        <w:rPr>
          <w:sz w:val="28"/>
          <w:szCs w:val="28"/>
        </w:rPr>
        <w:t xml:space="preserve">муниципальных </w:t>
      </w:r>
      <w:r w:rsidRPr="00CD5DBB">
        <w:rPr>
          <w:sz w:val="28"/>
          <w:szCs w:val="28"/>
        </w:rPr>
        <w:t>программ в общем объеме расходов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обслуживаемых лицевых счетов муниципальных учреждений</w:t>
      </w:r>
      <w:r w:rsidR="00FE6CB2">
        <w:rPr>
          <w:sz w:val="28"/>
          <w:szCs w:val="28"/>
        </w:rPr>
        <w:t xml:space="preserve"> переданных на обслуживание</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дол</w:t>
      </w:r>
      <w:r w:rsidR="009850D3">
        <w:rPr>
          <w:sz w:val="28"/>
          <w:szCs w:val="28"/>
        </w:rPr>
        <w:t>я</w:t>
      </w:r>
      <w:r w:rsidRPr="00CD5DBB">
        <w:rPr>
          <w:sz w:val="28"/>
          <w:szCs w:val="28"/>
        </w:rPr>
        <w:t xml:space="preserve"> расходов бюджета, формируемых в рамках </w:t>
      </w:r>
      <w:r w:rsidR="003E1652">
        <w:rPr>
          <w:sz w:val="28"/>
          <w:szCs w:val="28"/>
        </w:rPr>
        <w:t xml:space="preserve">муниципальных </w:t>
      </w:r>
      <w:r w:rsidRPr="00CD5DBB">
        <w:rPr>
          <w:sz w:val="28"/>
          <w:szCs w:val="28"/>
        </w:rPr>
        <w:t xml:space="preserve">программ в общем объеме расходов бюджета </w:t>
      </w:r>
      <w:r w:rsidR="009850D3">
        <w:rPr>
          <w:sz w:val="28"/>
          <w:szCs w:val="28"/>
        </w:rPr>
        <w:t>-</w:t>
      </w:r>
      <w:r w:rsidRPr="00CD5DBB">
        <w:rPr>
          <w:sz w:val="28"/>
          <w:szCs w:val="28"/>
        </w:rPr>
        <w:t xml:space="preserve"> 80,0% </w:t>
      </w:r>
      <w:r w:rsidR="009850D3">
        <w:rPr>
          <w:sz w:val="28"/>
          <w:szCs w:val="28"/>
        </w:rPr>
        <w:t>(ежегодно)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9850D3">
        <w:rPr>
          <w:sz w:val="28"/>
          <w:szCs w:val="28"/>
        </w:rPr>
        <w:t xml:space="preserve">процент </w:t>
      </w:r>
      <w:r w:rsidRPr="00CD5DBB">
        <w:rPr>
          <w:sz w:val="28"/>
          <w:szCs w:val="28"/>
        </w:rPr>
        <w:t>дефицит</w:t>
      </w:r>
      <w:r w:rsidR="009850D3">
        <w:rPr>
          <w:sz w:val="28"/>
          <w:szCs w:val="28"/>
        </w:rPr>
        <w:t>а</w:t>
      </w:r>
      <w:r w:rsidRPr="00CD5DBB">
        <w:rPr>
          <w:sz w:val="28"/>
          <w:szCs w:val="28"/>
        </w:rPr>
        <w:t xml:space="preserve"> местного бюджета</w:t>
      </w:r>
      <w:r w:rsidR="009850D3">
        <w:rPr>
          <w:sz w:val="28"/>
          <w:szCs w:val="28"/>
        </w:rPr>
        <w:t xml:space="preserve"> -</w:t>
      </w:r>
      <w:r w:rsidRPr="00CD5DBB">
        <w:rPr>
          <w:sz w:val="28"/>
          <w:szCs w:val="28"/>
        </w:rPr>
        <w:t xml:space="preserve"> </w:t>
      </w:r>
      <w:r w:rsidR="009850D3">
        <w:rPr>
          <w:sz w:val="28"/>
          <w:szCs w:val="28"/>
        </w:rPr>
        <w:t>менее</w:t>
      </w:r>
      <w:r w:rsidRPr="00CD5DBB">
        <w:rPr>
          <w:sz w:val="28"/>
          <w:szCs w:val="28"/>
        </w:rPr>
        <w:t xml:space="preserve"> 10%</w:t>
      </w:r>
      <w:r w:rsidR="009850D3">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9850D3">
        <w:rPr>
          <w:sz w:val="28"/>
          <w:szCs w:val="28"/>
        </w:rPr>
        <w:t xml:space="preserve">доля </w:t>
      </w:r>
      <w:r w:rsidRPr="00CD5DBB">
        <w:rPr>
          <w:sz w:val="28"/>
          <w:szCs w:val="28"/>
        </w:rPr>
        <w:t>обслуживае</w:t>
      </w:r>
      <w:r w:rsidR="009850D3">
        <w:rPr>
          <w:sz w:val="28"/>
          <w:szCs w:val="28"/>
        </w:rPr>
        <w:t>мых</w:t>
      </w:r>
      <w:r w:rsidRPr="00CD5DBB">
        <w:rPr>
          <w:sz w:val="28"/>
          <w:szCs w:val="28"/>
        </w:rPr>
        <w:t xml:space="preserve"> лицевых счетов муниципальных учреждений переданных на обслуживание </w:t>
      </w:r>
      <w:r w:rsidR="009850D3">
        <w:rPr>
          <w:sz w:val="28"/>
          <w:szCs w:val="28"/>
        </w:rPr>
        <w:t>– 100%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Конкретные цели, задачи и комплексы мероприятий, согласованные по срокам, ресурсам, и участникам муниципальной программы, объединены в следующие подпрограммы: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подпрограмма 1 "Обеспечение эффективного управления системой финансов муниципального образования "Город</w:t>
      </w:r>
      <w:r w:rsidR="003127BD">
        <w:rPr>
          <w:sz w:val="28"/>
          <w:szCs w:val="28"/>
        </w:rPr>
        <w:t>ской округ город</w:t>
      </w:r>
      <w:r w:rsidRPr="00CD5DBB">
        <w:rPr>
          <w:sz w:val="28"/>
          <w:szCs w:val="28"/>
        </w:rPr>
        <w:t xml:space="preserve">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подпрограмма 2 "Ведение бухгалтерского и налогового учета в муниципальных учреждениях"</w:t>
      </w:r>
      <w:r w:rsidR="000552D4">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Расчеты индикаторов </w:t>
      </w:r>
      <w:r w:rsidR="003E1652">
        <w:rPr>
          <w:sz w:val="28"/>
          <w:szCs w:val="28"/>
        </w:rPr>
        <w:t>П</w:t>
      </w:r>
      <w:r w:rsidRPr="00CD5DBB">
        <w:rPr>
          <w:sz w:val="28"/>
          <w:szCs w:val="28"/>
        </w:rPr>
        <w:t>рограммы представлены в приложении 3 к муниципальной программе.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4. Сроки (этапы)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Срок реализации Программы - 20</w:t>
      </w:r>
      <w:r>
        <w:rPr>
          <w:sz w:val="28"/>
          <w:szCs w:val="28"/>
        </w:rPr>
        <w:t>2</w:t>
      </w:r>
      <w:r w:rsidRPr="00CD5DBB">
        <w:rPr>
          <w:sz w:val="28"/>
          <w:szCs w:val="28"/>
        </w:rPr>
        <w:t>1 - 202</w:t>
      </w:r>
      <w:r w:rsidR="00FD7102">
        <w:rPr>
          <w:sz w:val="28"/>
          <w:szCs w:val="28"/>
        </w:rPr>
        <w:t>6</w:t>
      </w:r>
      <w:r w:rsidRPr="00CD5DBB">
        <w:rPr>
          <w:sz w:val="28"/>
          <w:szCs w:val="28"/>
        </w:rPr>
        <w:t xml:space="preserve"> годы.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5. Перечень программных мероприятий и подпрограмм, входящих</w:t>
      </w:r>
    </w:p>
    <w:p w:rsidR="00CD5DBB" w:rsidRPr="00CD5DBB" w:rsidRDefault="00CD5DBB" w:rsidP="00CD5DBB">
      <w:pPr>
        <w:autoSpaceDE w:val="0"/>
        <w:autoSpaceDN w:val="0"/>
        <w:adjustRightInd w:val="0"/>
        <w:jc w:val="center"/>
        <w:rPr>
          <w:b/>
          <w:sz w:val="28"/>
          <w:szCs w:val="28"/>
        </w:rPr>
      </w:pPr>
      <w:r w:rsidRPr="00CD5DBB">
        <w:rPr>
          <w:b/>
          <w:sz w:val="28"/>
          <w:szCs w:val="28"/>
        </w:rPr>
        <w:t xml:space="preserve">в </w:t>
      </w:r>
      <w:r w:rsidR="003E1652">
        <w:rPr>
          <w:b/>
          <w:sz w:val="28"/>
          <w:szCs w:val="28"/>
        </w:rPr>
        <w:t>П</w:t>
      </w:r>
      <w:r w:rsidRPr="00CD5DBB">
        <w:rPr>
          <w:b/>
          <w:sz w:val="28"/>
          <w:szCs w:val="28"/>
        </w:rPr>
        <w:t>рограмму</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направлена на обеспечение долгосрочной устойчивости и сбалансированности бюджета, эффективное, ответственное и прозрачное управление общественными финансами.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Мероприятия Программы и целевые показатели представлены в </w:t>
      </w:r>
      <w:r>
        <w:rPr>
          <w:sz w:val="28"/>
          <w:szCs w:val="28"/>
        </w:rPr>
        <w:t>приложение 1</w:t>
      </w:r>
      <w:r w:rsidRPr="00CD5DBB">
        <w:rPr>
          <w:sz w:val="28"/>
          <w:szCs w:val="28"/>
        </w:rPr>
        <w:t>к Программе.</w:t>
      </w:r>
    </w:p>
    <w:p w:rsidR="00CD5DBB" w:rsidRPr="00CD5DBB" w:rsidRDefault="003E1652" w:rsidP="00CD5DBB">
      <w:pPr>
        <w:autoSpaceDE w:val="0"/>
        <w:autoSpaceDN w:val="0"/>
        <w:adjustRightInd w:val="0"/>
        <w:spacing w:before="240"/>
        <w:ind w:firstLine="540"/>
        <w:jc w:val="both"/>
        <w:rPr>
          <w:sz w:val="28"/>
          <w:szCs w:val="28"/>
        </w:rPr>
      </w:pPr>
      <w:r>
        <w:rPr>
          <w:sz w:val="28"/>
          <w:szCs w:val="28"/>
        </w:rPr>
        <w:t>П</w:t>
      </w:r>
      <w:r w:rsidR="00CD5DBB" w:rsidRPr="00CD5DBB">
        <w:rPr>
          <w:sz w:val="28"/>
          <w:szCs w:val="28"/>
        </w:rPr>
        <w:t>рограмма состоит из следующих подпрограмм: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1. "Обеспечение эффективного управления системой финансов муниципального образования "Город</w:t>
      </w:r>
      <w:r w:rsidR="003127BD">
        <w:rPr>
          <w:sz w:val="28"/>
          <w:szCs w:val="28"/>
        </w:rPr>
        <w:t>ской округ город</w:t>
      </w:r>
      <w:r w:rsidRPr="00CD5DBB">
        <w:rPr>
          <w:sz w:val="28"/>
          <w:szCs w:val="28"/>
        </w:rPr>
        <w:t xml:space="preserve">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2. "Ведение бухгалтерского и налогового учета в муниципальных учреждениях".</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 xml:space="preserve">6. Ресурсное обеспечение </w:t>
      </w:r>
      <w:r w:rsidR="003E1652">
        <w:rPr>
          <w:b/>
          <w:sz w:val="28"/>
          <w:szCs w:val="28"/>
        </w:rPr>
        <w:t>П</w:t>
      </w:r>
      <w:r w:rsidRPr="00CD5DBB">
        <w:rPr>
          <w:b/>
          <w:sz w:val="28"/>
          <w:szCs w:val="28"/>
        </w:rPr>
        <w:t>рограммы</w:t>
      </w:r>
    </w:p>
    <w:p w:rsidR="00CD5DBB" w:rsidRPr="00CD5DBB" w:rsidRDefault="00CD5DBB" w:rsidP="00CD5DBB">
      <w:pPr>
        <w:autoSpaceDE w:val="0"/>
        <w:autoSpaceDN w:val="0"/>
        <w:adjustRightInd w:val="0"/>
        <w:jc w:val="center"/>
        <w:rPr>
          <w:sz w:val="28"/>
          <w:szCs w:val="28"/>
        </w:rPr>
      </w:pPr>
    </w:p>
    <w:p w:rsidR="00D63E37" w:rsidRDefault="00D63E37" w:rsidP="00D63E37">
      <w:pPr>
        <w:autoSpaceDE w:val="0"/>
        <w:autoSpaceDN w:val="0"/>
        <w:adjustRightInd w:val="0"/>
        <w:spacing w:before="240"/>
        <w:ind w:firstLine="540"/>
        <w:jc w:val="both"/>
        <w:rPr>
          <w:sz w:val="28"/>
          <w:szCs w:val="28"/>
        </w:rPr>
      </w:pPr>
      <w:r>
        <w:rPr>
          <w:sz w:val="28"/>
          <w:szCs w:val="28"/>
        </w:rPr>
        <w:t xml:space="preserve">Финансовые ресурсы на реализацию мероприятий </w:t>
      </w:r>
      <w:r w:rsidR="00157492">
        <w:rPr>
          <w:sz w:val="28"/>
          <w:szCs w:val="28"/>
        </w:rPr>
        <w:t xml:space="preserve">Программы </w:t>
      </w:r>
      <w:r>
        <w:rPr>
          <w:sz w:val="28"/>
          <w:szCs w:val="28"/>
        </w:rPr>
        <w:t xml:space="preserve">предусмотрены в объеме </w:t>
      </w:r>
      <w:r w:rsidRPr="00CD5DBB">
        <w:rPr>
          <w:sz w:val="28"/>
          <w:szCs w:val="28"/>
        </w:rPr>
        <w:t xml:space="preserve"> </w:t>
      </w:r>
      <w:r w:rsidR="00FD7102">
        <w:rPr>
          <w:sz w:val="28"/>
          <w:szCs w:val="28"/>
        </w:rPr>
        <w:t>3</w:t>
      </w:r>
      <w:r w:rsidR="000D3295">
        <w:rPr>
          <w:sz w:val="28"/>
          <w:szCs w:val="28"/>
        </w:rPr>
        <w:t>53 614 594</w:t>
      </w:r>
      <w:r w:rsidRPr="00CD5DBB">
        <w:rPr>
          <w:sz w:val="28"/>
          <w:szCs w:val="28"/>
        </w:rPr>
        <w:t xml:space="preserve"> рубл</w:t>
      </w:r>
      <w:r w:rsidR="000D3295">
        <w:rPr>
          <w:sz w:val="28"/>
          <w:szCs w:val="28"/>
        </w:rPr>
        <w:t>я</w:t>
      </w:r>
      <w:r>
        <w:rPr>
          <w:sz w:val="28"/>
          <w:szCs w:val="28"/>
        </w:rPr>
        <w:t xml:space="preserve"> </w:t>
      </w:r>
      <w:r w:rsidR="000D3295">
        <w:rPr>
          <w:sz w:val="28"/>
          <w:szCs w:val="28"/>
        </w:rPr>
        <w:t>62</w:t>
      </w:r>
      <w:r>
        <w:rPr>
          <w:sz w:val="28"/>
          <w:szCs w:val="28"/>
        </w:rPr>
        <w:t xml:space="preserve"> копе</w:t>
      </w:r>
      <w:r w:rsidR="00AC7A2A">
        <w:rPr>
          <w:sz w:val="28"/>
          <w:szCs w:val="28"/>
        </w:rPr>
        <w:t>й</w:t>
      </w:r>
      <w:r>
        <w:rPr>
          <w:sz w:val="28"/>
          <w:szCs w:val="28"/>
        </w:rPr>
        <w:t>к</w:t>
      </w:r>
      <w:r w:rsidR="000D3295">
        <w:rPr>
          <w:sz w:val="28"/>
          <w:szCs w:val="28"/>
        </w:rPr>
        <w:t>и</w:t>
      </w:r>
      <w:r w:rsidRPr="00CD5DBB">
        <w:rPr>
          <w:sz w:val="28"/>
          <w:szCs w:val="28"/>
        </w:rPr>
        <w:t>, из них</w:t>
      </w:r>
      <w:r>
        <w:rPr>
          <w:sz w:val="28"/>
          <w:szCs w:val="28"/>
        </w:rPr>
        <w:t>:</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за счет средств бюджета муниципального образования «Город</w:t>
      </w:r>
      <w:r w:rsidR="003E1652">
        <w:rPr>
          <w:sz w:val="28"/>
          <w:szCs w:val="28"/>
        </w:rPr>
        <w:t xml:space="preserve">ской округ город </w:t>
      </w:r>
      <w:r>
        <w:rPr>
          <w:sz w:val="28"/>
          <w:szCs w:val="28"/>
        </w:rPr>
        <w:t xml:space="preserve"> </w:t>
      </w:r>
      <w:r w:rsidRPr="001666D3">
        <w:rPr>
          <w:sz w:val="28"/>
          <w:szCs w:val="28"/>
        </w:rPr>
        <w:t xml:space="preserve">Астрахань» </w:t>
      </w:r>
      <w:r w:rsidR="000D3295">
        <w:rPr>
          <w:sz w:val="28"/>
          <w:szCs w:val="28"/>
        </w:rPr>
        <w:t>212 161 280</w:t>
      </w:r>
      <w:r w:rsidRPr="00CD5DBB">
        <w:rPr>
          <w:sz w:val="28"/>
          <w:szCs w:val="28"/>
        </w:rPr>
        <w:t xml:space="preserve"> рубл</w:t>
      </w:r>
      <w:r w:rsidR="00AC7A2A">
        <w:rPr>
          <w:sz w:val="28"/>
          <w:szCs w:val="28"/>
        </w:rPr>
        <w:t>ей</w:t>
      </w:r>
      <w:r>
        <w:rPr>
          <w:sz w:val="28"/>
          <w:szCs w:val="28"/>
        </w:rPr>
        <w:t xml:space="preserve"> </w:t>
      </w:r>
      <w:r w:rsidR="000D3295">
        <w:rPr>
          <w:sz w:val="28"/>
          <w:szCs w:val="28"/>
        </w:rPr>
        <w:t>47</w:t>
      </w:r>
      <w:r>
        <w:rPr>
          <w:sz w:val="28"/>
          <w:szCs w:val="28"/>
        </w:rPr>
        <w:t xml:space="preserve"> копеек, </w:t>
      </w:r>
      <w:r w:rsidRPr="001666D3">
        <w:rPr>
          <w:sz w:val="28"/>
          <w:szCs w:val="28"/>
        </w:rPr>
        <w:t>в том числе по годам:</w:t>
      </w:r>
    </w:p>
    <w:p w:rsidR="00D63E37" w:rsidRPr="00CD5DBB" w:rsidRDefault="00D63E37" w:rsidP="00D63E37">
      <w:pPr>
        <w:autoSpaceDE w:val="0"/>
        <w:autoSpaceDN w:val="0"/>
        <w:adjustRightInd w:val="0"/>
        <w:spacing w:before="240"/>
        <w:ind w:firstLine="54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D63E37" w:rsidRPr="00CD5DBB" w:rsidRDefault="00D63E37" w:rsidP="00D63E37">
      <w:pPr>
        <w:autoSpaceDE w:val="0"/>
        <w:autoSpaceDN w:val="0"/>
        <w:adjustRightInd w:val="0"/>
        <w:spacing w:before="240"/>
        <w:ind w:firstLine="54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5</w:t>
      </w:r>
      <w:r w:rsidR="00CA30B4">
        <w:rPr>
          <w:sz w:val="28"/>
          <w:szCs w:val="28"/>
        </w:rPr>
        <w:t>6 657 044</w:t>
      </w:r>
      <w:r w:rsidRPr="00CD5DBB">
        <w:rPr>
          <w:sz w:val="28"/>
          <w:szCs w:val="28"/>
        </w:rPr>
        <w:t xml:space="preserve"> рубл</w:t>
      </w:r>
      <w:r w:rsidR="00AC7A2A">
        <w:rPr>
          <w:sz w:val="28"/>
          <w:szCs w:val="28"/>
        </w:rPr>
        <w:t>я</w:t>
      </w:r>
      <w:r w:rsidRPr="00CD5DBB">
        <w:rPr>
          <w:sz w:val="28"/>
          <w:szCs w:val="28"/>
        </w:rPr>
        <w:t>;</w:t>
      </w:r>
    </w:p>
    <w:p w:rsidR="00D63E37" w:rsidRDefault="00D63E37" w:rsidP="00D63E37">
      <w:pPr>
        <w:autoSpaceDE w:val="0"/>
        <w:autoSpaceDN w:val="0"/>
        <w:adjustRightInd w:val="0"/>
        <w:spacing w:before="240"/>
        <w:ind w:firstLine="54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AC7A2A">
        <w:rPr>
          <w:sz w:val="28"/>
          <w:szCs w:val="28"/>
        </w:rPr>
        <w:t> 678 84</w:t>
      </w:r>
      <w:r w:rsidR="006F7693" w:rsidRPr="00F87AA8">
        <w:rPr>
          <w:sz w:val="28"/>
          <w:szCs w:val="28"/>
        </w:rPr>
        <w:t>9</w:t>
      </w:r>
      <w:r>
        <w:rPr>
          <w:sz w:val="28"/>
          <w:szCs w:val="28"/>
        </w:rPr>
        <w:t xml:space="preserve"> </w:t>
      </w:r>
      <w:r w:rsidRPr="00CD5DBB">
        <w:rPr>
          <w:sz w:val="28"/>
          <w:szCs w:val="28"/>
        </w:rPr>
        <w:t>рублей</w:t>
      </w:r>
      <w:r>
        <w:rPr>
          <w:sz w:val="28"/>
          <w:szCs w:val="28"/>
        </w:rPr>
        <w:t xml:space="preserve"> </w:t>
      </w:r>
      <w:r w:rsidR="00AC7A2A">
        <w:rPr>
          <w:sz w:val="28"/>
          <w:szCs w:val="28"/>
        </w:rPr>
        <w:t>1</w:t>
      </w:r>
      <w:r>
        <w:rPr>
          <w:sz w:val="28"/>
          <w:szCs w:val="28"/>
        </w:rPr>
        <w:t>6 копеек;</w:t>
      </w:r>
    </w:p>
    <w:p w:rsidR="00D63E37" w:rsidRDefault="00D63E37" w:rsidP="00D63E37">
      <w:pPr>
        <w:autoSpaceDE w:val="0"/>
        <w:autoSpaceDN w:val="0"/>
        <w:adjustRightInd w:val="0"/>
        <w:spacing w:before="240"/>
        <w:ind w:firstLine="540"/>
        <w:jc w:val="both"/>
        <w:rPr>
          <w:sz w:val="28"/>
          <w:szCs w:val="28"/>
        </w:rPr>
      </w:pPr>
      <w:r>
        <w:rPr>
          <w:sz w:val="28"/>
          <w:szCs w:val="28"/>
        </w:rPr>
        <w:t xml:space="preserve">2024 год – </w:t>
      </w:r>
      <w:r w:rsidR="000D3295">
        <w:rPr>
          <w:sz w:val="28"/>
          <w:szCs w:val="28"/>
        </w:rPr>
        <w:t>26 765 163</w:t>
      </w:r>
      <w:r>
        <w:rPr>
          <w:sz w:val="28"/>
          <w:szCs w:val="28"/>
        </w:rPr>
        <w:t xml:space="preserve"> рубл</w:t>
      </w:r>
      <w:r w:rsidR="000D3295">
        <w:rPr>
          <w:sz w:val="28"/>
          <w:szCs w:val="28"/>
        </w:rPr>
        <w:t>я 31 копейка</w:t>
      </w:r>
      <w:r>
        <w:rPr>
          <w:sz w:val="28"/>
          <w:szCs w:val="28"/>
        </w:rPr>
        <w:t>;</w:t>
      </w:r>
    </w:p>
    <w:p w:rsidR="00FD7102" w:rsidRDefault="00D63E37" w:rsidP="00D63E37">
      <w:pPr>
        <w:autoSpaceDE w:val="0"/>
        <w:autoSpaceDN w:val="0"/>
        <w:adjustRightInd w:val="0"/>
        <w:spacing w:before="240"/>
        <w:ind w:firstLine="540"/>
        <w:jc w:val="both"/>
        <w:rPr>
          <w:sz w:val="28"/>
          <w:szCs w:val="28"/>
        </w:rPr>
      </w:pPr>
      <w:r>
        <w:rPr>
          <w:sz w:val="28"/>
          <w:szCs w:val="28"/>
        </w:rPr>
        <w:t xml:space="preserve">2025 год – </w:t>
      </w:r>
      <w:r w:rsidR="000D3295">
        <w:rPr>
          <w:sz w:val="28"/>
          <w:szCs w:val="28"/>
        </w:rPr>
        <w:t>20 922 708</w:t>
      </w:r>
      <w:r>
        <w:rPr>
          <w:sz w:val="28"/>
          <w:szCs w:val="28"/>
        </w:rPr>
        <w:t xml:space="preserve"> рублей</w:t>
      </w:r>
      <w:r w:rsidR="00FD7102">
        <w:rPr>
          <w:sz w:val="28"/>
          <w:szCs w:val="28"/>
        </w:rPr>
        <w:t>;</w:t>
      </w:r>
    </w:p>
    <w:p w:rsidR="00D63E37" w:rsidRDefault="00FD7102" w:rsidP="00D63E37">
      <w:pPr>
        <w:autoSpaceDE w:val="0"/>
        <w:autoSpaceDN w:val="0"/>
        <w:adjustRightInd w:val="0"/>
        <w:spacing w:before="240"/>
        <w:ind w:firstLine="540"/>
        <w:jc w:val="both"/>
        <w:rPr>
          <w:sz w:val="28"/>
          <w:szCs w:val="28"/>
        </w:rPr>
      </w:pPr>
      <w:r>
        <w:rPr>
          <w:sz w:val="28"/>
          <w:szCs w:val="28"/>
        </w:rPr>
        <w:t xml:space="preserve">2026 год – </w:t>
      </w:r>
      <w:r w:rsidR="000D3295">
        <w:rPr>
          <w:sz w:val="28"/>
          <w:szCs w:val="28"/>
        </w:rPr>
        <w:t>27 322 108</w:t>
      </w:r>
      <w:r>
        <w:rPr>
          <w:sz w:val="28"/>
          <w:szCs w:val="28"/>
        </w:rPr>
        <w:t xml:space="preserve"> рублей</w:t>
      </w:r>
      <w:r w:rsidR="00D63E37">
        <w:rPr>
          <w:sz w:val="28"/>
          <w:szCs w:val="28"/>
        </w:rPr>
        <w:t>.</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xml:space="preserve">средства бюджета Астраханской области </w:t>
      </w:r>
      <w:r w:rsidR="000D3295">
        <w:rPr>
          <w:sz w:val="28"/>
          <w:szCs w:val="28"/>
        </w:rPr>
        <w:t>141 453 314</w:t>
      </w:r>
      <w:r w:rsidRPr="001666D3">
        <w:rPr>
          <w:sz w:val="28"/>
          <w:szCs w:val="28"/>
        </w:rPr>
        <w:t xml:space="preserve"> рублей </w:t>
      </w:r>
      <w:r w:rsidR="00AC7A2A">
        <w:rPr>
          <w:sz w:val="28"/>
          <w:szCs w:val="28"/>
        </w:rPr>
        <w:t>15</w:t>
      </w:r>
      <w:r w:rsidRPr="001666D3">
        <w:rPr>
          <w:sz w:val="28"/>
          <w:szCs w:val="28"/>
        </w:rPr>
        <w:t xml:space="preserve"> копеек,</w:t>
      </w:r>
      <w:r>
        <w:rPr>
          <w:sz w:val="28"/>
          <w:szCs w:val="28"/>
        </w:rPr>
        <w:t xml:space="preserve"> </w:t>
      </w:r>
      <w:r w:rsidRPr="001666D3">
        <w:rPr>
          <w:sz w:val="28"/>
          <w:szCs w:val="28"/>
        </w:rPr>
        <w:t>в том числе по годам:</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2021 год – 0,00 руб</w:t>
      </w:r>
      <w:r w:rsidR="00AC7A2A">
        <w:rPr>
          <w:sz w:val="28"/>
          <w:szCs w:val="28"/>
        </w:rPr>
        <w:t>лей</w:t>
      </w:r>
      <w:r w:rsidRPr="001666D3">
        <w:rPr>
          <w:sz w:val="28"/>
          <w:szCs w:val="28"/>
        </w:rPr>
        <w:t>;</w:t>
      </w:r>
    </w:p>
    <w:p w:rsidR="00D63E37" w:rsidRPr="001666D3" w:rsidRDefault="00AC7A2A" w:rsidP="00D63E37">
      <w:pPr>
        <w:autoSpaceDE w:val="0"/>
        <w:autoSpaceDN w:val="0"/>
        <w:adjustRightInd w:val="0"/>
        <w:spacing w:before="240"/>
        <w:ind w:firstLine="540"/>
        <w:jc w:val="both"/>
        <w:rPr>
          <w:sz w:val="28"/>
          <w:szCs w:val="28"/>
        </w:rPr>
      </w:pPr>
      <w:r>
        <w:rPr>
          <w:sz w:val="28"/>
          <w:szCs w:val="28"/>
        </w:rPr>
        <w:t>2022 год – 0,00 рублей</w:t>
      </w:r>
      <w:r w:rsidR="00D63E37" w:rsidRPr="001666D3">
        <w:rPr>
          <w:sz w:val="28"/>
          <w:szCs w:val="28"/>
        </w:rPr>
        <w:t>;</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xml:space="preserve">2023 год – </w:t>
      </w:r>
      <w:r w:rsidR="00AC7A2A">
        <w:rPr>
          <w:sz w:val="28"/>
          <w:szCs w:val="28"/>
        </w:rPr>
        <w:t>40 076 814</w:t>
      </w:r>
      <w:r w:rsidRPr="001666D3">
        <w:rPr>
          <w:sz w:val="28"/>
          <w:szCs w:val="28"/>
        </w:rPr>
        <w:t xml:space="preserve"> руб</w:t>
      </w:r>
      <w:r w:rsidR="00AC7A2A">
        <w:rPr>
          <w:sz w:val="28"/>
          <w:szCs w:val="28"/>
        </w:rPr>
        <w:t>лей 15 копеек</w:t>
      </w:r>
      <w:r w:rsidRPr="001666D3">
        <w:rPr>
          <w:sz w:val="28"/>
          <w:szCs w:val="28"/>
        </w:rPr>
        <w:t>;</w:t>
      </w:r>
    </w:p>
    <w:p w:rsidR="00D63E37" w:rsidRPr="001666D3" w:rsidRDefault="00AC7A2A" w:rsidP="00D63E37">
      <w:pPr>
        <w:autoSpaceDE w:val="0"/>
        <w:autoSpaceDN w:val="0"/>
        <w:adjustRightInd w:val="0"/>
        <w:spacing w:before="240"/>
        <w:ind w:firstLine="540"/>
        <w:jc w:val="both"/>
        <w:rPr>
          <w:sz w:val="28"/>
          <w:szCs w:val="28"/>
        </w:rPr>
      </w:pPr>
      <w:r>
        <w:rPr>
          <w:sz w:val="28"/>
          <w:szCs w:val="28"/>
        </w:rPr>
        <w:t xml:space="preserve">2024 год – </w:t>
      </w:r>
      <w:r w:rsidR="00743EDA">
        <w:rPr>
          <w:sz w:val="28"/>
          <w:szCs w:val="28"/>
        </w:rPr>
        <w:t>37 990 500</w:t>
      </w:r>
      <w:r>
        <w:rPr>
          <w:sz w:val="28"/>
          <w:szCs w:val="28"/>
        </w:rPr>
        <w:t xml:space="preserve"> рублей</w:t>
      </w:r>
      <w:r w:rsidR="00D63E37" w:rsidRPr="001666D3">
        <w:rPr>
          <w:sz w:val="28"/>
          <w:szCs w:val="28"/>
        </w:rPr>
        <w:t>;</w:t>
      </w:r>
    </w:p>
    <w:p w:rsidR="00FD7102" w:rsidRDefault="00D63E37" w:rsidP="00D63E37">
      <w:pPr>
        <w:autoSpaceDE w:val="0"/>
        <w:autoSpaceDN w:val="0"/>
        <w:adjustRightInd w:val="0"/>
        <w:spacing w:before="240"/>
        <w:ind w:firstLine="540"/>
        <w:jc w:val="both"/>
        <w:rPr>
          <w:sz w:val="28"/>
          <w:szCs w:val="28"/>
        </w:rPr>
      </w:pPr>
      <w:r w:rsidRPr="001666D3">
        <w:rPr>
          <w:sz w:val="28"/>
          <w:szCs w:val="28"/>
        </w:rPr>
        <w:t xml:space="preserve">2025 год – </w:t>
      </w:r>
      <w:r w:rsidR="00743EDA">
        <w:rPr>
          <w:sz w:val="28"/>
          <w:szCs w:val="28"/>
        </w:rPr>
        <w:t>34 892 700</w:t>
      </w:r>
      <w:r w:rsidRPr="001666D3">
        <w:rPr>
          <w:sz w:val="28"/>
          <w:szCs w:val="28"/>
        </w:rPr>
        <w:t xml:space="preserve"> руб</w:t>
      </w:r>
      <w:r w:rsidR="00AC7A2A">
        <w:rPr>
          <w:sz w:val="28"/>
          <w:szCs w:val="28"/>
        </w:rPr>
        <w:t>лей</w:t>
      </w:r>
    </w:p>
    <w:p w:rsidR="00B1443E" w:rsidRPr="00CD5DBB" w:rsidRDefault="00FD7102" w:rsidP="00D63E37">
      <w:pPr>
        <w:autoSpaceDE w:val="0"/>
        <w:autoSpaceDN w:val="0"/>
        <w:adjustRightInd w:val="0"/>
        <w:spacing w:before="240"/>
        <w:ind w:firstLine="540"/>
        <w:jc w:val="both"/>
        <w:rPr>
          <w:sz w:val="28"/>
          <w:szCs w:val="28"/>
        </w:rPr>
      </w:pPr>
      <w:r>
        <w:rPr>
          <w:sz w:val="28"/>
          <w:szCs w:val="28"/>
        </w:rPr>
        <w:t xml:space="preserve">2026 год – </w:t>
      </w:r>
      <w:r w:rsidR="00743EDA">
        <w:rPr>
          <w:sz w:val="28"/>
          <w:szCs w:val="28"/>
        </w:rPr>
        <w:t>28 493 300</w:t>
      </w:r>
      <w:r>
        <w:rPr>
          <w:sz w:val="28"/>
          <w:szCs w:val="28"/>
        </w:rPr>
        <w:t xml:space="preserve"> рублей</w:t>
      </w:r>
      <w:r w:rsidR="00D63E37" w:rsidRPr="001666D3">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Программы представлено в приложении 2.</w:t>
      </w:r>
    </w:p>
    <w:p w:rsidR="00CD5DBB" w:rsidRPr="00CD5DBB" w:rsidRDefault="00CD5DBB" w:rsidP="00CD5DBB">
      <w:pPr>
        <w:autoSpaceDE w:val="0"/>
        <w:autoSpaceDN w:val="0"/>
        <w:adjustRightInd w:val="0"/>
        <w:jc w:val="center"/>
        <w:rPr>
          <w:sz w:val="28"/>
          <w:szCs w:val="28"/>
        </w:rPr>
      </w:pPr>
    </w:p>
    <w:p w:rsidR="00D00A2A" w:rsidRDefault="00D00A2A">
      <w:pPr>
        <w:rPr>
          <w:b/>
          <w:sz w:val="28"/>
          <w:szCs w:val="28"/>
        </w:rPr>
      </w:pPr>
      <w:r>
        <w:rPr>
          <w:b/>
          <w:sz w:val="28"/>
          <w:szCs w:val="28"/>
        </w:rPr>
        <w:br w:type="page"/>
      </w:r>
    </w:p>
    <w:p w:rsidR="00CD5DBB" w:rsidRPr="000552D4" w:rsidRDefault="00CD5DBB" w:rsidP="00CD5DBB">
      <w:pPr>
        <w:autoSpaceDE w:val="0"/>
        <w:autoSpaceDN w:val="0"/>
        <w:adjustRightInd w:val="0"/>
        <w:jc w:val="center"/>
        <w:outlineLvl w:val="0"/>
        <w:rPr>
          <w:b/>
          <w:sz w:val="28"/>
          <w:szCs w:val="28"/>
        </w:rPr>
      </w:pPr>
      <w:r w:rsidRPr="000552D4">
        <w:rPr>
          <w:b/>
          <w:sz w:val="28"/>
          <w:szCs w:val="28"/>
        </w:rPr>
        <w:lastRenderedPageBreak/>
        <w:t xml:space="preserve">7. Механизм реализации </w:t>
      </w:r>
      <w:r w:rsidR="003E1652">
        <w:rPr>
          <w:b/>
          <w:sz w:val="28"/>
          <w:szCs w:val="28"/>
        </w:rPr>
        <w:t>П</w:t>
      </w:r>
      <w:r w:rsidRPr="000552D4">
        <w:rPr>
          <w:b/>
          <w:sz w:val="28"/>
          <w:szCs w:val="28"/>
        </w:rPr>
        <w:t>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Финансово-казначейское управление определяет механизм реализации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разработку проектов нормативных правовых актов муниципального образования "Город</w:t>
      </w:r>
      <w:r w:rsidR="003127BD">
        <w:rPr>
          <w:sz w:val="28"/>
          <w:szCs w:val="28"/>
        </w:rPr>
        <w:t>ской округ город</w:t>
      </w:r>
      <w:r w:rsidRPr="00CD5DBB">
        <w:rPr>
          <w:sz w:val="28"/>
          <w:szCs w:val="28"/>
        </w:rPr>
        <w:t xml:space="preserve"> Астрахань", внесение изменений в действующие нормативные правовые акты муниципального образования "Город</w:t>
      </w:r>
      <w:r w:rsidR="003127BD">
        <w:rPr>
          <w:sz w:val="28"/>
          <w:szCs w:val="28"/>
        </w:rPr>
        <w:t>ской округ город</w:t>
      </w:r>
      <w:r w:rsidRPr="00CD5DBB">
        <w:rPr>
          <w:sz w:val="28"/>
          <w:szCs w:val="28"/>
        </w:rPr>
        <w:t xml:space="preserve"> Астрахань", необходимые для выполнения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уточнение объемов финансирования по программным мероприятиям на очередной финансовый год и на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управление Программой, эффективное использование средств, выделенных на ее реализацию;</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достижение запланированных результатов.</w:t>
      </w:r>
    </w:p>
    <w:p w:rsidR="00CD5DBB" w:rsidRPr="00CD5DBB" w:rsidRDefault="00CD5DBB" w:rsidP="00CD5DBB">
      <w:pPr>
        <w:autoSpaceDE w:val="0"/>
        <w:autoSpaceDN w:val="0"/>
        <w:adjustRightInd w:val="0"/>
        <w:jc w:val="center"/>
        <w:rPr>
          <w:sz w:val="28"/>
          <w:szCs w:val="28"/>
        </w:rPr>
      </w:pPr>
    </w:p>
    <w:p w:rsidR="00F23A1D" w:rsidRDefault="00F23A1D">
      <w:pPr>
        <w:rPr>
          <w:b/>
          <w:sz w:val="28"/>
          <w:szCs w:val="28"/>
        </w:rPr>
      </w:pPr>
    </w:p>
    <w:p w:rsidR="00CD5DBB" w:rsidRPr="006B5CD5" w:rsidRDefault="00CD5DBB" w:rsidP="003127BD">
      <w:pPr>
        <w:jc w:val="center"/>
        <w:rPr>
          <w:b/>
          <w:sz w:val="28"/>
          <w:szCs w:val="28"/>
        </w:rPr>
      </w:pPr>
      <w:r w:rsidRPr="006B5CD5">
        <w:rPr>
          <w:b/>
          <w:sz w:val="28"/>
          <w:szCs w:val="28"/>
        </w:rPr>
        <w:t>8. Сведения об ответственном исполнителе, соисполнителях</w:t>
      </w:r>
    </w:p>
    <w:p w:rsidR="00CD5DBB" w:rsidRPr="006B5CD5" w:rsidRDefault="003E1652" w:rsidP="00CD5DBB">
      <w:pPr>
        <w:autoSpaceDE w:val="0"/>
        <w:autoSpaceDN w:val="0"/>
        <w:adjustRightInd w:val="0"/>
        <w:jc w:val="center"/>
        <w:rPr>
          <w:b/>
          <w:sz w:val="28"/>
          <w:szCs w:val="28"/>
        </w:rPr>
      </w:pPr>
      <w:r>
        <w:rPr>
          <w:b/>
          <w:sz w:val="28"/>
          <w:szCs w:val="28"/>
        </w:rPr>
        <w:t>П</w:t>
      </w:r>
      <w:r w:rsidR="00CD5DBB" w:rsidRPr="006B5CD5">
        <w:rPr>
          <w:b/>
          <w:sz w:val="28"/>
          <w:szCs w:val="28"/>
        </w:rPr>
        <w:t>рограммы и подпрограмм, организация</w:t>
      </w:r>
    </w:p>
    <w:p w:rsidR="00CD5DBB" w:rsidRPr="006B5CD5" w:rsidRDefault="00CD5DBB" w:rsidP="00CD5DBB">
      <w:pPr>
        <w:autoSpaceDE w:val="0"/>
        <w:autoSpaceDN w:val="0"/>
        <w:adjustRightInd w:val="0"/>
        <w:jc w:val="center"/>
        <w:rPr>
          <w:b/>
          <w:sz w:val="28"/>
          <w:szCs w:val="28"/>
        </w:rPr>
      </w:pPr>
      <w:r w:rsidRPr="006B5CD5">
        <w:rPr>
          <w:b/>
          <w:sz w:val="28"/>
          <w:szCs w:val="28"/>
        </w:rPr>
        <w:t xml:space="preserve">управления муниципальной программой и </w:t>
      </w:r>
      <w:proofErr w:type="gramStart"/>
      <w:r w:rsidRPr="006B5CD5">
        <w:rPr>
          <w:b/>
          <w:sz w:val="28"/>
          <w:szCs w:val="28"/>
        </w:rPr>
        <w:t>контроль за</w:t>
      </w:r>
      <w:proofErr w:type="gramEnd"/>
      <w:r w:rsidRPr="006B5CD5">
        <w:rPr>
          <w:b/>
          <w:sz w:val="28"/>
          <w:szCs w:val="28"/>
        </w:rPr>
        <w:t xml:space="preserve"> ходом ее</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Ответственным исполни</w:t>
      </w:r>
      <w:r w:rsidR="000552D4">
        <w:rPr>
          <w:sz w:val="28"/>
          <w:szCs w:val="28"/>
        </w:rPr>
        <w:t>телем Программы, Подпрограммы 1</w:t>
      </w:r>
      <w:r w:rsidRPr="00CD5DBB">
        <w:rPr>
          <w:sz w:val="28"/>
          <w:szCs w:val="28"/>
        </w:rPr>
        <w:t>, является финансово-казначейское управление. По Подпрограмме 2 ответственным исполнителем является МБУ "ЦБОМУ".</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обеспечивает взаимодействие между исполнителями отдельных мероприятий </w:t>
      </w:r>
      <w:r w:rsidR="003E1652">
        <w:rPr>
          <w:sz w:val="28"/>
          <w:szCs w:val="28"/>
        </w:rPr>
        <w:t>П</w:t>
      </w:r>
      <w:r w:rsidRPr="00CD5DBB">
        <w:rPr>
          <w:sz w:val="28"/>
          <w:szCs w:val="28"/>
        </w:rPr>
        <w:t>рограммы и координацию их действий по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готовит полугодовые и годовые отчеты о реализации </w:t>
      </w:r>
      <w:r w:rsidR="003E1652">
        <w:rPr>
          <w:sz w:val="28"/>
          <w:szCs w:val="28"/>
        </w:rPr>
        <w:t>П</w:t>
      </w:r>
      <w:r w:rsidRPr="00CD5DBB">
        <w:rPr>
          <w:sz w:val="28"/>
          <w:szCs w:val="28"/>
        </w:rPr>
        <w:t>рограммы в установленные сроки;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xml:space="preserve">-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w:t>
      </w:r>
      <w:r w:rsidR="003E1652">
        <w:rPr>
          <w:sz w:val="28"/>
          <w:szCs w:val="28"/>
        </w:rPr>
        <w:t>П</w:t>
      </w:r>
      <w:r w:rsidRPr="00CD5DBB">
        <w:rPr>
          <w:sz w:val="28"/>
          <w:szCs w:val="28"/>
        </w:rPr>
        <w:t>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в течение всего срока реализации </w:t>
      </w:r>
      <w:r w:rsidR="003E1652">
        <w:rPr>
          <w:sz w:val="28"/>
          <w:szCs w:val="28"/>
        </w:rPr>
        <w:t>П</w:t>
      </w:r>
      <w:r w:rsidRPr="00CD5DBB">
        <w:rPr>
          <w:sz w:val="28"/>
          <w:szCs w:val="28"/>
        </w:rPr>
        <w:t xml:space="preserve">рограммы ведет ее мониторинг, уточняет целевые показатели и затраты по программным мероприятиям, механизм реализации </w:t>
      </w:r>
      <w:r w:rsidR="003E1652">
        <w:rPr>
          <w:sz w:val="28"/>
          <w:szCs w:val="28"/>
        </w:rPr>
        <w:t>П</w:t>
      </w:r>
      <w:r w:rsidRPr="00CD5DBB">
        <w:rPr>
          <w:sz w:val="28"/>
          <w:szCs w:val="28"/>
        </w:rPr>
        <w:t>рограммы (подпрограммы), состав соисполнителей;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ежегодно осуществляет оценку достигнутых целей и эффективности реализации </w:t>
      </w:r>
      <w:r w:rsidR="003E1652">
        <w:rPr>
          <w:sz w:val="28"/>
          <w:szCs w:val="28"/>
        </w:rPr>
        <w:t>П</w:t>
      </w:r>
      <w:r w:rsidRPr="00CD5DBB">
        <w:rPr>
          <w:sz w:val="28"/>
          <w:szCs w:val="28"/>
        </w:rPr>
        <w:t>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на основании отчета об оценке эффективности реализации </w:t>
      </w:r>
      <w:r w:rsidR="003E1652">
        <w:rPr>
          <w:sz w:val="28"/>
          <w:szCs w:val="28"/>
        </w:rPr>
        <w:t>П</w:t>
      </w:r>
      <w:r w:rsidRPr="00CD5DBB">
        <w:rPr>
          <w:sz w:val="28"/>
          <w:szCs w:val="28"/>
        </w:rPr>
        <w:t>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Финансово-казначейское управление готовит отчеты о ходе реализации </w:t>
      </w:r>
      <w:r w:rsidR="003E1652">
        <w:rPr>
          <w:sz w:val="28"/>
          <w:szCs w:val="28"/>
        </w:rPr>
        <w:t>П</w:t>
      </w:r>
      <w:r w:rsidRPr="00CD5DBB">
        <w:rPr>
          <w:sz w:val="28"/>
          <w:szCs w:val="28"/>
        </w:rPr>
        <w:t>рограммы по итогам:</w:t>
      </w:r>
    </w:p>
    <w:p w:rsidR="00393587" w:rsidRPr="003C74B3" w:rsidRDefault="00393587" w:rsidP="00393587">
      <w:pPr>
        <w:pStyle w:val="af1"/>
        <w:tabs>
          <w:tab w:val="left" w:pos="851"/>
        </w:tabs>
        <w:ind w:firstLine="709"/>
        <w:contextualSpacing/>
        <w:jc w:val="both"/>
        <w:rPr>
          <w:szCs w:val="28"/>
        </w:rPr>
      </w:pPr>
      <w:r>
        <w:rPr>
          <w:szCs w:val="28"/>
        </w:rPr>
        <w:t>- полугодия – до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sidRPr="003C74B3">
        <w:rPr>
          <w:szCs w:val="28"/>
        </w:rPr>
        <w:t>- 9 месяцев – до</w:t>
      </w:r>
      <w:r>
        <w:rPr>
          <w:szCs w:val="28"/>
        </w:rPr>
        <w:t xml:space="preserve">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Pr>
          <w:szCs w:val="28"/>
        </w:rPr>
        <w:t xml:space="preserve">- года, и по итогам реализации </w:t>
      </w:r>
      <w:r w:rsidR="003E1652">
        <w:rPr>
          <w:szCs w:val="28"/>
        </w:rPr>
        <w:t>П</w:t>
      </w:r>
      <w:r>
        <w:rPr>
          <w:szCs w:val="28"/>
        </w:rPr>
        <w:t>рограммы – за весь период ее действия (итоговый) – до 1 марта года, следующего за отчетным годом.</w:t>
      </w:r>
    </w:p>
    <w:p w:rsidR="00AC6F1D" w:rsidRDefault="00CD5DBB" w:rsidP="00AC6F1D">
      <w:pPr>
        <w:autoSpaceDE w:val="0"/>
        <w:autoSpaceDN w:val="0"/>
        <w:adjustRightInd w:val="0"/>
        <w:spacing w:before="240"/>
        <w:ind w:firstLine="54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w:t>
      </w:r>
      <w:r w:rsidR="003E1652">
        <w:rPr>
          <w:sz w:val="28"/>
          <w:szCs w:val="28"/>
        </w:rPr>
        <w:t>П</w:t>
      </w:r>
      <w:r w:rsidRPr="00CD5DBB">
        <w:rPr>
          <w:sz w:val="28"/>
          <w:szCs w:val="28"/>
        </w:rPr>
        <w:t>рограммы осуществляет финансово-казначейское управление.</w:t>
      </w:r>
      <w:r w:rsidR="00AC6F1D">
        <w:rPr>
          <w:sz w:val="28"/>
          <w:szCs w:val="28"/>
        </w:rPr>
        <w:t xml:space="preserve"> </w:t>
      </w:r>
    </w:p>
    <w:p w:rsidR="00AC6F1D" w:rsidRDefault="00AC6F1D" w:rsidP="00AC6F1D">
      <w:pPr>
        <w:autoSpaceDE w:val="0"/>
        <w:autoSpaceDN w:val="0"/>
        <w:adjustRightInd w:val="0"/>
        <w:spacing w:before="240"/>
        <w:ind w:firstLine="540"/>
        <w:jc w:val="both"/>
        <w:rPr>
          <w:b/>
          <w:sz w:val="28"/>
          <w:szCs w:val="28"/>
        </w:rPr>
      </w:pPr>
    </w:p>
    <w:p w:rsidR="00CD5DBB" w:rsidRPr="006B5CD5" w:rsidRDefault="00CD5DBB" w:rsidP="00CD5DBB">
      <w:pPr>
        <w:autoSpaceDE w:val="0"/>
        <w:autoSpaceDN w:val="0"/>
        <w:adjustRightInd w:val="0"/>
        <w:jc w:val="center"/>
        <w:outlineLvl w:val="0"/>
        <w:rPr>
          <w:b/>
          <w:sz w:val="28"/>
          <w:szCs w:val="28"/>
        </w:rPr>
      </w:pPr>
      <w:r w:rsidRPr="006B5CD5">
        <w:rPr>
          <w:b/>
          <w:sz w:val="28"/>
          <w:szCs w:val="28"/>
        </w:rPr>
        <w:t xml:space="preserve">9. Оценка эффективности реализации </w:t>
      </w:r>
      <w:r w:rsidR="003E1652">
        <w:rPr>
          <w:b/>
          <w:sz w:val="28"/>
          <w:szCs w:val="28"/>
        </w:rPr>
        <w:t>П</w:t>
      </w:r>
      <w:r w:rsidRPr="006B5CD5">
        <w:rPr>
          <w:b/>
          <w:sz w:val="28"/>
          <w:szCs w:val="28"/>
        </w:rPr>
        <w:t>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Сбор и обобщение фактически достигнутых показателей осуществляет финансово-казначейское управление на основании данных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xml:space="preserve">Методика оценки эффективности </w:t>
      </w:r>
      <w:r w:rsidR="00137E47">
        <w:rPr>
          <w:sz w:val="28"/>
          <w:szCs w:val="28"/>
        </w:rPr>
        <w:t>П</w:t>
      </w:r>
      <w:r w:rsidRPr="00CD5DBB">
        <w:rPr>
          <w:sz w:val="28"/>
          <w:szCs w:val="28"/>
        </w:rPr>
        <w:t>рограммы будет проводиться по следующим критериям:</w:t>
      </w:r>
    </w:p>
    <w:p w:rsidR="003431BF" w:rsidRDefault="003431BF" w:rsidP="003431BF">
      <w:pPr>
        <w:autoSpaceDE w:val="0"/>
        <w:autoSpaceDN w:val="0"/>
        <w:adjustRightInd w:val="0"/>
        <w:ind w:firstLine="54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 xml:space="preserve">Критерии оценки эффективности реализации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уровень освоения финансовых средств на реализацию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2) уровень выполнения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3) уровень достижения запланированных значений показателей (индикаторов) целей и задач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Уровень освоения финансовых средств на реализацию </w:t>
      </w:r>
      <w:r w:rsidR="00137E47">
        <w:rPr>
          <w:sz w:val="28"/>
          <w:szCs w:val="28"/>
        </w:rPr>
        <w:t>П</w:t>
      </w:r>
      <w:r>
        <w:rPr>
          <w:sz w:val="28"/>
          <w:szCs w:val="28"/>
        </w:rPr>
        <w:t xml:space="preserve">рограммы оценивается путем сопоставления фактических и плановых объемов финансирования </w:t>
      </w:r>
      <w:r w:rsidR="00137E47">
        <w:rPr>
          <w:sz w:val="28"/>
          <w:szCs w:val="28"/>
        </w:rPr>
        <w:t>П</w:t>
      </w:r>
      <w:r>
        <w:rPr>
          <w:sz w:val="28"/>
          <w:szCs w:val="28"/>
        </w:rPr>
        <w:t>рограммы по формуле:</w:t>
      </w:r>
    </w:p>
    <w:p w:rsidR="003431BF" w:rsidRDefault="003431BF" w:rsidP="003431BF">
      <w:pPr>
        <w:autoSpaceDE w:val="0"/>
        <w:autoSpaceDN w:val="0"/>
        <w:adjustRightInd w:val="0"/>
        <w:jc w:val="both"/>
        <w:outlineLvl w:val="0"/>
        <w:rPr>
          <w:sz w:val="28"/>
          <w:szCs w:val="28"/>
        </w:rPr>
      </w:pPr>
    </w:p>
    <w:p w:rsidR="003431BF" w:rsidRDefault="003431BF" w:rsidP="003431BF">
      <w:pPr>
        <w:autoSpaceDE w:val="0"/>
        <w:autoSpaceDN w:val="0"/>
        <w:adjustRightInd w:val="0"/>
        <w:jc w:val="center"/>
        <w:rPr>
          <w:sz w:val="28"/>
          <w:szCs w:val="28"/>
        </w:rPr>
      </w:pPr>
      <w:r>
        <w:rPr>
          <w:noProof/>
          <w:position w:val="-33"/>
          <w:sz w:val="28"/>
          <w:szCs w:val="28"/>
        </w:rPr>
        <w:drawing>
          <wp:inline distT="0" distB="0" distL="0" distR="0">
            <wp:extent cx="1704975" cy="609600"/>
            <wp:effectExtent l="19050" t="0" r="0" b="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704975" cy="60960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r>
        <w:rPr>
          <w:sz w:val="28"/>
          <w:szCs w:val="28"/>
        </w:rPr>
        <w:t>У</w:t>
      </w:r>
      <w:r>
        <w:rPr>
          <w:sz w:val="28"/>
          <w:szCs w:val="28"/>
          <w:vertAlign w:val="subscript"/>
        </w:rPr>
        <w:t>ф</w:t>
      </w:r>
      <w:r>
        <w:rPr>
          <w:sz w:val="28"/>
          <w:szCs w:val="28"/>
        </w:rPr>
        <w:t xml:space="preserve"> - уровень финансирования реализации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Ф</w:t>
      </w:r>
      <w:r>
        <w:rPr>
          <w:sz w:val="28"/>
          <w:szCs w:val="28"/>
          <w:vertAlign w:val="subscript"/>
        </w:rPr>
        <w:t>ф</w:t>
      </w:r>
      <w:proofErr w:type="spellEnd"/>
      <w:r>
        <w:rPr>
          <w:sz w:val="28"/>
          <w:szCs w:val="28"/>
        </w:rPr>
        <w:t xml:space="preserve"> - фактический объем финансовых ресурсов, направленный на реализацию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Ф</w:t>
      </w:r>
      <w:r>
        <w:rPr>
          <w:sz w:val="28"/>
          <w:szCs w:val="28"/>
          <w:vertAlign w:val="subscript"/>
        </w:rPr>
        <w:t>пл</w:t>
      </w:r>
      <w:proofErr w:type="spellEnd"/>
      <w:r>
        <w:rPr>
          <w:sz w:val="28"/>
          <w:szCs w:val="28"/>
        </w:rPr>
        <w:t xml:space="preserve"> - плановый объем финансовых ресурсов на реализацию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2. Степень выполнения мероприятий </w:t>
      </w:r>
      <w:r w:rsidR="00137E47">
        <w:rPr>
          <w:sz w:val="28"/>
          <w:szCs w:val="28"/>
        </w:rPr>
        <w:t>П</w:t>
      </w:r>
      <w:r>
        <w:rPr>
          <w:sz w:val="28"/>
          <w:szCs w:val="28"/>
        </w:rPr>
        <w:t>рограммы определяется по следующей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704975" cy="5524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1704975"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М</w:t>
      </w:r>
      <w:r>
        <w:rPr>
          <w:sz w:val="28"/>
          <w:szCs w:val="28"/>
          <w:vertAlign w:val="subscript"/>
        </w:rPr>
        <w:t>р</w:t>
      </w:r>
      <w:proofErr w:type="spellEnd"/>
      <w:r>
        <w:rPr>
          <w:sz w:val="28"/>
          <w:szCs w:val="28"/>
        </w:rPr>
        <w:t xml:space="preserve"> - уровень реализации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lastRenderedPageBreak/>
        <w:t>М</w:t>
      </w:r>
      <w:r>
        <w:rPr>
          <w:sz w:val="28"/>
          <w:szCs w:val="28"/>
          <w:vertAlign w:val="subscript"/>
        </w:rPr>
        <w:t>в</w:t>
      </w:r>
      <w:proofErr w:type="spellEnd"/>
      <w:r>
        <w:rPr>
          <w:sz w:val="28"/>
          <w:szCs w:val="28"/>
        </w:rPr>
        <w:t xml:space="preserve"> - количество мероприятий с достигнутым непосредственным результатом в отчетном периоде;</w:t>
      </w:r>
    </w:p>
    <w:p w:rsidR="003431BF" w:rsidRDefault="003431BF" w:rsidP="003431BF">
      <w:pPr>
        <w:autoSpaceDE w:val="0"/>
        <w:autoSpaceDN w:val="0"/>
        <w:adjustRightInd w:val="0"/>
        <w:spacing w:before="280"/>
        <w:ind w:firstLine="540"/>
        <w:jc w:val="both"/>
        <w:rPr>
          <w:sz w:val="28"/>
          <w:szCs w:val="28"/>
        </w:rPr>
      </w:pPr>
      <w:r>
        <w:rPr>
          <w:sz w:val="28"/>
          <w:szCs w:val="28"/>
        </w:rPr>
        <w:t>М - количество мероприятий, реализуемых в соответствующем отчетном периоде.</w:t>
      </w:r>
    </w:p>
    <w:p w:rsidR="003431BF" w:rsidRDefault="003431BF" w:rsidP="003431BF">
      <w:pPr>
        <w:autoSpaceDE w:val="0"/>
        <w:autoSpaceDN w:val="0"/>
        <w:adjustRightInd w:val="0"/>
        <w:spacing w:before="280"/>
        <w:ind w:firstLine="540"/>
        <w:jc w:val="both"/>
        <w:rPr>
          <w:sz w:val="28"/>
          <w:szCs w:val="28"/>
        </w:rPr>
      </w:pPr>
      <w:r>
        <w:rPr>
          <w:sz w:val="28"/>
          <w:szCs w:val="28"/>
        </w:rPr>
        <w:t xml:space="preserve">Расчет </w:t>
      </w:r>
      <w:proofErr w:type="gramStart"/>
      <w:r>
        <w:rPr>
          <w:sz w:val="28"/>
          <w:szCs w:val="28"/>
        </w:rPr>
        <w:t xml:space="preserve">показателя достижения результата мероприятия </w:t>
      </w:r>
      <w:r w:rsidR="00137E47">
        <w:rPr>
          <w:sz w:val="28"/>
          <w:szCs w:val="28"/>
        </w:rPr>
        <w:t>П</w:t>
      </w:r>
      <w:r>
        <w:rPr>
          <w:sz w:val="28"/>
          <w:szCs w:val="28"/>
        </w:rPr>
        <w:t>рограммы</w:t>
      </w:r>
      <w:proofErr w:type="gramEnd"/>
      <w:r>
        <w:rPr>
          <w:sz w:val="28"/>
          <w:szCs w:val="28"/>
        </w:rPr>
        <w:t xml:space="preserve"> производится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390650" cy="5524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390650"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Р</w:t>
      </w:r>
      <w:proofErr w:type="gramEnd"/>
      <w:r>
        <w:rPr>
          <w:sz w:val="28"/>
          <w:szCs w:val="28"/>
        </w:rPr>
        <w:t xml:space="preserve"> - показатель достижения результата мероприятия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Ф - фактическое значение индикатора (показателя) мероприятия </w:t>
      </w:r>
      <w:r w:rsidR="00137E47">
        <w:rPr>
          <w:sz w:val="28"/>
          <w:szCs w:val="28"/>
        </w:rPr>
        <w:t>П</w:t>
      </w:r>
      <w:r>
        <w:rPr>
          <w:sz w:val="28"/>
          <w:szCs w:val="28"/>
        </w:rPr>
        <w:t>рограммы (основного мероприятия, подпрограммы, ВЦП);</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П</w:t>
      </w:r>
      <w:proofErr w:type="gramEnd"/>
      <w:r>
        <w:rPr>
          <w:sz w:val="28"/>
          <w:szCs w:val="28"/>
        </w:rPr>
        <w:t xml:space="preserve"> - плановое значение индикатора (показателя) мероприятия </w:t>
      </w:r>
      <w:r w:rsidR="00137E47">
        <w:rPr>
          <w:sz w:val="28"/>
          <w:szCs w:val="28"/>
        </w:rPr>
        <w:t>П</w:t>
      </w:r>
      <w:r>
        <w:rPr>
          <w:sz w:val="28"/>
          <w:szCs w:val="28"/>
        </w:rPr>
        <w:t>рограммы (основного мероприятия, подпрограммы, ВЦП) (для показателей, желаемой тенденцией развития которых является рост значений) или:</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390650" cy="5524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1390650"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(для показателей, желаемой тенденцией развития которых является снижение значений).</w:t>
      </w:r>
    </w:p>
    <w:p w:rsidR="003431BF" w:rsidRDefault="003431BF" w:rsidP="003431BF">
      <w:pPr>
        <w:autoSpaceDE w:val="0"/>
        <w:autoSpaceDN w:val="0"/>
        <w:adjustRightInd w:val="0"/>
        <w:spacing w:before="280"/>
        <w:ind w:firstLine="540"/>
        <w:jc w:val="both"/>
        <w:rPr>
          <w:sz w:val="28"/>
          <w:szCs w:val="28"/>
        </w:rPr>
      </w:pPr>
      <w:r>
        <w:rPr>
          <w:sz w:val="28"/>
          <w:szCs w:val="28"/>
        </w:rPr>
        <w:t>Мероприятие может считаться выполненным в полном объеме при достижении следующих результатов:</w:t>
      </w:r>
    </w:p>
    <w:p w:rsidR="003431BF" w:rsidRDefault="003431BF" w:rsidP="003431BF">
      <w:pPr>
        <w:autoSpaceDE w:val="0"/>
        <w:autoSpaceDN w:val="0"/>
        <w:adjustRightInd w:val="0"/>
        <w:spacing w:before="280"/>
        <w:ind w:firstLine="540"/>
        <w:jc w:val="both"/>
        <w:rPr>
          <w:sz w:val="28"/>
          <w:szCs w:val="28"/>
        </w:rPr>
      </w:pPr>
      <w:r>
        <w:rPr>
          <w:sz w:val="28"/>
          <w:szCs w:val="28"/>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Pr>
          <w:sz w:val="28"/>
          <w:szCs w:val="28"/>
        </w:rPr>
        <w:t>от</w:t>
      </w:r>
      <w:proofErr w:type="gramEnd"/>
      <w:r>
        <w:rPr>
          <w:sz w:val="28"/>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w:t>
      </w:r>
      <w:r>
        <w:rPr>
          <w:sz w:val="28"/>
          <w:szCs w:val="28"/>
        </w:rPr>
        <w:lastRenderedPageBreak/>
        <w:t>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w:t>
      </w:r>
      <w:r w:rsidR="00F23A1D">
        <w:rPr>
          <w:sz w:val="28"/>
          <w:szCs w:val="28"/>
        </w:rPr>
        <w:t>ской округ город</w:t>
      </w:r>
      <w:r>
        <w:rPr>
          <w:sz w:val="28"/>
          <w:szCs w:val="28"/>
        </w:rPr>
        <w:t xml:space="preserve">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3431BF" w:rsidRDefault="003431BF" w:rsidP="003431BF">
      <w:pPr>
        <w:autoSpaceDE w:val="0"/>
        <w:autoSpaceDN w:val="0"/>
        <w:adjustRightInd w:val="0"/>
        <w:spacing w:before="280"/>
        <w:ind w:firstLine="540"/>
        <w:jc w:val="both"/>
        <w:rPr>
          <w:sz w:val="28"/>
          <w:szCs w:val="28"/>
        </w:rPr>
      </w:pPr>
      <w:r>
        <w:rPr>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3431BF" w:rsidRDefault="003431BF" w:rsidP="003431BF">
      <w:pPr>
        <w:autoSpaceDE w:val="0"/>
        <w:autoSpaceDN w:val="0"/>
        <w:adjustRightInd w:val="0"/>
        <w:spacing w:before="280"/>
        <w:ind w:firstLine="540"/>
        <w:jc w:val="both"/>
        <w:rPr>
          <w:sz w:val="28"/>
          <w:szCs w:val="28"/>
        </w:rPr>
      </w:pPr>
      <w:r>
        <w:rPr>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6"/>
          <w:sz w:val="28"/>
          <w:szCs w:val="28"/>
        </w:rPr>
        <w:drawing>
          <wp:inline distT="0" distB="0" distL="0" distR="0">
            <wp:extent cx="1581150" cy="6381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1581150" cy="638175"/>
                    </a:xfrm>
                    <a:prstGeom prst="rect">
                      <a:avLst/>
                    </a:prstGeom>
                    <a:noFill/>
                    <a:ln w="9525">
                      <a:noFill/>
                      <a:miter lim="800000"/>
                      <a:headEnd/>
                      <a:tailEnd/>
                    </a:ln>
                  </pic:spPr>
                </pic:pic>
              </a:graphicData>
            </a:graphic>
          </wp:inline>
        </w:drawing>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Степень реализации мероприятий рассчитывается по мероприятиям, реализуемым за счет средств бюджетов всех уровней и внебюджетных источников.</w:t>
      </w:r>
    </w:p>
    <w:p w:rsidR="003431BF" w:rsidRDefault="003431BF" w:rsidP="003431BF">
      <w:pPr>
        <w:autoSpaceDE w:val="0"/>
        <w:autoSpaceDN w:val="0"/>
        <w:adjustRightInd w:val="0"/>
        <w:spacing w:before="280"/>
        <w:ind w:firstLine="540"/>
        <w:jc w:val="both"/>
        <w:rPr>
          <w:sz w:val="28"/>
          <w:szCs w:val="28"/>
        </w:rPr>
      </w:pPr>
      <w:r>
        <w:rPr>
          <w:sz w:val="28"/>
          <w:szCs w:val="28"/>
        </w:rPr>
        <w:t xml:space="preserve">3. Уровень достижения запланированных значений показателей (индикаторов) целей и задач </w:t>
      </w:r>
      <w:r w:rsidR="00137E47">
        <w:rPr>
          <w:sz w:val="28"/>
          <w:szCs w:val="28"/>
        </w:rPr>
        <w:t>П</w:t>
      </w:r>
      <w:r>
        <w:rPr>
          <w:sz w:val="28"/>
          <w:szCs w:val="28"/>
        </w:rPr>
        <w:t>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4"/>
          <w:sz w:val="28"/>
          <w:szCs w:val="28"/>
        </w:rPr>
        <w:drawing>
          <wp:inline distT="0" distB="0" distL="0" distR="0">
            <wp:extent cx="1457325" cy="61912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srcRect/>
                    <a:stretch>
                      <a:fillRect/>
                    </a:stretch>
                  </pic:blipFill>
                  <pic:spPr bwMode="auto">
                    <a:xfrm>
                      <a:off x="0" y="0"/>
                      <a:ext cx="1457325" cy="619125"/>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И</w:t>
      </w:r>
      <w:proofErr w:type="gramStart"/>
      <w:r>
        <w:rPr>
          <w:sz w:val="28"/>
          <w:szCs w:val="28"/>
          <w:vertAlign w:val="subscript"/>
        </w:rPr>
        <w:t>i</w:t>
      </w:r>
      <w:proofErr w:type="spellEnd"/>
      <w:proofErr w:type="gramEnd"/>
      <w:r>
        <w:rPr>
          <w:sz w:val="28"/>
          <w:szCs w:val="28"/>
        </w:rPr>
        <w:t xml:space="preserve"> - уровень достижения i-го показателя (индикатора) муниципальной программы в процентах;</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lastRenderedPageBreak/>
        <w:t>И</w:t>
      </w:r>
      <w:r>
        <w:rPr>
          <w:sz w:val="28"/>
          <w:szCs w:val="28"/>
          <w:vertAlign w:val="subscript"/>
        </w:rPr>
        <w:t>ф</w:t>
      </w:r>
      <w:proofErr w:type="gramStart"/>
      <w:r>
        <w:rPr>
          <w:sz w:val="28"/>
          <w:szCs w:val="28"/>
          <w:vertAlign w:val="subscript"/>
        </w:rPr>
        <w:t>i</w:t>
      </w:r>
      <w:proofErr w:type="spellEnd"/>
      <w:proofErr w:type="gramEnd"/>
      <w:r>
        <w:rPr>
          <w:sz w:val="28"/>
          <w:szCs w:val="28"/>
        </w:rPr>
        <w:t xml:space="preserve"> - фактическое значение i-го показателя (индикатора), достигнутое в ходе реализации </w:t>
      </w:r>
      <w:r w:rsidR="00137E47">
        <w:rPr>
          <w:sz w:val="28"/>
          <w:szCs w:val="28"/>
        </w:rPr>
        <w:t>П</w:t>
      </w:r>
      <w:r>
        <w:rPr>
          <w:sz w:val="28"/>
          <w:szCs w:val="28"/>
        </w:rPr>
        <w:t>рограммы в отчетном периоде;</w:t>
      </w:r>
    </w:p>
    <w:p w:rsidR="003431BF" w:rsidRDefault="003431BF" w:rsidP="003431BF">
      <w:pPr>
        <w:autoSpaceDE w:val="0"/>
        <w:autoSpaceDN w:val="0"/>
        <w:adjustRightInd w:val="0"/>
        <w:spacing w:before="280"/>
        <w:ind w:firstLine="540"/>
        <w:jc w:val="both"/>
        <w:rPr>
          <w:sz w:val="28"/>
          <w:szCs w:val="28"/>
        </w:rPr>
      </w:pPr>
      <w:proofErr w:type="spellStart"/>
      <w:proofErr w:type="gramStart"/>
      <w:r>
        <w:rPr>
          <w:sz w:val="28"/>
          <w:szCs w:val="28"/>
        </w:rPr>
        <w:t>И</w:t>
      </w:r>
      <w:proofErr w:type="gramEnd"/>
      <w:r>
        <w:rPr>
          <w:sz w:val="28"/>
          <w:szCs w:val="28"/>
          <w:vertAlign w:val="subscript"/>
        </w:rPr>
        <w:t>ni</w:t>
      </w:r>
      <w:proofErr w:type="spellEnd"/>
      <w:r>
        <w:rPr>
          <w:sz w:val="28"/>
          <w:szCs w:val="28"/>
        </w:rPr>
        <w:t xml:space="preserve"> - плановое значение i-го показателя (индикатора), утвержденное в </w:t>
      </w:r>
      <w:r w:rsidR="00137E47">
        <w:rPr>
          <w:sz w:val="28"/>
          <w:szCs w:val="28"/>
        </w:rPr>
        <w:t>П</w:t>
      </w:r>
      <w:r>
        <w:rPr>
          <w:sz w:val="28"/>
          <w:szCs w:val="28"/>
        </w:rPr>
        <w:t>рограмме на отчетный период;</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i</w:t>
      </w:r>
      <w:proofErr w:type="spellEnd"/>
      <w:r>
        <w:rPr>
          <w:sz w:val="28"/>
          <w:szCs w:val="28"/>
        </w:rPr>
        <w:t xml:space="preserve"> - номер показателя (индикатора)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Эффективность реализации </w:t>
      </w:r>
      <w:r w:rsidR="00137E47">
        <w:rPr>
          <w:sz w:val="28"/>
          <w:szCs w:val="28"/>
        </w:rPr>
        <w:t>П</w:t>
      </w:r>
      <w:r>
        <w:rPr>
          <w:sz w:val="28"/>
          <w:szCs w:val="28"/>
        </w:rPr>
        <w:t>рограммы в целом по уровню достижения значений показателей (индикаторов) целей и задач определяется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3"/>
          <w:sz w:val="28"/>
          <w:szCs w:val="28"/>
        </w:rPr>
        <w:drawing>
          <wp:inline distT="0" distB="0" distL="0" distR="0">
            <wp:extent cx="1095375" cy="609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1095375" cy="60960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n</w:t>
      </w:r>
      <w:proofErr w:type="spellEnd"/>
      <w:r>
        <w:rPr>
          <w:sz w:val="28"/>
          <w:szCs w:val="28"/>
        </w:rPr>
        <w:t xml:space="preserve"> - количество показателей (индикаторов) целей и задач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3431BF" w:rsidRDefault="003431BF" w:rsidP="003431BF">
      <w:pPr>
        <w:autoSpaceDE w:val="0"/>
        <w:autoSpaceDN w:val="0"/>
        <w:adjustRightInd w:val="0"/>
        <w:spacing w:before="280"/>
        <w:ind w:firstLine="540"/>
        <w:jc w:val="both"/>
        <w:rPr>
          <w:sz w:val="28"/>
          <w:szCs w:val="28"/>
        </w:rPr>
      </w:pPr>
      <w:r>
        <w:rPr>
          <w:sz w:val="28"/>
          <w:szCs w:val="28"/>
        </w:rPr>
        <w:t xml:space="preserve">4. Общая эффективность реализации </w:t>
      </w:r>
      <w:r w:rsidR="00137E47">
        <w:rPr>
          <w:sz w:val="28"/>
          <w:szCs w:val="28"/>
        </w:rPr>
        <w:t>П</w:t>
      </w:r>
      <w:r>
        <w:rPr>
          <w:sz w:val="28"/>
          <w:szCs w:val="28"/>
        </w:rPr>
        <w:t>рограммы в целом рассчитывается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438275" cy="5524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srcRect/>
                    <a:stretch>
                      <a:fillRect/>
                    </a:stretch>
                  </pic:blipFill>
                  <pic:spPr bwMode="auto">
                    <a:xfrm>
                      <a:off x="0" y="0"/>
                      <a:ext cx="1438275" cy="552450"/>
                    </a:xfrm>
                    <a:prstGeom prst="rect">
                      <a:avLst/>
                    </a:prstGeom>
                    <a:noFill/>
                    <a:ln w="9525">
                      <a:noFill/>
                      <a:miter lim="800000"/>
                      <a:headEnd/>
                      <a:tailEnd/>
                    </a:ln>
                  </pic:spPr>
                </pic:pic>
              </a:graphicData>
            </a:graphic>
          </wp:inline>
        </w:drawing>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 xml:space="preserve">По результатам оценки эффективности реализации </w:t>
      </w:r>
      <w:r w:rsidR="00137E47">
        <w:rPr>
          <w:sz w:val="28"/>
          <w:szCs w:val="28"/>
        </w:rPr>
        <w:t>П</w:t>
      </w:r>
      <w:r>
        <w:rPr>
          <w:sz w:val="28"/>
          <w:szCs w:val="28"/>
        </w:rPr>
        <w:t>рограммы могут быть сделаны следующие выводы: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w:t>
      </w:r>
      <w:r w:rsidR="00137E47">
        <w:rPr>
          <w:sz w:val="28"/>
          <w:szCs w:val="28"/>
        </w:rPr>
        <w:t>П</w:t>
      </w:r>
      <w:r>
        <w:rPr>
          <w:sz w:val="28"/>
          <w:szCs w:val="28"/>
        </w:rPr>
        <w:t xml:space="preserve">рограмма реализуется эффективно,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90% и более;</w:t>
      </w:r>
    </w:p>
    <w:p w:rsidR="003431BF" w:rsidRDefault="003431BF" w:rsidP="003431BF">
      <w:pPr>
        <w:autoSpaceDE w:val="0"/>
        <w:autoSpaceDN w:val="0"/>
        <w:adjustRightInd w:val="0"/>
        <w:spacing w:before="280"/>
        <w:ind w:firstLine="540"/>
        <w:jc w:val="both"/>
        <w:rPr>
          <w:sz w:val="28"/>
          <w:szCs w:val="28"/>
        </w:rPr>
      </w:pPr>
      <w:r>
        <w:rPr>
          <w:sz w:val="28"/>
          <w:szCs w:val="28"/>
        </w:rPr>
        <w:t xml:space="preserve">2. </w:t>
      </w:r>
      <w:r w:rsidR="00137E47">
        <w:rPr>
          <w:sz w:val="28"/>
          <w:szCs w:val="28"/>
        </w:rPr>
        <w:t>П</w:t>
      </w:r>
      <w:r>
        <w:rPr>
          <w:sz w:val="28"/>
          <w:szCs w:val="28"/>
        </w:rPr>
        <w:t xml:space="preserve">рограмма реализуется умеренно эффективно,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от 80% до 90%;</w:t>
      </w:r>
    </w:p>
    <w:p w:rsidR="003431BF" w:rsidRDefault="003431BF" w:rsidP="003431BF">
      <w:pPr>
        <w:autoSpaceDE w:val="0"/>
        <w:autoSpaceDN w:val="0"/>
        <w:adjustRightInd w:val="0"/>
        <w:spacing w:before="280"/>
        <w:ind w:firstLine="540"/>
        <w:jc w:val="both"/>
        <w:rPr>
          <w:sz w:val="28"/>
          <w:szCs w:val="28"/>
        </w:rPr>
      </w:pPr>
      <w:r>
        <w:rPr>
          <w:sz w:val="28"/>
          <w:szCs w:val="28"/>
        </w:rPr>
        <w:lastRenderedPageBreak/>
        <w:t xml:space="preserve">3. </w:t>
      </w:r>
      <w:r w:rsidR="00137E47">
        <w:rPr>
          <w:sz w:val="28"/>
          <w:szCs w:val="28"/>
        </w:rPr>
        <w:t>П</w:t>
      </w:r>
      <w:r>
        <w:rPr>
          <w:sz w:val="28"/>
          <w:szCs w:val="28"/>
        </w:rPr>
        <w:t xml:space="preserve">рограмма реализуется </w:t>
      </w:r>
      <w:proofErr w:type="gramStart"/>
      <w:r>
        <w:rPr>
          <w:sz w:val="28"/>
          <w:szCs w:val="28"/>
        </w:rPr>
        <w:t>неэффективно</w:t>
      </w:r>
      <w:proofErr w:type="gramEnd"/>
      <w:r>
        <w:rPr>
          <w:sz w:val="28"/>
          <w:szCs w:val="28"/>
        </w:rPr>
        <w:t xml:space="preserve">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менее 80%.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Основные 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w:t>
      </w:r>
      <w:r w:rsidR="003127BD">
        <w:rPr>
          <w:sz w:val="28"/>
          <w:szCs w:val="28"/>
        </w:rPr>
        <w:t>ами муниципального образования «</w:t>
      </w:r>
      <w:r w:rsidRPr="00CD5DBB">
        <w:rPr>
          <w:sz w:val="28"/>
          <w:szCs w:val="28"/>
        </w:rPr>
        <w:t>Город</w:t>
      </w:r>
      <w:r w:rsidR="003127BD">
        <w:rPr>
          <w:sz w:val="28"/>
          <w:szCs w:val="28"/>
        </w:rPr>
        <w:t>ской округ город Астрахань»</w:t>
      </w:r>
      <w:r w:rsidRPr="00CD5DBB">
        <w:rPr>
          <w:sz w:val="28"/>
          <w:szCs w:val="28"/>
        </w:rPr>
        <w:t xml:space="preserve"> и обеспечить необходимый объем финансовых средств на социально-экономическое развитие города, не нарушая сбалансированности и финансовой устойчивости бюджетной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Реализация Программы позволит:</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 создать условия для сбалансированности и устойчивости бюджетной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позволяющие обеспечить реализацию оптимального объема расходных обязательств города, в том числе направленных на обеспечение социально-экономического разви</w:t>
      </w:r>
      <w:r w:rsidR="003127BD">
        <w:rPr>
          <w:sz w:val="28"/>
          <w:szCs w:val="28"/>
        </w:rPr>
        <w:t>тия муниципального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своевременно и в полном объеме;</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w:t>
      </w:r>
      <w:r w:rsidR="003127BD">
        <w:rPr>
          <w:sz w:val="28"/>
          <w:szCs w:val="28"/>
        </w:rPr>
        <w:t>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в том числе в виде обеспечения планирования и исполнения местного бюджета на основе муниципальных 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открытость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финансовую грамотность населения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результате реализации Программы по итогам </w:t>
      </w:r>
      <w:r w:rsidR="00144292">
        <w:rPr>
          <w:sz w:val="28"/>
          <w:szCs w:val="28"/>
        </w:rPr>
        <w:t>2021-</w:t>
      </w:r>
      <w:r w:rsidRPr="00CD5DBB">
        <w:rPr>
          <w:sz w:val="28"/>
          <w:szCs w:val="28"/>
        </w:rPr>
        <w:t>20</w:t>
      </w:r>
      <w:r w:rsidR="00FD7102">
        <w:rPr>
          <w:sz w:val="28"/>
          <w:szCs w:val="28"/>
        </w:rPr>
        <w:t>26</w:t>
      </w:r>
      <w:r w:rsidRPr="00CD5DBB">
        <w:rPr>
          <w:sz w:val="28"/>
          <w:szCs w:val="28"/>
        </w:rPr>
        <w:t xml:space="preserve"> год</w:t>
      </w:r>
      <w:r w:rsidR="00144292">
        <w:rPr>
          <w:sz w:val="28"/>
          <w:szCs w:val="28"/>
        </w:rPr>
        <w:t>ов</w:t>
      </w:r>
      <w:r w:rsidRPr="00CD5DBB">
        <w:rPr>
          <w:sz w:val="28"/>
          <w:szCs w:val="28"/>
        </w:rPr>
        <w:t xml:space="preserve"> планируется достичь следующих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w:t>
      </w:r>
      <w:r w:rsidR="003431BF">
        <w:rPr>
          <w:sz w:val="28"/>
          <w:szCs w:val="28"/>
        </w:rPr>
        <w:t>я</w:t>
      </w:r>
      <w:r w:rsidRPr="00CD5DBB">
        <w:rPr>
          <w:sz w:val="28"/>
          <w:szCs w:val="28"/>
        </w:rPr>
        <w:t xml:space="preserve"> расходов бюджета, формируемых в рамках </w:t>
      </w:r>
      <w:r w:rsidR="00137E47">
        <w:rPr>
          <w:sz w:val="28"/>
          <w:szCs w:val="28"/>
        </w:rPr>
        <w:t xml:space="preserve">муниципальных </w:t>
      </w:r>
      <w:r w:rsidRPr="00CD5DBB">
        <w:rPr>
          <w:sz w:val="28"/>
          <w:szCs w:val="28"/>
        </w:rPr>
        <w:t xml:space="preserve">программ в общем объеме расходов бюджета </w:t>
      </w:r>
      <w:r w:rsidR="003431BF">
        <w:rPr>
          <w:sz w:val="28"/>
          <w:szCs w:val="28"/>
        </w:rPr>
        <w:t xml:space="preserve">- </w:t>
      </w:r>
      <w:r w:rsidRPr="00CD5DBB">
        <w:rPr>
          <w:sz w:val="28"/>
          <w:szCs w:val="28"/>
        </w:rPr>
        <w:t xml:space="preserve"> 80% </w:t>
      </w:r>
      <w:r w:rsidR="003431BF">
        <w:rPr>
          <w:sz w:val="28"/>
          <w:szCs w:val="28"/>
        </w:rPr>
        <w:t>(ежегодно)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431BF">
        <w:rPr>
          <w:sz w:val="28"/>
          <w:szCs w:val="28"/>
        </w:rPr>
        <w:t xml:space="preserve">процент </w:t>
      </w:r>
      <w:r w:rsidRPr="00CD5DBB">
        <w:rPr>
          <w:sz w:val="28"/>
          <w:szCs w:val="28"/>
        </w:rPr>
        <w:t>дефицит</w:t>
      </w:r>
      <w:r w:rsidR="003431BF">
        <w:rPr>
          <w:sz w:val="28"/>
          <w:szCs w:val="28"/>
        </w:rPr>
        <w:t>а</w:t>
      </w:r>
      <w:r w:rsidRPr="00CD5DBB">
        <w:rPr>
          <w:sz w:val="28"/>
          <w:szCs w:val="28"/>
        </w:rPr>
        <w:t xml:space="preserve"> местного бюджета </w:t>
      </w:r>
      <w:r w:rsidR="003431BF">
        <w:rPr>
          <w:sz w:val="28"/>
          <w:szCs w:val="28"/>
        </w:rPr>
        <w:t>- менее</w:t>
      </w:r>
      <w:r w:rsidRPr="00CD5DBB">
        <w:rPr>
          <w:sz w:val="28"/>
          <w:szCs w:val="28"/>
        </w:rPr>
        <w:t xml:space="preserve"> 10%</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xml:space="preserve">- </w:t>
      </w:r>
      <w:r w:rsidR="003431BF">
        <w:rPr>
          <w:sz w:val="28"/>
          <w:szCs w:val="28"/>
        </w:rPr>
        <w:t xml:space="preserve">доля </w:t>
      </w:r>
      <w:r w:rsidRPr="00CD5DBB">
        <w:rPr>
          <w:sz w:val="28"/>
          <w:szCs w:val="28"/>
        </w:rPr>
        <w:t>обслуживае</w:t>
      </w:r>
      <w:r w:rsidR="003431BF">
        <w:rPr>
          <w:sz w:val="28"/>
          <w:szCs w:val="28"/>
        </w:rPr>
        <w:t>мых</w:t>
      </w:r>
      <w:r w:rsidRPr="00CD5DBB">
        <w:rPr>
          <w:sz w:val="28"/>
          <w:szCs w:val="28"/>
        </w:rPr>
        <w:t xml:space="preserve"> лицевых счетов муниципальных учреждений переданных на обслуживание</w:t>
      </w:r>
      <w:r w:rsidR="003431BF">
        <w:rPr>
          <w:sz w:val="28"/>
          <w:szCs w:val="28"/>
        </w:rPr>
        <w:t xml:space="preserve"> – 100%</w:t>
      </w:r>
      <w:r w:rsidRPr="00CD5DBB">
        <w:rPr>
          <w:sz w:val="28"/>
          <w:szCs w:val="28"/>
        </w:rPr>
        <w:t xml:space="preserve"> (ежегодно).</w:t>
      </w:r>
    </w:p>
    <w:p w:rsidR="002D34BB" w:rsidRDefault="002D34BB">
      <w:pPr>
        <w:rPr>
          <w:sz w:val="28"/>
          <w:szCs w:val="28"/>
        </w:rPr>
      </w:pPr>
    </w:p>
    <w:p w:rsidR="002D34BB" w:rsidRDefault="002D34BB">
      <w:pPr>
        <w:rPr>
          <w:sz w:val="28"/>
          <w:szCs w:val="28"/>
        </w:rPr>
      </w:pPr>
    </w:p>
    <w:p w:rsidR="00CD5DBB" w:rsidRPr="006B5CD5" w:rsidRDefault="00CD5DBB" w:rsidP="00F23A1D">
      <w:pPr>
        <w:jc w:val="center"/>
        <w:rPr>
          <w:b/>
          <w:sz w:val="28"/>
          <w:szCs w:val="28"/>
        </w:rPr>
      </w:pPr>
      <w:bookmarkStart w:id="1" w:name="Par242"/>
      <w:bookmarkEnd w:id="1"/>
      <w:r w:rsidRPr="006B5CD5">
        <w:rPr>
          <w:b/>
          <w:sz w:val="28"/>
          <w:szCs w:val="28"/>
        </w:rPr>
        <w:t>ПОДПРОГРАММА 1.</w:t>
      </w:r>
    </w:p>
    <w:p w:rsidR="00CD5DBB" w:rsidRPr="006B5CD5" w:rsidRDefault="00CD5DBB" w:rsidP="00CD5DBB">
      <w:pPr>
        <w:autoSpaceDE w:val="0"/>
        <w:autoSpaceDN w:val="0"/>
        <w:adjustRightInd w:val="0"/>
        <w:jc w:val="center"/>
        <w:rPr>
          <w:b/>
          <w:sz w:val="28"/>
          <w:szCs w:val="28"/>
        </w:rPr>
      </w:pPr>
      <w:r w:rsidRPr="006B5CD5">
        <w:rPr>
          <w:b/>
          <w:sz w:val="28"/>
          <w:szCs w:val="28"/>
        </w:rPr>
        <w:t>"ОБЕСПЕЧЕНИЕ ЭФФЕКТИВНОГО УПРАВЛЕНИЯ СИСТЕМОЙ ФИНАНСОВ</w:t>
      </w:r>
    </w:p>
    <w:p w:rsidR="00CD5DBB" w:rsidRPr="006B5CD5" w:rsidRDefault="00CD5DBB" w:rsidP="00CD5DBB">
      <w:pPr>
        <w:autoSpaceDE w:val="0"/>
        <w:autoSpaceDN w:val="0"/>
        <w:adjustRightInd w:val="0"/>
        <w:jc w:val="center"/>
        <w:rPr>
          <w:b/>
          <w:sz w:val="28"/>
          <w:szCs w:val="28"/>
        </w:rPr>
      </w:pPr>
      <w:r w:rsidRPr="006B5CD5">
        <w:rPr>
          <w:b/>
          <w:sz w:val="28"/>
          <w:szCs w:val="28"/>
        </w:rPr>
        <w:t>МУНИЦИПАЛЬНОГО ОБРАЗОВАНИЯ "ГОРОД</w:t>
      </w:r>
      <w:r w:rsidR="003127BD">
        <w:rPr>
          <w:b/>
          <w:sz w:val="28"/>
          <w:szCs w:val="28"/>
        </w:rPr>
        <w:t>СКОЙ ОКРУГ ГОРОД</w:t>
      </w:r>
      <w:r w:rsidRPr="006B5CD5">
        <w:rPr>
          <w:b/>
          <w:sz w:val="28"/>
          <w:szCs w:val="28"/>
        </w:rPr>
        <w:t xml:space="preserve"> АСТРАХАНЬ"</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6011"/>
      </w:tblGrid>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"Обеспечение эффективного управления системой финансов муниципального образования "Город</w:t>
            </w:r>
            <w:r w:rsidR="003127BD">
              <w:rPr>
                <w:sz w:val="28"/>
                <w:szCs w:val="28"/>
              </w:rPr>
              <w:t xml:space="preserve">ской округ город </w:t>
            </w:r>
            <w:r w:rsidRPr="00CD5DBB">
              <w:rPr>
                <w:sz w:val="28"/>
                <w:szCs w:val="28"/>
              </w:rPr>
              <w:t xml:space="preserve"> Астрахань" (далее - Подпрограмма 1)</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муниципального образования "Город</w:t>
            </w:r>
            <w:r w:rsidR="003127BD">
              <w:rPr>
                <w:sz w:val="28"/>
                <w:szCs w:val="28"/>
              </w:rPr>
              <w:t xml:space="preserve">ской округ город </w:t>
            </w:r>
            <w:r w:rsidRPr="00CD5DBB">
              <w:rPr>
                <w:sz w:val="28"/>
                <w:szCs w:val="28"/>
              </w:rPr>
              <w:t xml:space="preserve"> Астрахань"</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Задачи подпрограммы </w:t>
            </w:r>
            <w:r w:rsidRPr="00CD5DBB">
              <w:rPr>
                <w:sz w:val="28"/>
                <w:szCs w:val="28"/>
              </w:rPr>
              <w:lastRenderedPageBreak/>
              <w:t>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 xml:space="preserve">- формирование прогноза доходов местного </w:t>
            </w:r>
            <w:r w:rsidRPr="00CD5DBB">
              <w:rPr>
                <w:sz w:val="28"/>
                <w:szCs w:val="28"/>
              </w:rPr>
              <w:lastRenderedPageBreak/>
              <w:t>бюджета;</w:t>
            </w:r>
          </w:p>
          <w:p w:rsidR="00CD5DBB" w:rsidRPr="00CD5DBB" w:rsidRDefault="00CD5DBB" w:rsidP="00CD5DBB">
            <w:pPr>
              <w:autoSpaceDE w:val="0"/>
              <w:autoSpaceDN w:val="0"/>
              <w:adjustRightInd w:val="0"/>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rPr>
                <w:sz w:val="28"/>
                <w:szCs w:val="28"/>
              </w:rPr>
            </w:pPr>
            <w:r w:rsidRPr="00CD5DBB">
              <w:rPr>
                <w:sz w:val="28"/>
                <w:szCs w:val="28"/>
              </w:rP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rPr>
                <w:sz w:val="28"/>
                <w:szCs w:val="28"/>
              </w:rPr>
            </w:pPr>
            <w:r w:rsidRPr="00CD5DBB">
              <w:rPr>
                <w:sz w:val="28"/>
                <w:szCs w:val="28"/>
              </w:rPr>
              <w:t>- оптимизация управления муниципальным долгом города</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Целевые показатели (индикаторы)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tc>
      </w:tr>
      <w:tr w:rsidR="00CD5DBB" w:rsidRPr="00CD5DBB" w:rsidTr="00AC6F1D">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подпрограммы муниципальной программы</w:t>
            </w:r>
          </w:p>
        </w:tc>
        <w:tc>
          <w:tcPr>
            <w:tcW w:w="6011" w:type="dxa"/>
            <w:tcBorders>
              <w:top w:val="single" w:sz="4" w:space="0" w:color="auto"/>
              <w:left w:val="single" w:sz="4" w:space="0" w:color="auto"/>
              <w:right w:val="single" w:sz="4" w:space="0" w:color="auto"/>
            </w:tcBorders>
          </w:tcPr>
          <w:p w:rsidR="00CD5DBB" w:rsidRPr="00CD5DBB" w:rsidRDefault="00CD5DBB" w:rsidP="00FD7102">
            <w:pPr>
              <w:autoSpaceDE w:val="0"/>
              <w:autoSpaceDN w:val="0"/>
              <w:adjustRightInd w:val="0"/>
              <w:jc w:val="both"/>
              <w:rPr>
                <w:sz w:val="28"/>
                <w:szCs w:val="28"/>
              </w:rPr>
            </w:pPr>
            <w:r w:rsidRPr="00CD5DBB">
              <w:rPr>
                <w:sz w:val="28"/>
                <w:szCs w:val="28"/>
              </w:rPr>
              <w:t>Реализация Подпрограммы 1 рассчитана на 20</w:t>
            </w:r>
            <w:r w:rsidR="006B5CD5">
              <w:rPr>
                <w:sz w:val="28"/>
                <w:szCs w:val="28"/>
              </w:rPr>
              <w:t>2</w:t>
            </w:r>
            <w:r w:rsidRPr="00CD5DBB">
              <w:rPr>
                <w:sz w:val="28"/>
                <w:szCs w:val="28"/>
              </w:rPr>
              <w:t>1 - 202</w:t>
            </w:r>
            <w:r w:rsidR="00FD7102">
              <w:rPr>
                <w:sz w:val="28"/>
                <w:szCs w:val="28"/>
              </w:rPr>
              <w:t>6</w:t>
            </w:r>
            <w:r w:rsidRPr="00CD5DBB">
              <w:rPr>
                <w:sz w:val="28"/>
                <w:szCs w:val="28"/>
              </w:rPr>
              <w:t xml:space="preserve"> годы.</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Объемы и источники финансирования подпрограммы муниципальной </w:t>
            </w:r>
            <w:r w:rsidRPr="00CD5DBB">
              <w:rPr>
                <w:sz w:val="28"/>
                <w:szCs w:val="28"/>
              </w:rPr>
              <w:lastRenderedPageBreak/>
              <w:t>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Реализация программных мероприятий не требует финансирования</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Ожидаемые конечные результаты реализации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r w:rsidR="002D34BB">
              <w:rPr>
                <w:sz w:val="28"/>
                <w:szCs w:val="28"/>
              </w:rPr>
              <w:t xml:space="preserve"> </w:t>
            </w:r>
            <w:r w:rsidRPr="00CD5DBB">
              <w:rPr>
                <w:sz w:val="28"/>
                <w:szCs w:val="28"/>
              </w:rPr>
              <w:t>- менее 10%</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w:t>
            </w:r>
            <w:r w:rsidR="003431BF">
              <w:rPr>
                <w:sz w:val="28"/>
                <w:szCs w:val="28"/>
              </w:rPr>
              <w:t xml:space="preserve">ежегодно - </w:t>
            </w:r>
            <w:r w:rsidRPr="00CD5DBB">
              <w:rPr>
                <w:sz w:val="28"/>
                <w:szCs w:val="28"/>
              </w:rPr>
              <w:t>до начала очередного финансового года);</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своевременность составления кассового плана исполнения местного бюджета (</w:t>
            </w:r>
            <w:r w:rsidR="003431BF">
              <w:rPr>
                <w:sz w:val="28"/>
                <w:szCs w:val="28"/>
              </w:rPr>
              <w:t xml:space="preserve">ежегодно - </w:t>
            </w:r>
            <w:r w:rsidRPr="00CD5DBB">
              <w:rPr>
                <w:sz w:val="28"/>
                <w:szCs w:val="28"/>
              </w:rPr>
              <w:t>до конца текущего года);</w:t>
            </w:r>
          </w:p>
          <w:p w:rsidR="00CD5DBB" w:rsidRPr="00CD5DBB" w:rsidRDefault="00CD5DBB" w:rsidP="003431BF">
            <w:pPr>
              <w:autoSpaceDE w:val="0"/>
              <w:autoSpaceDN w:val="0"/>
              <w:adjustRightInd w:val="0"/>
              <w:jc w:val="both"/>
              <w:rPr>
                <w:sz w:val="28"/>
                <w:szCs w:val="28"/>
              </w:rPr>
            </w:pPr>
            <w:r w:rsidRPr="00CD5DBB">
              <w:rPr>
                <w:sz w:val="28"/>
                <w:szCs w:val="28"/>
              </w:rPr>
              <w:t xml:space="preserve">-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w:t>
            </w:r>
            <w:r w:rsidR="003431BF">
              <w:rPr>
                <w:sz w:val="28"/>
                <w:szCs w:val="28"/>
              </w:rPr>
              <w:t xml:space="preserve">- </w:t>
            </w:r>
            <w:r w:rsidRPr="00CD5DBB">
              <w:rPr>
                <w:sz w:val="28"/>
                <w:szCs w:val="28"/>
              </w:rPr>
              <w:t>менее 100%</w:t>
            </w:r>
            <w:r w:rsidR="003431BF">
              <w:rPr>
                <w:sz w:val="28"/>
                <w:szCs w:val="28"/>
              </w:rPr>
              <w:t xml:space="preserve"> (ежегодно)</w:t>
            </w:r>
            <w:r w:rsidRPr="00CD5DBB">
              <w:rPr>
                <w:sz w:val="28"/>
                <w:szCs w:val="28"/>
              </w:rPr>
              <w:t>.</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1 осуществляет финансово-казначейское управление.</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Бюджетная политика города осуществляется с учетом реализации проводимых реформ на федеральном уровне. Бюджетный процесс в городе постоянно совершенствуется.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В целях решения поставленных задач по обеспечению сбалансированности и устойчивости бюджета города, проект бюджета разрабатывается на трехлетний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Переход к программному бюджету предъявляет более жесткие требования к организации бюджетного планирования, включая детализацию и соблюдение предусмотренных бюджетным законодательством Российской Федерации принципов и процедур.</w:t>
      </w:r>
    </w:p>
    <w:p w:rsidR="00DF1CE0" w:rsidRDefault="00DF1CE0" w:rsidP="00DF1CE0">
      <w:pPr>
        <w:rPr>
          <w:b/>
          <w:sz w:val="28"/>
          <w:szCs w:val="28"/>
        </w:rPr>
      </w:pPr>
      <w:r>
        <w:rPr>
          <w:b/>
          <w:sz w:val="28"/>
          <w:szCs w:val="28"/>
        </w:rPr>
        <w:t xml:space="preserve">    </w:t>
      </w:r>
    </w:p>
    <w:p w:rsidR="00CD5DBB" w:rsidRPr="006B5CD5" w:rsidRDefault="00CD5DBB" w:rsidP="00DF1CE0">
      <w:pPr>
        <w:rPr>
          <w:b/>
          <w:sz w:val="28"/>
          <w:szCs w:val="28"/>
        </w:rPr>
      </w:pPr>
      <w:r w:rsidRPr="006B5CD5">
        <w:rPr>
          <w:b/>
          <w:sz w:val="28"/>
          <w:szCs w:val="28"/>
        </w:rPr>
        <w:t>Основными направлениями Подпрограммы 1 являются:</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1. Проведение эффективной бюджетной и налоговой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проведения эффективной налоговой политики и политики в области доходов обеспечена реализация следующих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установлены и введены в действие обязательные к уплате на территории города местные налоги;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Подпрограмма 1 будет являться инструментом выработки и реализации бюджетной политики города на долгосрочную перспективу, позволит увязать стратегическое и бюджетное планирование, что в конечном итоге будет способствовать достижению главной цели - улучшению условий жизни населения города.</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2. Эффективное управление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результате проведения взвешенной долговой политики муниципальный долг города находится на экономически безопасном уровне.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обеспечения управления муниципальным долгом Подпрограммой 1 предусматривается реализация мер, направленных на обеспечение приемлемого и экономически безопасного объема муниципального долга города, минимизация стоимости обслуживания долговых обязательств.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долговую политику города в предстоящем периоде будет оказывать влияние формирование собственных доходов местного бюджета, а также расходных обязательств города, с учетом установленных Бюджетным кодексом Российской Федерации ограничений по дефициту и муниципальному долгу города.</w:t>
      </w:r>
    </w:p>
    <w:p w:rsidR="00D74311" w:rsidRDefault="00D74311">
      <w:pPr>
        <w:rPr>
          <w:b/>
          <w:i/>
          <w:sz w:val="28"/>
          <w:szCs w:val="28"/>
        </w:rPr>
      </w:pPr>
      <w:r>
        <w:rPr>
          <w:b/>
          <w:i/>
          <w:sz w:val="28"/>
          <w:szCs w:val="28"/>
        </w:rPr>
        <w:br w:type="page"/>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lastRenderedPageBreak/>
        <w:t>3. Методическое обеспечение бюджетного процесса, своевременная и качественная подготовка проекта решения о местном бюджете на очередной финансовый год и плановый период, организация его исполнения и формирование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создания условий для эффективного управления бюджетным процессом финансово-казначейским управлением в рамках своей деятельности осуществляется разработка проектов муниципальных нормативных правовых актов и методическое руководство в сфере организации бюджетного процесса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 настоящему времени в городе сформирована правовая база в сфере организации бюджетного процесса. Приняты базовые правовые акты, регламентирующие бюджетный процесс:</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 местных налогах и некоторых вопросах налогообложения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Принятие трехлетнего бюджета способствует более тесной увязке стратегических приоритетов развития города с планируемыми бюджетными ассигнованиями, повышению прозрачности и предсказуемости бюджетной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постоянной основе обеспечивается своевременное принятие решения о местном бюджете. В этих целях ежегодно разрабатываются правовые акты администрации муниципального образования "Город</w:t>
      </w:r>
      <w:r w:rsidR="003127BD">
        <w:rPr>
          <w:sz w:val="28"/>
          <w:szCs w:val="28"/>
        </w:rPr>
        <w:t xml:space="preserve">ской округ город </w:t>
      </w:r>
      <w:r w:rsidRPr="00CD5DBB">
        <w:rPr>
          <w:sz w:val="28"/>
          <w:szCs w:val="28"/>
        </w:rPr>
        <w:t xml:space="preserve"> Астрахань" (далее - администрация города) об утверждении порядка и сроков разработки прогноза социально-экономического развития и составления проекта местного бюджета на предстоящий период, а также определяются основные направления бюджетной и налоговой политики города.</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Своевременная и качественная подготовка проекта решения о местном бюджете города на очередной финансовый год и плановый период, организация исполнения местного бюджета и формирование бюджетной отчетности являются надежным обеспечением исполнения расходных обязательств города, позволяют оценить степень их исполнения, повысить прозрачность бюджетного процесса, а также обеспечить подотчетность деятельности администрации города и ее отраслевых (функциональных) структурных подразделений.</w:t>
      </w:r>
      <w:proofErr w:type="gramEnd"/>
    </w:p>
    <w:p w:rsidR="00CD5DBB" w:rsidRPr="00CD5DBB" w:rsidRDefault="00CD5DBB" w:rsidP="00CD5DBB">
      <w:pPr>
        <w:autoSpaceDE w:val="0"/>
        <w:autoSpaceDN w:val="0"/>
        <w:adjustRightInd w:val="0"/>
        <w:jc w:val="center"/>
        <w:rPr>
          <w:sz w:val="28"/>
          <w:szCs w:val="28"/>
        </w:rPr>
      </w:pPr>
    </w:p>
    <w:p w:rsidR="002D34BB" w:rsidRDefault="002D34BB">
      <w:pPr>
        <w:rPr>
          <w:b/>
          <w:sz w:val="28"/>
          <w:szCs w:val="28"/>
        </w:rPr>
      </w:pPr>
    </w:p>
    <w:p w:rsidR="00F23A1D" w:rsidRDefault="00F23A1D">
      <w:pPr>
        <w:rPr>
          <w:b/>
          <w:sz w:val="28"/>
          <w:szCs w:val="28"/>
        </w:rPr>
      </w:pPr>
      <w:r>
        <w:rPr>
          <w:b/>
          <w:sz w:val="28"/>
          <w:szCs w:val="28"/>
        </w:rPr>
        <w:br w:type="page"/>
      </w:r>
    </w:p>
    <w:p w:rsidR="00CD5DBB" w:rsidRPr="006B5CD5" w:rsidRDefault="00CD5DBB" w:rsidP="00CD5DBB">
      <w:pPr>
        <w:autoSpaceDE w:val="0"/>
        <w:autoSpaceDN w:val="0"/>
        <w:adjustRightInd w:val="0"/>
        <w:jc w:val="center"/>
        <w:outlineLvl w:val="1"/>
        <w:rPr>
          <w:b/>
          <w:sz w:val="28"/>
          <w:szCs w:val="28"/>
        </w:rPr>
      </w:pPr>
      <w:r w:rsidRPr="006B5CD5">
        <w:rPr>
          <w:b/>
          <w:sz w:val="28"/>
          <w:szCs w:val="28"/>
        </w:rPr>
        <w:lastRenderedPageBreak/>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1</w:t>
      </w:r>
    </w:p>
    <w:p w:rsidR="00F23A1D" w:rsidRDefault="00F23A1D" w:rsidP="00CD5DBB">
      <w:pPr>
        <w:autoSpaceDE w:val="0"/>
        <w:autoSpaceDN w:val="0"/>
        <w:adjustRightInd w:val="0"/>
        <w:ind w:firstLine="540"/>
        <w:jc w:val="both"/>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Целями Подпрограммы 1 являются: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1 предусмотрено решение следующих задач:</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оптимизация управления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разработка основных направлений налоговой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p w:rsidR="00CD5DBB" w:rsidRPr="00CD5DBB" w:rsidRDefault="00CD5DBB" w:rsidP="003431BF">
      <w:pPr>
        <w:autoSpaceDE w:val="0"/>
        <w:autoSpaceDN w:val="0"/>
        <w:adjustRightInd w:val="0"/>
        <w:spacing w:line="360" w:lineRule="auto"/>
        <w:ind w:firstLine="540"/>
        <w:jc w:val="both"/>
        <w:rPr>
          <w:sz w:val="28"/>
          <w:szCs w:val="28"/>
        </w:rPr>
      </w:pPr>
      <w:r w:rsidRPr="00CD5DBB">
        <w:rPr>
          <w:sz w:val="28"/>
          <w:szCs w:val="28"/>
        </w:rPr>
        <w:lastRenderedPageBreak/>
        <w:t>Ожидаемые результаты реализации Подпрограммы 1:</w:t>
      </w:r>
    </w:p>
    <w:p w:rsidR="003431BF" w:rsidRPr="00CD5DBB" w:rsidRDefault="003431BF" w:rsidP="00F23A1D">
      <w:pPr>
        <w:autoSpaceDE w:val="0"/>
        <w:autoSpaceDN w:val="0"/>
        <w:adjustRightInd w:val="0"/>
        <w:ind w:firstLine="709"/>
        <w:jc w:val="both"/>
        <w:rPr>
          <w:sz w:val="28"/>
          <w:szCs w:val="28"/>
        </w:rPr>
      </w:pPr>
      <w:r w:rsidRPr="00CD5DBB">
        <w:rPr>
          <w:sz w:val="28"/>
          <w:szCs w:val="28"/>
        </w:rPr>
        <w:t>- процент дефицита местного бюджета</w:t>
      </w:r>
      <w:r>
        <w:rPr>
          <w:sz w:val="28"/>
          <w:szCs w:val="28"/>
        </w:rPr>
        <w:t xml:space="preserve"> </w:t>
      </w:r>
      <w:r w:rsidRPr="00CD5DBB">
        <w:rPr>
          <w:sz w:val="28"/>
          <w:szCs w:val="28"/>
        </w:rPr>
        <w:t>- менее 10%</w:t>
      </w:r>
      <w:r>
        <w:rPr>
          <w:sz w:val="28"/>
          <w:szCs w:val="28"/>
        </w:rPr>
        <w:t xml:space="preserve"> (ежегодно)</w:t>
      </w:r>
      <w:r w:rsidRPr="00CD5DBB">
        <w:rPr>
          <w:sz w:val="28"/>
          <w:szCs w:val="28"/>
        </w:rPr>
        <w:t>;</w:t>
      </w:r>
    </w:p>
    <w:p w:rsidR="003431BF" w:rsidRPr="00CD5DBB" w:rsidRDefault="003431BF" w:rsidP="00F23A1D">
      <w:pPr>
        <w:autoSpaceDE w:val="0"/>
        <w:autoSpaceDN w:val="0"/>
        <w:adjustRightInd w:val="0"/>
        <w:ind w:firstLine="709"/>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w:t>
      </w:r>
      <w:r>
        <w:rPr>
          <w:sz w:val="28"/>
          <w:szCs w:val="28"/>
        </w:rPr>
        <w:t xml:space="preserve">ежегодно - </w:t>
      </w:r>
      <w:r w:rsidRPr="00CD5DBB">
        <w:rPr>
          <w:sz w:val="28"/>
          <w:szCs w:val="28"/>
        </w:rPr>
        <w:t>до начала очередного финансового года);</w:t>
      </w:r>
    </w:p>
    <w:p w:rsidR="003431BF" w:rsidRPr="00CD5DBB" w:rsidRDefault="003431BF" w:rsidP="00F23A1D">
      <w:pPr>
        <w:autoSpaceDE w:val="0"/>
        <w:autoSpaceDN w:val="0"/>
        <w:adjustRightInd w:val="0"/>
        <w:ind w:firstLine="709"/>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r>
        <w:rPr>
          <w:sz w:val="28"/>
          <w:szCs w:val="28"/>
        </w:rPr>
        <w:t xml:space="preserve"> (ежегодно)</w:t>
      </w:r>
      <w:r w:rsidRPr="00CD5DBB">
        <w:rPr>
          <w:sz w:val="28"/>
          <w:szCs w:val="28"/>
        </w:rPr>
        <w:t>;</w:t>
      </w:r>
    </w:p>
    <w:p w:rsidR="003431BF" w:rsidRPr="00CD5DBB" w:rsidRDefault="003431BF" w:rsidP="00F23A1D">
      <w:pPr>
        <w:autoSpaceDE w:val="0"/>
        <w:autoSpaceDN w:val="0"/>
        <w:adjustRightInd w:val="0"/>
        <w:ind w:firstLine="709"/>
        <w:jc w:val="both"/>
        <w:rPr>
          <w:sz w:val="28"/>
          <w:szCs w:val="28"/>
        </w:rPr>
      </w:pPr>
      <w:r w:rsidRPr="00CD5DBB">
        <w:rPr>
          <w:sz w:val="28"/>
          <w:szCs w:val="28"/>
        </w:rPr>
        <w:t>- своевременность составления кассового плана исполнения местного бюджета (</w:t>
      </w:r>
      <w:r>
        <w:rPr>
          <w:sz w:val="28"/>
          <w:szCs w:val="28"/>
        </w:rPr>
        <w:t xml:space="preserve">ежегодно - </w:t>
      </w:r>
      <w:r w:rsidRPr="00CD5DBB">
        <w:rPr>
          <w:sz w:val="28"/>
          <w:szCs w:val="28"/>
        </w:rPr>
        <w:t>до конца текущего года);</w:t>
      </w:r>
    </w:p>
    <w:p w:rsidR="00CD5DBB" w:rsidRPr="00CD5DBB" w:rsidRDefault="003431BF" w:rsidP="00F23A1D">
      <w:pPr>
        <w:autoSpaceDE w:val="0"/>
        <w:autoSpaceDN w:val="0"/>
        <w:adjustRightInd w:val="0"/>
        <w:ind w:firstLine="709"/>
        <w:jc w:val="both"/>
        <w:rPr>
          <w:sz w:val="28"/>
          <w:szCs w:val="28"/>
        </w:rPr>
      </w:pPr>
      <w:r w:rsidRPr="00CD5DBB">
        <w:rPr>
          <w:sz w:val="28"/>
          <w:szCs w:val="28"/>
        </w:rPr>
        <w:t xml:space="preserve">-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w:t>
      </w:r>
      <w:r>
        <w:rPr>
          <w:sz w:val="28"/>
          <w:szCs w:val="28"/>
        </w:rPr>
        <w:t xml:space="preserve">- </w:t>
      </w:r>
      <w:r w:rsidRPr="00CD5DBB">
        <w:rPr>
          <w:sz w:val="28"/>
          <w:szCs w:val="28"/>
        </w:rPr>
        <w:t>менее 100%</w:t>
      </w:r>
      <w:r>
        <w:rPr>
          <w:sz w:val="28"/>
          <w:szCs w:val="28"/>
        </w:rPr>
        <w:t xml:space="preserve"> (ежегодно)</w:t>
      </w:r>
      <w:r w:rsidRPr="00CD5DBB">
        <w:rPr>
          <w:sz w:val="28"/>
          <w:szCs w:val="28"/>
        </w:rPr>
        <w:t>.</w:t>
      </w:r>
    </w:p>
    <w:p w:rsidR="003431BF" w:rsidRDefault="003431BF" w:rsidP="00CD5DBB">
      <w:pPr>
        <w:autoSpaceDE w:val="0"/>
        <w:autoSpaceDN w:val="0"/>
        <w:adjustRightInd w:val="0"/>
        <w:jc w:val="center"/>
        <w:outlineLvl w:val="1"/>
        <w:rPr>
          <w:b/>
          <w:sz w:val="28"/>
          <w:szCs w:val="28"/>
        </w:rPr>
      </w:pPr>
    </w:p>
    <w:p w:rsidR="00CD5DBB" w:rsidRPr="00AC6F1D" w:rsidRDefault="00CD5DBB" w:rsidP="00CD5DBB">
      <w:pPr>
        <w:autoSpaceDE w:val="0"/>
        <w:autoSpaceDN w:val="0"/>
        <w:adjustRightInd w:val="0"/>
        <w:jc w:val="center"/>
        <w:outlineLvl w:val="1"/>
        <w:rPr>
          <w:b/>
          <w:sz w:val="28"/>
          <w:szCs w:val="28"/>
        </w:rPr>
      </w:pPr>
      <w:r w:rsidRPr="00AC6F1D">
        <w:rPr>
          <w:b/>
          <w:sz w:val="28"/>
          <w:szCs w:val="28"/>
        </w:rPr>
        <w:t xml:space="preserve">4. Обоснование объема финансовых ресурсов, необходимых </w:t>
      </w:r>
      <w:proofErr w:type="gramStart"/>
      <w:r w:rsidRPr="00AC6F1D">
        <w:rPr>
          <w:b/>
          <w:sz w:val="28"/>
          <w:szCs w:val="28"/>
        </w:rPr>
        <w:t>для</w:t>
      </w:r>
      <w:proofErr w:type="gramEnd"/>
    </w:p>
    <w:p w:rsidR="00CD5DBB" w:rsidRPr="00AC6F1D" w:rsidRDefault="00CD5DBB" w:rsidP="00CD5DBB">
      <w:pPr>
        <w:autoSpaceDE w:val="0"/>
        <w:autoSpaceDN w:val="0"/>
        <w:adjustRightInd w:val="0"/>
        <w:jc w:val="center"/>
        <w:rPr>
          <w:b/>
          <w:sz w:val="28"/>
          <w:szCs w:val="28"/>
        </w:rPr>
      </w:pPr>
      <w:r w:rsidRPr="00AC6F1D">
        <w:rPr>
          <w:b/>
          <w:sz w:val="28"/>
          <w:szCs w:val="28"/>
        </w:rPr>
        <w:t>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не требует финансирования.</w:t>
      </w:r>
    </w:p>
    <w:p w:rsidR="00CD5DBB" w:rsidRPr="00CD5DBB" w:rsidRDefault="00CD5DBB" w:rsidP="00CD5DBB">
      <w:pPr>
        <w:autoSpaceDE w:val="0"/>
        <w:autoSpaceDN w:val="0"/>
        <w:adjustRightInd w:val="0"/>
        <w:ind w:firstLine="540"/>
        <w:jc w:val="both"/>
        <w:rPr>
          <w:sz w:val="28"/>
          <w:szCs w:val="28"/>
        </w:rPr>
      </w:pPr>
    </w:p>
    <w:p w:rsidR="00D74311" w:rsidRDefault="00D74311">
      <w:pPr>
        <w:rPr>
          <w:b/>
          <w:sz w:val="28"/>
          <w:szCs w:val="28"/>
        </w:rPr>
      </w:pPr>
      <w:bookmarkStart w:id="2" w:name="Par342"/>
      <w:bookmarkEnd w:id="2"/>
    </w:p>
    <w:p w:rsidR="00F23A1D" w:rsidRDefault="00F23A1D">
      <w:pPr>
        <w:rPr>
          <w:b/>
          <w:sz w:val="28"/>
          <w:szCs w:val="28"/>
        </w:rPr>
      </w:pPr>
      <w:r>
        <w:rPr>
          <w:b/>
          <w:sz w:val="28"/>
          <w:szCs w:val="28"/>
        </w:rPr>
        <w:br w:type="page"/>
      </w:r>
    </w:p>
    <w:p w:rsidR="00CD5DBB" w:rsidRPr="006B5CD5" w:rsidRDefault="00CD5DBB" w:rsidP="00CD5DBB">
      <w:pPr>
        <w:autoSpaceDE w:val="0"/>
        <w:autoSpaceDN w:val="0"/>
        <w:adjustRightInd w:val="0"/>
        <w:jc w:val="center"/>
        <w:outlineLvl w:val="0"/>
        <w:rPr>
          <w:b/>
          <w:sz w:val="28"/>
          <w:szCs w:val="28"/>
        </w:rPr>
      </w:pPr>
      <w:r w:rsidRPr="006B5CD5">
        <w:rPr>
          <w:b/>
          <w:sz w:val="28"/>
          <w:szCs w:val="28"/>
        </w:rPr>
        <w:lastRenderedPageBreak/>
        <w:t>ПОДПРОГРАММА 2.</w:t>
      </w:r>
    </w:p>
    <w:p w:rsidR="00CD5DBB" w:rsidRPr="006B5CD5" w:rsidRDefault="00CD5DBB" w:rsidP="00CD5DBB">
      <w:pPr>
        <w:autoSpaceDE w:val="0"/>
        <w:autoSpaceDN w:val="0"/>
        <w:adjustRightInd w:val="0"/>
        <w:jc w:val="center"/>
        <w:rPr>
          <w:b/>
          <w:sz w:val="28"/>
          <w:szCs w:val="28"/>
        </w:rPr>
      </w:pPr>
      <w:r w:rsidRPr="006B5CD5">
        <w:rPr>
          <w:b/>
          <w:sz w:val="28"/>
          <w:szCs w:val="28"/>
        </w:rPr>
        <w:t>"ВЕДЕНИЕ БУХГАЛТЕРСКОГО И НАЛОГОВОГО УЧЕТА</w:t>
      </w:r>
    </w:p>
    <w:p w:rsidR="00CD5DBB" w:rsidRPr="006B5CD5" w:rsidRDefault="00CD5DBB" w:rsidP="00CD5DBB">
      <w:pPr>
        <w:autoSpaceDE w:val="0"/>
        <w:autoSpaceDN w:val="0"/>
        <w:adjustRightInd w:val="0"/>
        <w:jc w:val="center"/>
        <w:rPr>
          <w:b/>
          <w:sz w:val="28"/>
          <w:szCs w:val="28"/>
        </w:rPr>
      </w:pPr>
      <w:r w:rsidRPr="006B5CD5">
        <w:rPr>
          <w:b/>
          <w:sz w:val="28"/>
          <w:szCs w:val="28"/>
        </w:rPr>
        <w:t>В МУНИЦИПАЛЬНЫХ УЧРЕЖДЕНИЯХ"</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402"/>
        <w:gridCol w:w="5954"/>
      </w:tblGrid>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"Ведение бухгалтерского и налогового учета в муниципальных учреждениях" (далее - Подпрограмма 2)</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МБУ "ЦБОМУ"</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Default="00CD5DBB" w:rsidP="00CD5DBB">
            <w:pPr>
              <w:autoSpaceDE w:val="0"/>
              <w:autoSpaceDN w:val="0"/>
              <w:adjustRightInd w:val="0"/>
              <w:jc w:val="both"/>
              <w:rPr>
                <w:sz w:val="28"/>
                <w:szCs w:val="28"/>
              </w:rPr>
            </w:pPr>
            <w:r w:rsidRPr="00CD5DBB">
              <w:rPr>
                <w:sz w:val="28"/>
                <w:szCs w:val="28"/>
              </w:rPr>
              <w:t>Повышение эффективности использования бюджетных средств и результатов деятельности муниципальных учреждений</w:t>
            </w:r>
          </w:p>
          <w:p w:rsidR="006C17A0" w:rsidRPr="00CD5DBB" w:rsidRDefault="006C17A0" w:rsidP="00CD5DBB">
            <w:pPr>
              <w:autoSpaceDE w:val="0"/>
              <w:autoSpaceDN w:val="0"/>
              <w:adjustRightInd w:val="0"/>
              <w:jc w:val="both"/>
              <w:rPr>
                <w:sz w:val="28"/>
                <w:szCs w:val="28"/>
              </w:rPr>
            </w:pPr>
            <w:r>
              <w:rPr>
                <w:sz w:val="28"/>
                <w:szCs w:val="28"/>
              </w:rPr>
              <w:t>Оплата труда работников муниципальных централизованных бухгалтерий, обслуживающих муниципальные образовательные организации</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Default="00CD5DBB" w:rsidP="00CD5DBB">
            <w:pPr>
              <w:autoSpaceDE w:val="0"/>
              <w:autoSpaceDN w:val="0"/>
              <w:adjustRightInd w:val="0"/>
              <w:jc w:val="both"/>
              <w:rPr>
                <w:sz w:val="28"/>
                <w:szCs w:val="28"/>
              </w:rPr>
            </w:pPr>
            <w:r w:rsidRPr="00CD5DBB">
              <w:rPr>
                <w:sz w:val="28"/>
                <w:szCs w:val="28"/>
              </w:rPr>
              <w:t>Оказание бухгалтерских услуг в муниципальных учреждениях</w:t>
            </w:r>
          </w:p>
          <w:p w:rsidR="006C17A0" w:rsidRPr="00CD5DBB" w:rsidRDefault="006C17A0" w:rsidP="00CD5DBB">
            <w:pPr>
              <w:autoSpaceDE w:val="0"/>
              <w:autoSpaceDN w:val="0"/>
              <w:adjustRightInd w:val="0"/>
              <w:jc w:val="both"/>
              <w:rPr>
                <w:sz w:val="28"/>
                <w:szCs w:val="28"/>
              </w:rPr>
            </w:pPr>
            <w:r>
              <w:rPr>
                <w:sz w:val="28"/>
                <w:szCs w:val="28"/>
              </w:rPr>
              <w:t>Своевременное начисление и выплата заработной платы, начисление и перечисление налогов муниципальных централизованных бухгалтерий, обслуживающих муниципальные образовательные организации</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Целевые показатели (индикаторы) </w:t>
            </w:r>
            <w:r w:rsidRPr="00CD5DBB">
              <w:rPr>
                <w:sz w:val="28"/>
                <w:szCs w:val="28"/>
              </w:rPr>
              <w:lastRenderedPageBreak/>
              <w:t>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доля обслуживаемых лицевых счетов муниципальных учреждений</w:t>
            </w:r>
            <w:r w:rsidR="00ED19D4">
              <w:rPr>
                <w:sz w:val="28"/>
                <w:szCs w:val="28"/>
              </w:rPr>
              <w:t xml:space="preserve">, переданных на </w:t>
            </w:r>
            <w:r w:rsidR="00ED19D4">
              <w:rPr>
                <w:sz w:val="28"/>
                <w:szCs w:val="28"/>
              </w:rPr>
              <w:lastRenderedPageBreak/>
              <w:t>обслуживание</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доля своевременно представленной годовой, квартальной, месячной отчетности.</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Сроки и этапы реализации подпрограммы муниципальной программы</w:t>
            </w:r>
          </w:p>
        </w:tc>
        <w:tc>
          <w:tcPr>
            <w:tcW w:w="5954" w:type="dxa"/>
            <w:tcBorders>
              <w:top w:val="single" w:sz="4" w:space="0" w:color="auto"/>
              <w:left w:val="single" w:sz="4" w:space="0" w:color="auto"/>
              <w:right w:val="single" w:sz="4" w:space="0" w:color="auto"/>
            </w:tcBorders>
          </w:tcPr>
          <w:p w:rsidR="00CD5DBB" w:rsidRPr="00CD5DBB" w:rsidRDefault="00CD5DBB" w:rsidP="00FD7102">
            <w:pPr>
              <w:autoSpaceDE w:val="0"/>
              <w:autoSpaceDN w:val="0"/>
              <w:adjustRightInd w:val="0"/>
              <w:jc w:val="both"/>
              <w:rPr>
                <w:sz w:val="28"/>
                <w:szCs w:val="28"/>
              </w:rPr>
            </w:pPr>
            <w:r w:rsidRPr="00CD5DBB">
              <w:rPr>
                <w:sz w:val="28"/>
                <w:szCs w:val="28"/>
              </w:rPr>
              <w:t>Реализация Подпрограммы 2 рассчитана на 20</w:t>
            </w:r>
            <w:r w:rsidR="006B5CD5">
              <w:rPr>
                <w:sz w:val="28"/>
                <w:szCs w:val="28"/>
              </w:rPr>
              <w:t>2</w:t>
            </w:r>
            <w:r w:rsidR="00B1443E">
              <w:rPr>
                <w:sz w:val="28"/>
                <w:szCs w:val="28"/>
              </w:rPr>
              <w:t>1 – 202</w:t>
            </w:r>
            <w:r w:rsidR="00FD7102">
              <w:rPr>
                <w:sz w:val="28"/>
                <w:szCs w:val="28"/>
              </w:rPr>
              <w:t>6</w:t>
            </w:r>
            <w:r w:rsidRPr="00CD5DBB">
              <w:rPr>
                <w:sz w:val="28"/>
                <w:szCs w:val="28"/>
              </w:rPr>
              <w:t xml:space="preserve"> годы.</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5954" w:type="dxa"/>
            <w:tcBorders>
              <w:top w:val="single" w:sz="4" w:space="0" w:color="auto"/>
              <w:left w:val="single" w:sz="4" w:space="0" w:color="auto"/>
              <w:right w:val="single" w:sz="4" w:space="0" w:color="auto"/>
            </w:tcBorders>
          </w:tcPr>
          <w:p w:rsidR="001A72BB" w:rsidRDefault="001A72BB" w:rsidP="001A72BB">
            <w:pPr>
              <w:autoSpaceDE w:val="0"/>
              <w:autoSpaceDN w:val="0"/>
              <w:adjustRightInd w:val="0"/>
              <w:jc w:val="both"/>
              <w:rPr>
                <w:sz w:val="28"/>
                <w:szCs w:val="28"/>
              </w:rPr>
            </w:pPr>
            <w:r w:rsidRPr="00CD5DBB">
              <w:rPr>
                <w:sz w:val="28"/>
                <w:szCs w:val="28"/>
              </w:rPr>
              <w:t xml:space="preserve">Объем финансирования </w:t>
            </w:r>
            <w:r w:rsidR="000456D5">
              <w:rPr>
                <w:sz w:val="28"/>
                <w:szCs w:val="28"/>
              </w:rPr>
              <w:t>Подп</w:t>
            </w:r>
            <w:r w:rsidRPr="00CD5DBB">
              <w:rPr>
                <w:sz w:val="28"/>
                <w:szCs w:val="28"/>
              </w:rPr>
              <w:t>рограммы</w:t>
            </w:r>
            <w:r w:rsidR="00364EEE">
              <w:rPr>
                <w:sz w:val="28"/>
                <w:szCs w:val="28"/>
              </w:rPr>
              <w:t xml:space="preserve"> 2</w:t>
            </w:r>
            <w:r w:rsidRPr="00CD5DBB">
              <w:rPr>
                <w:sz w:val="28"/>
                <w:szCs w:val="28"/>
              </w:rPr>
              <w:t xml:space="preserve"> составляет </w:t>
            </w:r>
            <w:r w:rsidR="00FD7102">
              <w:rPr>
                <w:sz w:val="28"/>
                <w:szCs w:val="28"/>
              </w:rPr>
              <w:t>3</w:t>
            </w:r>
            <w:r w:rsidR="00511E46">
              <w:rPr>
                <w:sz w:val="28"/>
                <w:szCs w:val="28"/>
              </w:rPr>
              <w:t>53 614 594</w:t>
            </w:r>
            <w:r w:rsidRPr="00CD5DBB">
              <w:rPr>
                <w:sz w:val="28"/>
                <w:szCs w:val="28"/>
              </w:rPr>
              <w:t xml:space="preserve"> рубл</w:t>
            </w:r>
            <w:r w:rsidR="00511E46">
              <w:rPr>
                <w:sz w:val="28"/>
                <w:szCs w:val="28"/>
              </w:rPr>
              <w:t>я</w:t>
            </w:r>
            <w:r>
              <w:rPr>
                <w:sz w:val="28"/>
                <w:szCs w:val="28"/>
              </w:rPr>
              <w:t xml:space="preserve"> </w:t>
            </w:r>
            <w:r w:rsidR="00511E46">
              <w:rPr>
                <w:sz w:val="28"/>
                <w:szCs w:val="28"/>
              </w:rPr>
              <w:t xml:space="preserve">62 </w:t>
            </w:r>
            <w:r>
              <w:rPr>
                <w:sz w:val="28"/>
                <w:szCs w:val="28"/>
              </w:rPr>
              <w:t>копе</w:t>
            </w:r>
            <w:r w:rsidR="007B3901">
              <w:rPr>
                <w:sz w:val="28"/>
                <w:szCs w:val="28"/>
              </w:rPr>
              <w:t>й</w:t>
            </w:r>
            <w:r>
              <w:rPr>
                <w:sz w:val="28"/>
                <w:szCs w:val="28"/>
              </w:rPr>
              <w:t>к</w:t>
            </w:r>
            <w:r w:rsidR="00511E46">
              <w:rPr>
                <w:sz w:val="28"/>
                <w:szCs w:val="28"/>
              </w:rPr>
              <w:t>и</w:t>
            </w:r>
            <w:r w:rsidRPr="00CD5DBB">
              <w:rPr>
                <w:sz w:val="28"/>
                <w:szCs w:val="28"/>
              </w:rPr>
              <w:t>, из них</w:t>
            </w:r>
            <w:r>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за счет средств бюджета муниципального образования «Город</w:t>
            </w:r>
            <w:r w:rsidR="003127BD">
              <w:rPr>
                <w:sz w:val="28"/>
                <w:szCs w:val="28"/>
              </w:rPr>
              <w:t xml:space="preserve">ской округ город </w:t>
            </w:r>
            <w:r>
              <w:rPr>
                <w:sz w:val="28"/>
                <w:szCs w:val="28"/>
              </w:rPr>
              <w:t xml:space="preserve"> </w:t>
            </w:r>
            <w:r w:rsidRPr="001666D3">
              <w:rPr>
                <w:sz w:val="28"/>
                <w:szCs w:val="28"/>
              </w:rPr>
              <w:t xml:space="preserve">Астрахань» </w:t>
            </w:r>
            <w:r w:rsidR="00511E46">
              <w:rPr>
                <w:sz w:val="28"/>
                <w:szCs w:val="28"/>
              </w:rPr>
              <w:t>212 11 280</w:t>
            </w:r>
            <w:r w:rsidRPr="00CD5DBB">
              <w:rPr>
                <w:sz w:val="28"/>
                <w:szCs w:val="28"/>
              </w:rPr>
              <w:t xml:space="preserve"> рубл</w:t>
            </w:r>
            <w:r w:rsidR="00AC7A2A">
              <w:rPr>
                <w:sz w:val="28"/>
                <w:szCs w:val="28"/>
              </w:rPr>
              <w:t>ей</w:t>
            </w:r>
            <w:r>
              <w:rPr>
                <w:sz w:val="28"/>
                <w:szCs w:val="28"/>
              </w:rPr>
              <w:t xml:space="preserve"> </w:t>
            </w:r>
            <w:r w:rsidR="00511E46">
              <w:rPr>
                <w:sz w:val="28"/>
                <w:szCs w:val="28"/>
              </w:rPr>
              <w:t>47</w:t>
            </w:r>
            <w:r>
              <w:rPr>
                <w:sz w:val="28"/>
                <w:szCs w:val="28"/>
              </w:rPr>
              <w:t xml:space="preserve"> копе</w:t>
            </w:r>
            <w:r w:rsidR="00511E46">
              <w:rPr>
                <w:sz w:val="28"/>
                <w:szCs w:val="28"/>
              </w:rPr>
              <w:t>й</w:t>
            </w:r>
            <w:r>
              <w:rPr>
                <w:sz w:val="28"/>
                <w:szCs w:val="28"/>
              </w:rPr>
              <w:t>к</w:t>
            </w:r>
            <w:r w:rsidR="00511E46">
              <w:rPr>
                <w:sz w:val="28"/>
                <w:szCs w:val="28"/>
              </w:rPr>
              <w:t>и</w:t>
            </w:r>
            <w:r>
              <w:rPr>
                <w:sz w:val="28"/>
                <w:szCs w:val="28"/>
              </w:rPr>
              <w:t xml:space="preserve">, </w:t>
            </w:r>
            <w:r w:rsidRPr="001666D3">
              <w:rPr>
                <w:sz w:val="28"/>
                <w:szCs w:val="28"/>
              </w:rPr>
              <w:t>в том числе по годам:</w:t>
            </w:r>
          </w:p>
          <w:p w:rsidR="001A72BB" w:rsidRPr="00CD5DBB" w:rsidRDefault="001A72BB" w:rsidP="001A72BB">
            <w:pPr>
              <w:autoSpaceDE w:val="0"/>
              <w:autoSpaceDN w:val="0"/>
              <w:adjustRightInd w:val="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1A72BB" w:rsidRPr="00CD5DBB" w:rsidRDefault="001A72BB" w:rsidP="001A72BB">
            <w:pPr>
              <w:autoSpaceDE w:val="0"/>
              <w:autoSpaceDN w:val="0"/>
              <w:adjustRightInd w:val="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5</w:t>
            </w:r>
            <w:r w:rsidR="00CA30B4">
              <w:rPr>
                <w:sz w:val="28"/>
                <w:szCs w:val="28"/>
              </w:rPr>
              <w:t>6 657 044</w:t>
            </w:r>
            <w:r w:rsidRPr="00CD5DBB">
              <w:rPr>
                <w:sz w:val="28"/>
                <w:szCs w:val="28"/>
              </w:rPr>
              <w:t xml:space="preserve"> рубл</w:t>
            </w:r>
            <w:r w:rsidR="00AC7A2A">
              <w:rPr>
                <w:sz w:val="28"/>
                <w:szCs w:val="28"/>
              </w:rPr>
              <w:t>я</w:t>
            </w:r>
            <w:r w:rsidRPr="00CD5DBB">
              <w:rPr>
                <w:sz w:val="28"/>
                <w:szCs w:val="28"/>
              </w:rPr>
              <w:t>;</w:t>
            </w:r>
          </w:p>
          <w:p w:rsidR="001A72BB" w:rsidRDefault="001A72BB" w:rsidP="001A72BB">
            <w:pPr>
              <w:autoSpaceDE w:val="0"/>
              <w:autoSpaceDN w:val="0"/>
              <w:adjustRightInd w:val="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AC7A2A">
              <w:rPr>
                <w:sz w:val="28"/>
                <w:szCs w:val="28"/>
              </w:rPr>
              <w:t> 678 84</w:t>
            </w:r>
            <w:r w:rsidR="006F7693" w:rsidRPr="00F87AA8">
              <w:rPr>
                <w:sz w:val="28"/>
                <w:szCs w:val="28"/>
              </w:rPr>
              <w:t>9</w:t>
            </w:r>
            <w:r>
              <w:rPr>
                <w:sz w:val="28"/>
                <w:szCs w:val="28"/>
              </w:rPr>
              <w:t xml:space="preserve"> </w:t>
            </w:r>
            <w:r w:rsidRPr="00CD5DBB">
              <w:rPr>
                <w:sz w:val="28"/>
                <w:szCs w:val="28"/>
              </w:rPr>
              <w:t>рублей</w:t>
            </w:r>
            <w:r>
              <w:rPr>
                <w:sz w:val="28"/>
                <w:szCs w:val="28"/>
              </w:rPr>
              <w:t xml:space="preserve"> </w:t>
            </w:r>
            <w:r w:rsidR="00AC7A2A">
              <w:rPr>
                <w:sz w:val="28"/>
                <w:szCs w:val="28"/>
              </w:rPr>
              <w:t>1</w:t>
            </w:r>
            <w:r>
              <w:rPr>
                <w:sz w:val="28"/>
                <w:szCs w:val="28"/>
              </w:rPr>
              <w:t>6 копеек;</w:t>
            </w:r>
          </w:p>
          <w:p w:rsidR="001A72BB" w:rsidRDefault="001A72BB" w:rsidP="001A72BB">
            <w:pPr>
              <w:autoSpaceDE w:val="0"/>
              <w:autoSpaceDN w:val="0"/>
              <w:adjustRightInd w:val="0"/>
              <w:jc w:val="both"/>
              <w:rPr>
                <w:sz w:val="28"/>
                <w:szCs w:val="28"/>
              </w:rPr>
            </w:pPr>
            <w:r>
              <w:rPr>
                <w:sz w:val="28"/>
                <w:szCs w:val="28"/>
              </w:rPr>
              <w:t xml:space="preserve">2024 год – </w:t>
            </w:r>
            <w:r w:rsidR="00511E46">
              <w:rPr>
                <w:sz w:val="28"/>
                <w:szCs w:val="28"/>
              </w:rPr>
              <w:t>26 765 163</w:t>
            </w:r>
            <w:r>
              <w:rPr>
                <w:sz w:val="28"/>
                <w:szCs w:val="28"/>
              </w:rPr>
              <w:t xml:space="preserve"> рубл</w:t>
            </w:r>
            <w:r w:rsidR="00511E46">
              <w:rPr>
                <w:sz w:val="28"/>
                <w:szCs w:val="28"/>
              </w:rPr>
              <w:t>я 31 копейка</w:t>
            </w:r>
            <w:r>
              <w:rPr>
                <w:sz w:val="28"/>
                <w:szCs w:val="28"/>
              </w:rPr>
              <w:t>;</w:t>
            </w:r>
          </w:p>
          <w:p w:rsidR="00FD7102" w:rsidRDefault="001A72BB" w:rsidP="001A72BB">
            <w:pPr>
              <w:autoSpaceDE w:val="0"/>
              <w:autoSpaceDN w:val="0"/>
              <w:adjustRightInd w:val="0"/>
              <w:jc w:val="both"/>
              <w:rPr>
                <w:sz w:val="28"/>
                <w:szCs w:val="28"/>
              </w:rPr>
            </w:pPr>
            <w:r>
              <w:rPr>
                <w:sz w:val="28"/>
                <w:szCs w:val="28"/>
              </w:rPr>
              <w:t xml:space="preserve">2025 год – </w:t>
            </w:r>
            <w:r w:rsidR="00511E46">
              <w:rPr>
                <w:sz w:val="28"/>
                <w:szCs w:val="28"/>
              </w:rPr>
              <w:t>20 922 708</w:t>
            </w:r>
            <w:r>
              <w:rPr>
                <w:sz w:val="28"/>
                <w:szCs w:val="28"/>
              </w:rPr>
              <w:t xml:space="preserve"> рублей</w:t>
            </w:r>
            <w:r w:rsidR="00FD7102">
              <w:rPr>
                <w:sz w:val="28"/>
                <w:szCs w:val="28"/>
              </w:rPr>
              <w:t>;</w:t>
            </w:r>
          </w:p>
          <w:p w:rsidR="001A72BB" w:rsidRDefault="00FD7102" w:rsidP="001A72BB">
            <w:pPr>
              <w:autoSpaceDE w:val="0"/>
              <w:autoSpaceDN w:val="0"/>
              <w:adjustRightInd w:val="0"/>
              <w:jc w:val="both"/>
              <w:rPr>
                <w:sz w:val="28"/>
                <w:szCs w:val="28"/>
              </w:rPr>
            </w:pPr>
            <w:r>
              <w:rPr>
                <w:sz w:val="28"/>
                <w:szCs w:val="28"/>
              </w:rPr>
              <w:t xml:space="preserve">2026 год – </w:t>
            </w:r>
            <w:r w:rsidR="00511E46">
              <w:rPr>
                <w:sz w:val="28"/>
                <w:szCs w:val="28"/>
              </w:rPr>
              <w:t>27 322 108</w:t>
            </w:r>
            <w:r>
              <w:rPr>
                <w:sz w:val="28"/>
                <w:szCs w:val="28"/>
              </w:rPr>
              <w:t xml:space="preserve"> рублей</w:t>
            </w:r>
            <w:r w:rsidR="001A72BB">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xml:space="preserve">средства бюджета Астраханской области </w:t>
            </w:r>
            <w:r w:rsidR="00511E46">
              <w:rPr>
                <w:sz w:val="28"/>
                <w:szCs w:val="28"/>
              </w:rPr>
              <w:t>141 453 314</w:t>
            </w:r>
            <w:r w:rsidRPr="001666D3">
              <w:rPr>
                <w:sz w:val="28"/>
                <w:szCs w:val="28"/>
              </w:rPr>
              <w:t xml:space="preserve"> рублей </w:t>
            </w:r>
            <w:r w:rsidR="007B3901">
              <w:rPr>
                <w:sz w:val="28"/>
                <w:szCs w:val="28"/>
              </w:rPr>
              <w:t>15</w:t>
            </w:r>
            <w:r w:rsidRPr="001666D3">
              <w:rPr>
                <w:sz w:val="28"/>
                <w:szCs w:val="28"/>
              </w:rPr>
              <w:t xml:space="preserve"> копеек,</w:t>
            </w:r>
            <w:r>
              <w:rPr>
                <w:sz w:val="28"/>
                <w:szCs w:val="28"/>
              </w:rPr>
              <w:t xml:space="preserve"> </w:t>
            </w:r>
            <w:r w:rsidRPr="001666D3">
              <w:rPr>
                <w:sz w:val="28"/>
                <w:szCs w:val="28"/>
              </w:rPr>
              <w:t>в том числе по годам:</w:t>
            </w:r>
          </w:p>
          <w:p w:rsidR="001A72BB" w:rsidRPr="001666D3" w:rsidRDefault="001A72BB" w:rsidP="001A72BB">
            <w:pPr>
              <w:autoSpaceDE w:val="0"/>
              <w:autoSpaceDN w:val="0"/>
              <w:adjustRightInd w:val="0"/>
              <w:jc w:val="both"/>
              <w:rPr>
                <w:sz w:val="28"/>
                <w:szCs w:val="28"/>
              </w:rPr>
            </w:pPr>
            <w:r w:rsidRPr="001666D3">
              <w:rPr>
                <w:sz w:val="28"/>
                <w:szCs w:val="28"/>
              </w:rPr>
              <w:t>2021 год – 0,00 руб</w:t>
            </w:r>
            <w:r w:rsidR="007B3901">
              <w:rPr>
                <w:sz w:val="28"/>
                <w:szCs w:val="28"/>
              </w:rPr>
              <w:t>лей</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2022 год – 0,00 руб</w:t>
            </w:r>
            <w:r w:rsidR="007B3901">
              <w:rPr>
                <w:sz w:val="28"/>
                <w:szCs w:val="28"/>
              </w:rPr>
              <w:t>лей</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xml:space="preserve">2023 год – </w:t>
            </w:r>
            <w:r w:rsidR="007B3901">
              <w:rPr>
                <w:sz w:val="28"/>
                <w:szCs w:val="28"/>
              </w:rPr>
              <w:t>40 076 814</w:t>
            </w:r>
            <w:r w:rsidRPr="001666D3">
              <w:rPr>
                <w:sz w:val="28"/>
                <w:szCs w:val="28"/>
              </w:rPr>
              <w:t xml:space="preserve"> руб</w:t>
            </w:r>
            <w:r w:rsidR="007B3901">
              <w:rPr>
                <w:sz w:val="28"/>
                <w:szCs w:val="28"/>
              </w:rPr>
              <w:t>лей 15 копеек</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xml:space="preserve">2024 год – </w:t>
            </w:r>
            <w:r w:rsidR="00511E46">
              <w:rPr>
                <w:sz w:val="28"/>
                <w:szCs w:val="28"/>
              </w:rPr>
              <w:t>37 990 500</w:t>
            </w:r>
            <w:r w:rsidRPr="001666D3">
              <w:rPr>
                <w:sz w:val="28"/>
                <w:szCs w:val="28"/>
              </w:rPr>
              <w:t xml:space="preserve"> руб</w:t>
            </w:r>
            <w:r w:rsidR="007B3901">
              <w:rPr>
                <w:sz w:val="28"/>
                <w:szCs w:val="28"/>
              </w:rPr>
              <w:t>лей</w:t>
            </w:r>
            <w:r w:rsidRPr="001666D3">
              <w:rPr>
                <w:sz w:val="28"/>
                <w:szCs w:val="28"/>
              </w:rPr>
              <w:t>;</w:t>
            </w:r>
          </w:p>
          <w:p w:rsidR="00FD7102" w:rsidRDefault="00511E46" w:rsidP="001A72BB">
            <w:pPr>
              <w:autoSpaceDE w:val="0"/>
              <w:autoSpaceDN w:val="0"/>
              <w:adjustRightInd w:val="0"/>
              <w:jc w:val="both"/>
              <w:rPr>
                <w:sz w:val="28"/>
                <w:szCs w:val="28"/>
              </w:rPr>
            </w:pPr>
            <w:r>
              <w:rPr>
                <w:sz w:val="28"/>
                <w:szCs w:val="28"/>
              </w:rPr>
              <w:t>2025 год – 34 892 7</w:t>
            </w:r>
            <w:r w:rsidR="001A72BB" w:rsidRPr="001666D3">
              <w:rPr>
                <w:sz w:val="28"/>
                <w:szCs w:val="28"/>
              </w:rPr>
              <w:t>00 руб</w:t>
            </w:r>
            <w:r w:rsidR="007B3901">
              <w:rPr>
                <w:sz w:val="28"/>
                <w:szCs w:val="28"/>
              </w:rPr>
              <w:t>лей</w:t>
            </w:r>
            <w:r w:rsidR="00FD7102">
              <w:rPr>
                <w:sz w:val="28"/>
                <w:szCs w:val="28"/>
              </w:rPr>
              <w:t>;</w:t>
            </w:r>
          </w:p>
          <w:p w:rsidR="00BF753F" w:rsidRPr="00CD5DBB" w:rsidRDefault="00511E46" w:rsidP="00511E46">
            <w:pPr>
              <w:autoSpaceDE w:val="0"/>
              <w:autoSpaceDN w:val="0"/>
              <w:adjustRightInd w:val="0"/>
              <w:jc w:val="both"/>
              <w:rPr>
                <w:sz w:val="28"/>
                <w:szCs w:val="28"/>
              </w:rPr>
            </w:pPr>
            <w:r>
              <w:rPr>
                <w:sz w:val="28"/>
                <w:szCs w:val="28"/>
              </w:rPr>
              <w:t>2026 год – 28 493 30</w:t>
            </w:r>
            <w:r w:rsidR="00FD7102">
              <w:rPr>
                <w:sz w:val="28"/>
                <w:szCs w:val="28"/>
              </w:rPr>
              <w:t>0 рублей</w:t>
            </w:r>
            <w:r w:rsidR="001A72BB" w:rsidRPr="001666D3">
              <w:rPr>
                <w:sz w:val="28"/>
                <w:szCs w:val="28"/>
              </w:rPr>
              <w:t>.</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 </w:t>
            </w:r>
            <w:r w:rsidR="00ED19D4">
              <w:rPr>
                <w:sz w:val="28"/>
                <w:szCs w:val="28"/>
              </w:rPr>
              <w:t>доля</w:t>
            </w:r>
            <w:r w:rsidRPr="00CD5DBB">
              <w:rPr>
                <w:sz w:val="28"/>
                <w:szCs w:val="28"/>
              </w:rPr>
              <w:t xml:space="preserve"> обслуживае</w:t>
            </w:r>
            <w:r w:rsidR="00ED19D4">
              <w:rPr>
                <w:sz w:val="28"/>
                <w:szCs w:val="28"/>
              </w:rPr>
              <w:t>мых</w:t>
            </w:r>
            <w:r w:rsidRPr="00CD5DBB">
              <w:rPr>
                <w:sz w:val="28"/>
                <w:szCs w:val="28"/>
              </w:rPr>
              <w:t xml:space="preserve"> лицевых счетов муниципальных учреждений переданных на обслуживание </w:t>
            </w:r>
            <w:r w:rsidR="00ED19D4">
              <w:rPr>
                <w:sz w:val="28"/>
                <w:szCs w:val="28"/>
              </w:rPr>
              <w:t xml:space="preserve">– 100 % </w:t>
            </w:r>
            <w:r w:rsidRPr="00CD5DBB">
              <w:rPr>
                <w:sz w:val="28"/>
                <w:szCs w:val="28"/>
              </w:rPr>
              <w:t>(ежегодно);</w:t>
            </w:r>
          </w:p>
          <w:p w:rsidR="00CD5DBB" w:rsidRPr="00CD5DBB" w:rsidRDefault="00CD5DBB" w:rsidP="00ED19D4">
            <w:pPr>
              <w:autoSpaceDE w:val="0"/>
              <w:autoSpaceDN w:val="0"/>
              <w:adjustRightInd w:val="0"/>
              <w:jc w:val="both"/>
              <w:rPr>
                <w:sz w:val="28"/>
                <w:szCs w:val="28"/>
              </w:rPr>
            </w:pPr>
            <w:r w:rsidRPr="00CD5DBB">
              <w:rPr>
                <w:sz w:val="28"/>
                <w:szCs w:val="28"/>
              </w:rPr>
              <w:t xml:space="preserve">- доля своевременно представленной годовой, квартальной, месячной отчетности </w:t>
            </w:r>
            <w:r w:rsidR="00ED19D4">
              <w:rPr>
                <w:sz w:val="28"/>
                <w:szCs w:val="28"/>
              </w:rPr>
              <w:t xml:space="preserve">- </w:t>
            </w:r>
            <w:r w:rsidRPr="00CD5DBB">
              <w:rPr>
                <w:sz w:val="28"/>
                <w:szCs w:val="28"/>
              </w:rPr>
              <w:t>100%</w:t>
            </w:r>
            <w:r w:rsidR="00ED19D4">
              <w:rPr>
                <w:sz w:val="28"/>
                <w:szCs w:val="28"/>
              </w:rPr>
              <w:t xml:space="preserve"> (ежегодно)</w:t>
            </w:r>
            <w:r w:rsidRPr="00CD5DBB">
              <w:rPr>
                <w:sz w:val="28"/>
                <w:szCs w:val="28"/>
              </w:rPr>
              <w:t>.</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2 осуществляет МБУ "ЦБОМУ", которое представляет отчеты о ходе ее реализации в финансово-казначейское управление за полугодие и год в установленные сроки.</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DF1CE0">
      <w:pPr>
        <w:jc w:val="center"/>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Одной из основных задач финансовых органов по обеспечению исполнения бюджета является эффективность использования бюджетных средств. В рамках решения данной задачи роль централизованных бухгалтерий приобретает все большее значение.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Бюджетный учет, как и вообще учет для каждого юридического лица требует больших финансовых влияний и профессиональных кадров. Поэтому только через централизацию учета, через программное обеспечение, централизующее этот учет на уровне отраслевых ведомств, можно решать вопросы по качественному составлению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Важно обеспечить эффективное функционирование централизованных бухгалтерий с соблюдением всех требований современного законодательства. Для этих целей информационные системы, на базе которых производится автоматизация централизованных бухгалтерий, должны обеспечивать: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учета по группам учреждений с учетом их ведомственной принадлежности в соответствии с единым методологическим подходом, что позволяет значительно сократить сроки сведения и консолидации отчетности и оперативно производить сравнение показателей, как за определенный период, так и между учреждениями;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использование единых справочников и классификаторов, без чего невозможно получать значения отдельных показателей, необходимые для проведения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всех учетных процессов в единой базе данных всеми сотрудниками централизованной бухгалтерии, что избавляет от необходимости дополнительного сбора информации при составлении учетных регистров, отчетных форм и формирования управленческих показателей;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возможность удаленного мониторинга ряда ключевых показателей руководителями обслуживаемых учреждений для получения сведений, необходимых для принятия решений, связанных с функционированием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высокую степень отказоустойчивости системы и сохранности информации (учитывая значимость сохранности такого большого объема информации, который обрабатывается в централизованной бухгалтерии).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рамках настоящей Подпрограммы 2 предполагается организация бюджетного учета в централизованной бухгалтерии, направленная на повышение эффективности использования бюджетных средств и результатов деятельности муниципальных учреждений</w:t>
      </w:r>
      <w:r w:rsidR="00734E06">
        <w:rPr>
          <w:sz w:val="28"/>
          <w:szCs w:val="28"/>
        </w:rPr>
        <w:t>, а также на оплату труда работников централизованных бухгалтерий, обслуживающих муниципальные образовательные организации</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минимизация управленческих затрат по осуществлению учетных и отчетных процедур;</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унификация порядка ведения учета и проведения контрольных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руководства органа власти достоверной и оперативной информацией;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качества бюджетной отчетности.</w:t>
      </w:r>
    </w:p>
    <w:p w:rsidR="00CD5DBB" w:rsidRPr="00CD5DBB" w:rsidRDefault="00CD5DBB" w:rsidP="00CD5DBB">
      <w:pPr>
        <w:autoSpaceDE w:val="0"/>
        <w:autoSpaceDN w:val="0"/>
        <w:adjustRightInd w:val="0"/>
        <w:jc w:val="center"/>
        <w:rPr>
          <w:sz w:val="28"/>
          <w:szCs w:val="28"/>
        </w:rPr>
      </w:pPr>
    </w:p>
    <w:p w:rsidR="00F23A1D" w:rsidRDefault="00F23A1D">
      <w:pPr>
        <w:rPr>
          <w:b/>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2</w:t>
      </w:r>
    </w:p>
    <w:p w:rsidR="00CD5DBB" w:rsidRPr="00CD5DBB" w:rsidRDefault="00CD5DBB" w:rsidP="00CD5DBB">
      <w:pPr>
        <w:autoSpaceDE w:val="0"/>
        <w:autoSpaceDN w:val="0"/>
        <w:adjustRightInd w:val="0"/>
        <w:ind w:firstLine="540"/>
        <w:jc w:val="both"/>
        <w:rPr>
          <w:sz w:val="28"/>
          <w:szCs w:val="28"/>
        </w:rPr>
      </w:pPr>
    </w:p>
    <w:p w:rsidR="00734E06" w:rsidRDefault="00CD5DBB" w:rsidP="00CD5DBB">
      <w:pPr>
        <w:autoSpaceDE w:val="0"/>
        <w:autoSpaceDN w:val="0"/>
        <w:adjustRightInd w:val="0"/>
        <w:ind w:firstLine="540"/>
        <w:jc w:val="both"/>
        <w:rPr>
          <w:sz w:val="28"/>
          <w:szCs w:val="28"/>
        </w:rPr>
      </w:pPr>
      <w:r w:rsidRPr="00CD5DBB">
        <w:rPr>
          <w:sz w:val="28"/>
          <w:szCs w:val="28"/>
        </w:rPr>
        <w:t>Для реализации Подпрограммы 2</w:t>
      </w:r>
      <w:r w:rsidR="00734E06">
        <w:rPr>
          <w:sz w:val="28"/>
          <w:szCs w:val="28"/>
        </w:rPr>
        <w:t>, в целях:</w:t>
      </w:r>
    </w:p>
    <w:p w:rsidR="00734E06" w:rsidRDefault="00734E06" w:rsidP="00CD5DBB">
      <w:pPr>
        <w:autoSpaceDE w:val="0"/>
        <w:autoSpaceDN w:val="0"/>
        <w:adjustRightInd w:val="0"/>
        <w:ind w:firstLine="540"/>
        <w:jc w:val="both"/>
        <w:rPr>
          <w:sz w:val="28"/>
          <w:szCs w:val="28"/>
        </w:rPr>
      </w:pPr>
      <w:r>
        <w:rPr>
          <w:sz w:val="28"/>
          <w:szCs w:val="28"/>
        </w:rPr>
        <w:t xml:space="preserve">- </w:t>
      </w:r>
      <w:r w:rsidR="00CD5DBB" w:rsidRPr="00CD5DBB">
        <w:rPr>
          <w:sz w:val="28"/>
          <w:szCs w:val="28"/>
        </w:rPr>
        <w:t>повышения эффективности использования бюджетных средств, качества информации о финансовом положении и результатах деятельности муниципальных учреждений города Астрахани</w:t>
      </w:r>
      <w:r>
        <w:rPr>
          <w:sz w:val="28"/>
          <w:szCs w:val="28"/>
        </w:rPr>
        <w:t>;</w:t>
      </w:r>
    </w:p>
    <w:p w:rsidR="00CD5DBB" w:rsidRPr="00CD5DBB" w:rsidRDefault="00734E06" w:rsidP="00CD5DBB">
      <w:pPr>
        <w:autoSpaceDE w:val="0"/>
        <w:autoSpaceDN w:val="0"/>
        <w:adjustRightInd w:val="0"/>
        <w:ind w:firstLine="540"/>
        <w:jc w:val="both"/>
        <w:rPr>
          <w:sz w:val="28"/>
          <w:szCs w:val="28"/>
        </w:rPr>
      </w:pPr>
      <w:r>
        <w:rPr>
          <w:sz w:val="28"/>
          <w:szCs w:val="28"/>
        </w:rPr>
        <w:t xml:space="preserve">- </w:t>
      </w:r>
      <w:r w:rsidR="00CD5DBB" w:rsidRPr="00CD5DBB">
        <w:rPr>
          <w:sz w:val="28"/>
          <w:szCs w:val="28"/>
        </w:rPr>
        <w:t xml:space="preserve"> </w:t>
      </w:r>
      <w:r>
        <w:rPr>
          <w:sz w:val="28"/>
          <w:szCs w:val="28"/>
        </w:rPr>
        <w:t xml:space="preserve">оплаты труда работников муниципальных централизованных бухгалтерий, обслуживающих муниципальные образовательные организации </w:t>
      </w:r>
      <w:r w:rsidR="00CD5DBB" w:rsidRPr="00CD5DBB">
        <w:rPr>
          <w:sz w:val="28"/>
          <w:szCs w:val="28"/>
        </w:rPr>
        <w:t>создано муниципальное бюджетное учреждение города Астрахани "Центр бухгалтерского обслуживания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Предметом деятельности МБУ "ЦБОМУ" для решения основной задачи Подпрограммы 2 является централизованное ведение бюджетного, бухгалтерского и налогового учета в муниципальных учреждениях с которыми МБУ "ЦБОМУ" заключены соглашения о передаче полномочий по ведению бюджетного (бухгалтерского) учета и формированию бюджетной отчетности (далее - обслуживаемые муниципальные учреждения).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2, МБУ "ЦБОМУ" осуществляет в установленном законодательством Российской Федерации порядке основной вид деятельности по централизованному ведению бюджетного, бухгалтерского и налогового учета в муниципальных учреждениях, включающий в себя: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учетной политики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бюджетного, бухгалтерского учета в обслуживаемых муниципальных учреждениях, формирование и представление в установленные сроки бюджетной отчетности обслуживаемых муниципальных учреждений главному распорядителю бюджетных средств;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расчет налогов и сборов, подлежащих уплате обслуживаемыми муниципальными учреждениями в бюджетную систему Российской Федерации, формирование и представление в установленные сроки соответствующих налоговых деклараций, расчетов, иной отчетности обслуживаемых муниципальных учреждений налоговым органам;</w:t>
      </w:r>
    </w:p>
    <w:p w:rsid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расчет заработной платы и иных сумм, причитающихся работникам обслуживаемых муниципальных учреждений, расчет страховых взносов, подлежащих уплате в государственные внебюджетные фонды Российской Федерации, формирование и представление в установленные сроки соответствующих расчетов по начисленным и уплаченным страховым взносам обслуживаемых муниципальных учреждений органам, осуществляющим контроль за уплатой страховых взносов, а также ведение индивидуального (персонифицированного) учета работников обслуживаемых муниципальных учреждений и представление соответствующих сведений</w:t>
      </w:r>
      <w:proofErr w:type="gramEnd"/>
      <w:r w:rsidRPr="00CD5DBB">
        <w:rPr>
          <w:sz w:val="28"/>
          <w:szCs w:val="28"/>
        </w:rPr>
        <w:t xml:space="preserve"> органам Пенсионного фонда Российской Федерации;</w:t>
      </w:r>
    </w:p>
    <w:p w:rsidR="00734E06" w:rsidRPr="00CD5DBB" w:rsidRDefault="00734E06" w:rsidP="00CD5DBB">
      <w:pPr>
        <w:autoSpaceDE w:val="0"/>
        <w:autoSpaceDN w:val="0"/>
        <w:adjustRightInd w:val="0"/>
        <w:spacing w:before="240"/>
        <w:ind w:firstLine="540"/>
        <w:jc w:val="both"/>
        <w:rPr>
          <w:sz w:val="28"/>
          <w:szCs w:val="28"/>
        </w:rPr>
      </w:pPr>
      <w:r>
        <w:rPr>
          <w:sz w:val="28"/>
          <w:szCs w:val="28"/>
        </w:rPr>
        <w:t>- осуществление расходов на оплату труда работников муниципальных централизованных бухгалтерий, обслуживающих муниципальные образовательные организации;</w:t>
      </w:r>
    </w:p>
    <w:p w:rsidR="00CD5DBB" w:rsidRPr="00CD5DBB" w:rsidRDefault="00734E06" w:rsidP="00CD5DBB">
      <w:pPr>
        <w:autoSpaceDE w:val="0"/>
        <w:autoSpaceDN w:val="0"/>
        <w:adjustRightInd w:val="0"/>
        <w:spacing w:before="240"/>
        <w:ind w:firstLine="540"/>
        <w:jc w:val="both"/>
        <w:rPr>
          <w:sz w:val="28"/>
          <w:szCs w:val="28"/>
        </w:rPr>
      </w:pPr>
      <w:r>
        <w:rPr>
          <w:sz w:val="28"/>
          <w:szCs w:val="28"/>
        </w:rPr>
        <w:lastRenderedPageBreak/>
        <w:t xml:space="preserve">- </w:t>
      </w:r>
      <w:r w:rsidR="00CD5DBB" w:rsidRPr="00CD5DBB">
        <w:rPr>
          <w:sz w:val="28"/>
          <w:szCs w:val="28"/>
        </w:rPr>
        <w:t>формирование и представление в установленные сроки соответствующих первичных статистических данных обслуживаемых муниципальных учреждений и формированию бюджетной отчетности субъектам официального статистического учета;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участие в проведении инвентаризации активов и обязательств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представление интересов обслуживаемых муниципальных учреждений в отношениях с налоговыми органами, органами, осуществляющими </w:t>
      </w:r>
      <w:proofErr w:type="gramStart"/>
      <w:r w:rsidRPr="00CD5DBB">
        <w:rPr>
          <w:sz w:val="28"/>
          <w:szCs w:val="28"/>
        </w:rPr>
        <w:t>контроль за</w:t>
      </w:r>
      <w:proofErr w:type="gramEnd"/>
      <w:r w:rsidRPr="00CD5DBB">
        <w:rPr>
          <w:sz w:val="28"/>
          <w:szCs w:val="28"/>
        </w:rPr>
        <w:t xml:space="preserve"> уплатой страховых взносов, субъектами официального статистического учета, иными органами и организациями;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консультирование руководителей обслуживаемых муниципальных учреждений по вопросам, относящимся к соглашениям о передаче полномочий по ведению бюджетного (бухгалтерского) учета и формированию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Состав показателей (индикаторов) Подпрограммы 2 увязан с основными мероприятиями и позволяет оценить ожидаемые результаты и эффективность ее реализации на период до 202</w:t>
      </w:r>
      <w:r w:rsidR="00BF753F">
        <w:rPr>
          <w:sz w:val="28"/>
          <w:szCs w:val="28"/>
        </w:rPr>
        <w:t>5</w:t>
      </w:r>
      <w:r w:rsidRPr="00CD5DBB">
        <w:rPr>
          <w:sz w:val="28"/>
          <w:szCs w:val="28"/>
        </w:rPr>
        <w:t xml:space="preserve">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целей и решение основных задач Подпрограммы 2 оценивается следующими целевыми показателями (индикаторы):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258B2">
        <w:rPr>
          <w:sz w:val="28"/>
          <w:szCs w:val="28"/>
        </w:rPr>
        <w:t xml:space="preserve">доля </w:t>
      </w:r>
      <w:r w:rsidRPr="00CD5DBB">
        <w:rPr>
          <w:sz w:val="28"/>
          <w:szCs w:val="28"/>
        </w:rPr>
        <w:t>обслуживаемых лицевых счетов муниципальных учреждений</w:t>
      </w:r>
      <w:r w:rsidR="003258B2">
        <w:rPr>
          <w:sz w:val="28"/>
          <w:szCs w:val="28"/>
        </w:rPr>
        <w:t xml:space="preserve"> переданных на обслуживание</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своевременно представленной годовой, квартальной, месячной отчетности.</w:t>
      </w:r>
    </w:p>
    <w:p w:rsidR="00CD5DBB" w:rsidRDefault="00CD5DBB" w:rsidP="00F23A1D">
      <w:pPr>
        <w:autoSpaceDE w:val="0"/>
        <w:autoSpaceDN w:val="0"/>
        <w:adjustRightInd w:val="0"/>
        <w:spacing w:before="240"/>
        <w:ind w:firstLine="539"/>
        <w:jc w:val="both"/>
        <w:rPr>
          <w:sz w:val="28"/>
          <w:szCs w:val="28"/>
        </w:rPr>
      </w:pPr>
      <w:r w:rsidRPr="00CD5DBB">
        <w:rPr>
          <w:sz w:val="28"/>
          <w:szCs w:val="28"/>
        </w:rPr>
        <w:t xml:space="preserve">Решение указанных задач и достижение главной цели Подпрограммы 2 позволит </w:t>
      </w:r>
      <w:r w:rsidR="006B5CD5">
        <w:rPr>
          <w:sz w:val="28"/>
          <w:szCs w:val="28"/>
        </w:rPr>
        <w:t xml:space="preserve">в </w:t>
      </w:r>
      <w:r w:rsidRPr="00CD5DBB">
        <w:rPr>
          <w:sz w:val="28"/>
          <w:szCs w:val="28"/>
        </w:rPr>
        <w:t>202</w:t>
      </w:r>
      <w:r w:rsidR="006B5CD5">
        <w:rPr>
          <w:sz w:val="28"/>
          <w:szCs w:val="28"/>
        </w:rPr>
        <w:t>1-202</w:t>
      </w:r>
      <w:r w:rsidR="00BF753F">
        <w:rPr>
          <w:sz w:val="28"/>
          <w:szCs w:val="28"/>
        </w:rPr>
        <w:t>5</w:t>
      </w:r>
      <w:r w:rsidRPr="00CD5DBB">
        <w:rPr>
          <w:sz w:val="28"/>
          <w:szCs w:val="28"/>
        </w:rPr>
        <w:t xml:space="preserve"> год</w:t>
      </w:r>
      <w:r w:rsidR="006B5CD5">
        <w:rPr>
          <w:sz w:val="28"/>
          <w:szCs w:val="28"/>
        </w:rPr>
        <w:t>ах</w:t>
      </w:r>
      <w:r w:rsidRPr="00CD5DBB">
        <w:rPr>
          <w:sz w:val="28"/>
          <w:szCs w:val="28"/>
        </w:rPr>
        <w:t xml:space="preserve"> достигнуть следующих основных результатов:</w:t>
      </w:r>
    </w:p>
    <w:p w:rsidR="00ED19D4" w:rsidRPr="00CD5DBB" w:rsidRDefault="00ED19D4" w:rsidP="00ED19D4">
      <w:pPr>
        <w:autoSpaceDE w:val="0"/>
        <w:autoSpaceDN w:val="0"/>
        <w:adjustRightInd w:val="0"/>
        <w:spacing w:line="360" w:lineRule="auto"/>
        <w:jc w:val="both"/>
        <w:rPr>
          <w:sz w:val="28"/>
          <w:szCs w:val="28"/>
        </w:rPr>
      </w:pPr>
      <w:r>
        <w:rPr>
          <w:sz w:val="28"/>
          <w:szCs w:val="28"/>
        </w:rPr>
        <w:t xml:space="preserve">          </w:t>
      </w:r>
      <w:r w:rsidRPr="00CD5DBB">
        <w:rPr>
          <w:sz w:val="28"/>
          <w:szCs w:val="28"/>
        </w:rPr>
        <w:t xml:space="preserve">- </w:t>
      </w:r>
      <w:r>
        <w:rPr>
          <w:sz w:val="28"/>
          <w:szCs w:val="28"/>
        </w:rPr>
        <w:t>доля</w:t>
      </w:r>
      <w:r w:rsidRPr="00CD5DBB">
        <w:rPr>
          <w:sz w:val="28"/>
          <w:szCs w:val="28"/>
        </w:rPr>
        <w:t xml:space="preserve"> обслуживае</w:t>
      </w:r>
      <w:r>
        <w:rPr>
          <w:sz w:val="28"/>
          <w:szCs w:val="28"/>
        </w:rPr>
        <w:t>мых</w:t>
      </w:r>
      <w:r w:rsidRPr="00CD5DBB">
        <w:rPr>
          <w:sz w:val="28"/>
          <w:szCs w:val="28"/>
        </w:rPr>
        <w:t xml:space="preserve"> лицевых счетов муниципальных учреждений переданных на обслуживание </w:t>
      </w:r>
      <w:r>
        <w:rPr>
          <w:sz w:val="28"/>
          <w:szCs w:val="28"/>
        </w:rPr>
        <w:t xml:space="preserve">– 100 % </w:t>
      </w:r>
      <w:r w:rsidRPr="00CD5DBB">
        <w:rPr>
          <w:sz w:val="28"/>
          <w:szCs w:val="28"/>
        </w:rPr>
        <w:t>(ежегодно);</w:t>
      </w:r>
    </w:p>
    <w:p w:rsidR="00ED19D4" w:rsidRDefault="00ED19D4" w:rsidP="00ED19D4">
      <w:pPr>
        <w:autoSpaceDE w:val="0"/>
        <w:autoSpaceDN w:val="0"/>
        <w:adjustRightInd w:val="0"/>
        <w:spacing w:before="240"/>
        <w:ind w:firstLine="624"/>
        <w:jc w:val="both"/>
        <w:rPr>
          <w:sz w:val="28"/>
          <w:szCs w:val="28"/>
        </w:rPr>
      </w:pPr>
      <w:r w:rsidRPr="00CD5DBB">
        <w:rPr>
          <w:sz w:val="28"/>
          <w:szCs w:val="28"/>
        </w:rPr>
        <w:t xml:space="preserve">- доля своевременно представленной годовой, квартальной, месячной отчетности </w:t>
      </w:r>
      <w:r>
        <w:rPr>
          <w:sz w:val="28"/>
          <w:szCs w:val="28"/>
        </w:rPr>
        <w:t xml:space="preserve">- </w:t>
      </w:r>
      <w:r w:rsidRPr="00CD5DBB">
        <w:rPr>
          <w:sz w:val="28"/>
          <w:szCs w:val="28"/>
        </w:rPr>
        <w:t>100%</w:t>
      </w:r>
      <w:r>
        <w:rPr>
          <w:sz w:val="28"/>
          <w:szCs w:val="28"/>
        </w:rPr>
        <w:t xml:space="preserve"> (ежегодно)</w:t>
      </w:r>
      <w:r w:rsidRPr="00CD5DBB">
        <w:rPr>
          <w:sz w:val="28"/>
          <w:szCs w:val="28"/>
        </w:rPr>
        <w:t>.</w:t>
      </w:r>
    </w:p>
    <w:p w:rsidR="00ED19D4" w:rsidRDefault="00ED19D4" w:rsidP="00ED19D4">
      <w:pPr>
        <w:autoSpaceDE w:val="0"/>
        <w:autoSpaceDN w:val="0"/>
        <w:adjustRightInd w:val="0"/>
        <w:spacing w:before="240"/>
        <w:ind w:firstLine="540"/>
        <w:jc w:val="both"/>
        <w:rPr>
          <w:sz w:val="28"/>
          <w:szCs w:val="28"/>
        </w:rPr>
      </w:pPr>
      <w:r>
        <w:rPr>
          <w:sz w:val="28"/>
          <w:szCs w:val="28"/>
        </w:rPr>
        <w:t xml:space="preserve">Кроме того, реализация </w:t>
      </w:r>
      <w:r w:rsidR="002D34BB">
        <w:rPr>
          <w:sz w:val="28"/>
          <w:szCs w:val="28"/>
        </w:rPr>
        <w:t xml:space="preserve">мероприятий Подпрограммы 2 </w:t>
      </w:r>
      <w:r>
        <w:rPr>
          <w:sz w:val="28"/>
          <w:szCs w:val="28"/>
        </w:rPr>
        <w:t>позволит:</w:t>
      </w:r>
    </w:p>
    <w:p w:rsidR="00CD5DBB" w:rsidRPr="00CD5DBB" w:rsidRDefault="00CD5DBB" w:rsidP="00ED19D4">
      <w:pPr>
        <w:autoSpaceDE w:val="0"/>
        <w:autoSpaceDN w:val="0"/>
        <w:adjustRightInd w:val="0"/>
        <w:spacing w:before="240"/>
        <w:ind w:firstLine="540"/>
        <w:jc w:val="both"/>
        <w:rPr>
          <w:sz w:val="28"/>
          <w:szCs w:val="28"/>
        </w:rPr>
      </w:pPr>
      <w:r w:rsidRPr="00CD5DBB">
        <w:rPr>
          <w:sz w:val="28"/>
          <w:szCs w:val="28"/>
        </w:rPr>
        <w:lastRenderedPageBreak/>
        <w:t>- повы</w:t>
      </w:r>
      <w:r w:rsidR="00ED19D4">
        <w:rPr>
          <w:sz w:val="28"/>
          <w:szCs w:val="28"/>
        </w:rPr>
        <w:t>сить</w:t>
      </w:r>
      <w:r w:rsidRPr="00CD5DBB">
        <w:rPr>
          <w:sz w:val="28"/>
          <w:szCs w:val="28"/>
        </w:rPr>
        <w:t xml:space="preserve"> качеств</w:t>
      </w:r>
      <w:r w:rsidR="00ED19D4">
        <w:rPr>
          <w:sz w:val="28"/>
          <w:szCs w:val="28"/>
        </w:rPr>
        <w:t>о</w:t>
      </w:r>
      <w:r w:rsidRPr="00CD5DBB">
        <w:rPr>
          <w:sz w:val="28"/>
          <w:szCs w:val="28"/>
        </w:rPr>
        <w:t xml:space="preserve"> постановки и ведения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w:t>
      </w:r>
      <w:r w:rsidR="00ED19D4">
        <w:rPr>
          <w:sz w:val="28"/>
          <w:szCs w:val="28"/>
        </w:rPr>
        <w:t>ить</w:t>
      </w:r>
      <w:r w:rsidRPr="00CD5DBB">
        <w:rPr>
          <w:sz w:val="28"/>
          <w:szCs w:val="28"/>
        </w:rPr>
        <w:t xml:space="preserve"> основны</w:t>
      </w:r>
      <w:r w:rsidR="00ED19D4">
        <w:rPr>
          <w:sz w:val="28"/>
          <w:szCs w:val="28"/>
        </w:rPr>
        <w:t>ми</w:t>
      </w:r>
      <w:r w:rsidRPr="00CD5DBB">
        <w:rPr>
          <w:sz w:val="28"/>
          <w:szCs w:val="28"/>
        </w:rPr>
        <w:t xml:space="preserve"> принцип</w:t>
      </w:r>
      <w:r w:rsidR="00ED19D4">
        <w:rPr>
          <w:sz w:val="28"/>
          <w:szCs w:val="28"/>
        </w:rPr>
        <w:t>ами</w:t>
      </w:r>
      <w:r w:rsidRPr="00CD5DBB">
        <w:rPr>
          <w:sz w:val="28"/>
          <w:szCs w:val="28"/>
        </w:rPr>
        <w:t xml:space="preserve"> ведения хозяйственной деятельности: прозрачности, достоверности, своевременности, эффективности, рациональности, путем выработки и применения единой методологии и технических средств,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w:t>
      </w:r>
    </w:p>
    <w:p w:rsidR="00CD5DBB" w:rsidRPr="00CD5DBB" w:rsidRDefault="00CD5DBB" w:rsidP="00CD5DBB">
      <w:pPr>
        <w:autoSpaceDE w:val="0"/>
        <w:autoSpaceDN w:val="0"/>
        <w:adjustRightInd w:val="0"/>
        <w:jc w:val="center"/>
        <w:rPr>
          <w:sz w:val="28"/>
          <w:szCs w:val="28"/>
        </w:rPr>
      </w:pPr>
    </w:p>
    <w:p w:rsidR="00D74311" w:rsidRDefault="00D74311">
      <w:pPr>
        <w:rPr>
          <w:b/>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4. Прогноз сводных показателей целевых заданий по этапам</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В рамках реализации мероприятий подпрограммы "Ведение бухгалтерского и налогового учета в муниципальных учреждениях" представлен ведомственный перечень оказываемых муниципальных услуг (выполняемых работ) МБУ "ЦБОМУ":</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централизованное ведение бюджетного,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Основные показатели, характеризующие качество муниципальной услуги, представлены в </w:t>
      </w:r>
      <w:r w:rsidR="006B5CD5">
        <w:rPr>
          <w:sz w:val="28"/>
          <w:szCs w:val="28"/>
        </w:rPr>
        <w:t>приложение 1</w:t>
      </w:r>
      <w:r w:rsidRPr="00CD5DBB">
        <w:rPr>
          <w:sz w:val="28"/>
          <w:szCs w:val="28"/>
        </w:rPr>
        <w:t>.</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5. Обоснование объема финансовых ресурсов, необходимых</w:t>
      </w:r>
    </w:p>
    <w:p w:rsidR="00CD5DBB" w:rsidRPr="006B5CD5" w:rsidRDefault="00CD5DBB" w:rsidP="00CD5DBB">
      <w:pPr>
        <w:autoSpaceDE w:val="0"/>
        <w:autoSpaceDN w:val="0"/>
        <w:adjustRightInd w:val="0"/>
        <w:jc w:val="center"/>
        <w:rPr>
          <w:b/>
          <w:sz w:val="28"/>
          <w:szCs w:val="28"/>
        </w:rPr>
      </w:pPr>
      <w:r w:rsidRPr="006B5CD5">
        <w:rPr>
          <w:b/>
          <w:sz w:val="28"/>
          <w:szCs w:val="28"/>
        </w:rPr>
        <w:t>для реализации Подпрограммы 2</w:t>
      </w:r>
    </w:p>
    <w:p w:rsidR="00CD5DBB" w:rsidRPr="00CD5DBB" w:rsidRDefault="00CD5DBB" w:rsidP="00CD5DBB">
      <w:pPr>
        <w:autoSpaceDE w:val="0"/>
        <w:autoSpaceDN w:val="0"/>
        <w:adjustRightInd w:val="0"/>
        <w:jc w:val="center"/>
        <w:rPr>
          <w:sz w:val="28"/>
          <w:szCs w:val="28"/>
        </w:rPr>
      </w:pPr>
    </w:p>
    <w:p w:rsidR="001A72BB" w:rsidRDefault="001A72BB" w:rsidP="001A72BB">
      <w:pPr>
        <w:autoSpaceDE w:val="0"/>
        <w:autoSpaceDN w:val="0"/>
        <w:adjustRightInd w:val="0"/>
        <w:spacing w:before="240"/>
        <w:ind w:firstLine="540"/>
        <w:jc w:val="both"/>
        <w:rPr>
          <w:sz w:val="28"/>
          <w:szCs w:val="28"/>
        </w:rPr>
      </w:pPr>
      <w:r w:rsidRPr="00CD5DBB">
        <w:rPr>
          <w:sz w:val="28"/>
          <w:szCs w:val="28"/>
        </w:rPr>
        <w:t xml:space="preserve">Объем финансирования </w:t>
      </w:r>
      <w:r w:rsidR="00157492">
        <w:rPr>
          <w:sz w:val="28"/>
          <w:szCs w:val="28"/>
        </w:rPr>
        <w:t xml:space="preserve">Подпрограммы 2 </w:t>
      </w:r>
      <w:r w:rsidRPr="00CD5DBB">
        <w:rPr>
          <w:sz w:val="28"/>
          <w:szCs w:val="28"/>
        </w:rPr>
        <w:t xml:space="preserve">составляет </w:t>
      </w:r>
      <w:r w:rsidR="00FD7102">
        <w:rPr>
          <w:sz w:val="28"/>
          <w:szCs w:val="28"/>
        </w:rPr>
        <w:t>3</w:t>
      </w:r>
      <w:r w:rsidR="00511E46">
        <w:rPr>
          <w:sz w:val="28"/>
          <w:szCs w:val="28"/>
        </w:rPr>
        <w:t>53 614 594</w:t>
      </w:r>
      <w:r w:rsidRPr="00CD5DBB">
        <w:rPr>
          <w:sz w:val="28"/>
          <w:szCs w:val="28"/>
        </w:rPr>
        <w:t xml:space="preserve"> рубл</w:t>
      </w:r>
      <w:r w:rsidR="00511E46">
        <w:rPr>
          <w:sz w:val="28"/>
          <w:szCs w:val="28"/>
        </w:rPr>
        <w:t>я</w:t>
      </w:r>
      <w:r>
        <w:rPr>
          <w:sz w:val="28"/>
          <w:szCs w:val="28"/>
        </w:rPr>
        <w:t xml:space="preserve"> </w:t>
      </w:r>
      <w:r w:rsidR="00511E46">
        <w:rPr>
          <w:sz w:val="28"/>
          <w:szCs w:val="28"/>
        </w:rPr>
        <w:t>62</w:t>
      </w:r>
      <w:r>
        <w:rPr>
          <w:sz w:val="28"/>
          <w:szCs w:val="28"/>
        </w:rPr>
        <w:t xml:space="preserve"> копе</w:t>
      </w:r>
      <w:r w:rsidR="00F87AA8">
        <w:rPr>
          <w:sz w:val="28"/>
          <w:szCs w:val="28"/>
        </w:rPr>
        <w:t>й</w:t>
      </w:r>
      <w:r>
        <w:rPr>
          <w:sz w:val="28"/>
          <w:szCs w:val="28"/>
        </w:rPr>
        <w:t>к</w:t>
      </w:r>
      <w:r w:rsidR="00511E46">
        <w:rPr>
          <w:sz w:val="28"/>
          <w:szCs w:val="28"/>
        </w:rPr>
        <w:t>и</w:t>
      </w:r>
      <w:r w:rsidRPr="00CD5DBB">
        <w:rPr>
          <w:sz w:val="28"/>
          <w:szCs w:val="28"/>
        </w:rPr>
        <w:t>, из них</w:t>
      </w:r>
      <w:r>
        <w:rPr>
          <w:sz w:val="28"/>
          <w:szCs w:val="28"/>
        </w:rPr>
        <w:t>:</w:t>
      </w:r>
    </w:p>
    <w:p w:rsidR="001A72BB" w:rsidRPr="001666D3" w:rsidRDefault="001A72BB" w:rsidP="001A72BB">
      <w:pPr>
        <w:autoSpaceDE w:val="0"/>
        <w:autoSpaceDN w:val="0"/>
        <w:adjustRightInd w:val="0"/>
        <w:spacing w:before="240"/>
        <w:ind w:firstLine="540"/>
        <w:jc w:val="both"/>
        <w:rPr>
          <w:sz w:val="28"/>
          <w:szCs w:val="28"/>
        </w:rPr>
      </w:pPr>
      <w:r w:rsidRPr="001666D3">
        <w:rPr>
          <w:sz w:val="28"/>
          <w:szCs w:val="28"/>
        </w:rPr>
        <w:t>- за счет средств бюджета муниципального образования «Город</w:t>
      </w:r>
      <w:r w:rsidR="003127BD">
        <w:rPr>
          <w:sz w:val="28"/>
          <w:szCs w:val="28"/>
        </w:rPr>
        <w:t>ской округ город</w:t>
      </w:r>
      <w:r>
        <w:rPr>
          <w:sz w:val="28"/>
          <w:szCs w:val="28"/>
        </w:rPr>
        <w:t xml:space="preserve"> </w:t>
      </w:r>
      <w:r w:rsidRPr="001666D3">
        <w:rPr>
          <w:sz w:val="28"/>
          <w:szCs w:val="28"/>
        </w:rPr>
        <w:t xml:space="preserve">Астрахань» </w:t>
      </w:r>
      <w:r w:rsidR="00511E46">
        <w:rPr>
          <w:sz w:val="28"/>
          <w:szCs w:val="28"/>
        </w:rPr>
        <w:t>212 161 280</w:t>
      </w:r>
      <w:r w:rsidRPr="00CD5DBB">
        <w:rPr>
          <w:sz w:val="28"/>
          <w:szCs w:val="28"/>
        </w:rPr>
        <w:t xml:space="preserve"> рубл</w:t>
      </w:r>
      <w:r w:rsidR="006F7693">
        <w:rPr>
          <w:sz w:val="28"/>
          <w:szCs w:val="28"/>
        </w:rPr>
        <w:t>ей</w:t>
      </w:r>
      <w:r>
        <w:rPr>
          <w:sz w:val="28"/>
          <w:szCs w:val="28"/>
        </w:rPr>
        <w:t xml:space="preserve"> </w:t>
      </w:r>
      <w:r w:rsidR="00511E46">
        <w:rPr>
          <w:sz w:val="28"/>
          <w:szCs w:val="28"/>
        </w:rPr>
        <w:t>47</w:t>
      </w:r>
      <w:r>
        <w:rPr>
          <w:sz w:val="28"/>
          <w:szCs w:val="28"/>
        </w:rPr>
        <w:t xml:space="preserve"> копе</w:t>
      </w:r>
      <w:r w:rsidR="00511E46">
        <w:rPr>
          <w:sz w:val="28"/>
          <w:szCs w:val="28"/>
        </w:rPr>
        <w:t>й</w:t>
      </w:r>
      <w:r>
        <w:rPr>
          <w:sz w:val="28"/>
          <w:szCs w:val="28"/>
        </w:rPr>
        <w:t>к</w:t>
      </w:r>
      <w:r w:rsidR="00511E46">
        <w:rPr>
          <w:sz w:val="28"/>
          <w:szCs w:val="28"/>
        </w:rPr>
        <w:t>и</w:t>
      </w:r>
      <w:r>
        <w:rPr>
          <w:sz w:val="28"/>
          <w:szCs w:val="28"/>
        </w:rPr>
        <w:t xml:space="preserve">, </w:t>
      </w:r>
      <w:r w:rsidRPr="001666D3">
        <w:rPr>
          <w:sz w:val="28"/>
          <w:szCs w:val="28"/>
        </w:rPr>
        <w:t>в том числе по годам:</w:t>
      </w:r>
    </w:p>
    <w:p w:rsidR="001A72BB" w:rsidRPr="00CD5DBB" w:rsidRDefault="001A72BB" w:rsidP="001A72BB">
      <w:pPr>
        <w:autoSpaceDE w:val="0"/>
        <w:autoSpaceDN w:val="0"/>
        <w:adjustRightInd w:val="0"/>
        <w:spacing w:before="120"/>
        <w:ind w:firstLine="539"/>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1A72BB" w:rsidRPr="00CD5DBB" w:rsidRDefault="001A72BB" w:rsidP="001A72BB">
      <w:pPr>
        <w:autoSpaceDE w:val="0"/>
        <w:autoSpaceDN w:val="0"/>
        <w:adjustRightInd w:val="0"/>
        <w:spacing w:before="120"/>
        <w:ind w:firstLine="539"/>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5</w:t>
      </w:r>
      <w:r w:rsidR="00052B21">
        <w:rPr>
          <w:sz w:val="28"/>
          <w:szCs w:val="28"/>
        </w:rPr>
        <w:t>6 657 044</w:t>
      </w:r>
      <w:r w:rsidRPr="00CD5DBB">
        <w:rPr>
          <w:sz w:val="28"/>
          <w:szCs w:val="28"/>
        </w:rPr>
        <w:t xml:space="preserve"> рубл</w:t>
      </w:r>
      <w:r w:rsidR="006F7693">
        <w:rPr>
          <w:sz w:val="28"/>
          <w:szCs w:val="28"/>
        </w:rPr>
        <w:t>я</w:t>
      </w:r>
      <w:r w:rsidRPr="00CD5DBB">
        <w:rPr>
          <w:sz w:val="28"/>
          <w:szCs w:val="28"/>
        </w:rPr>
        <w:t>;</w:t>
      </w:r>
    </w:p>
    <w:p w:rsidR="001A72BB" w:rsidRDefault="001A72BB" w:rsidP="001A72BB">
      <w:pPr>
        <w:autoSpaceDE w:val="0"/>
        <w:autoSpaceDN w:val="0"/>
        <w:adjustRightInd w:val="0"/>
        <w:spacing w:before="120"/>
        <w:ind w:firstLine="539"/>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6F7693">
        <w:rPr>
          <w:sz w:val="28"/>
          <w:szCs w:val="28"/>
        </w:rPr>
        <w:t> 678 849</w:t>
      </w:r>
      <w:r>
        <w:rPr>
          <w:sz w:val="28"/>
          <w:szCs w:val="28"/>
        </w:rPr>
        <w:t xml:space="preserve"> </w:t>
      </w:r>
      <w:r w:rsidRPr="00CD5DBB">
        <w:rPr>
          <w:sz w:val="28"/>
          <w:szCs w:val="28"/>
        </w:rPr>
        <w:t>рублей</w:t>
      </w:r>
      <w:r>
        <w:rPr>
          <w:sz w:val="28"/>
          <w:szCs w:val="28"/>
        </w:rPr>
        <w:t xml:space="preserve"> </w:t>
      </w:r>
      <w:r w:rsidR="006F7693">
        <w:rPr>
          <w:sz w:val="28"/>
          <w:szCs w:val="28"/>
        </w:rPr>
        <w:t>1</w:t>
      </w:r>
      <w:r>
        <w:rPr>
          <w:sz w:val="28"/>
          <w:szCs w:val="28"/>
        </w:rPr>
        <w:t>6 копеек;</w:t>
      </w:r>
    </w:p>
    <w:p w:rsidR="001A72BB" w:rsidRDefault="001A72BB" w:rsidP="001A72BB">
      <w:pPr>
        <w:autoSpaceDE w:val="0"/>
        <w:autoSpaceDN w:val="0"/>
        <w:adjustRightInd w:val="0"/>
        <w:spacing w:before="120"/>
        <w:ind w:firstLine="539"/>
        <w:jc w:val="both"/>
        <w:rPr>
          <w:sz w:val="28"/>
          <w:szCs w:val="28"/>
        </w:rPr>
      </w:pPr>
      <w:r>
        <w:rPr>
          <w:sz w:val="28"/>
          <w:szCs w:val="28"/>
        </w:rPr>
        <w:t xml:space="preserve">2024 год – </w:t>
      </w:r>
      <w:r w:rsidR="00511E46">
        <w:rPr>
          <w:sz w:val="28"/>
          <w:szCs w:val="28"/>
        </w:rPr>
        <w:t>26 765 163</w:t>
      </w:r>
      <w:r>
        <w:rPr>
          <w:sz w:val="28"/>
          <w:szCs w:val="28"/>
        </w:rPr>
        <w:t xml:space="preserve"> рубл</w:t>
      </w:r>
      <w:r w:rsidR="00511E46">
        <w:rPr>
          <w:sz w:val="28"/>
          <w:szCs w:val="28"/>
        </w:rPr>
        <w:t>я 31 копейка</w:t>
      </w:r>
      <w:r>
        <w:rPr>
          <w:sz w:val="28"/>
          <w:szCs w:val="28"/>
        </w:rPr>
        <w:t>;</w:t>
      </w:r>
    </w:p>
    <w:p w:rsidR="00FD7102" w:rsidRDefault="001A72BB" w:rsidP="001A72BB">
      <w:pPr>
        <w:autoSpaceDE w:val="0"/>
        <w:autoSpaceDN w:val="0"/>
        <w:adjustRightInd w:val="0"/>
        <w:spacing w:before="120"/>
        <w:ind w:firstLine="539"/>
        <w:jc w:val="both"/>
        <w:rPr>
          <w:sz w:val="28"/>
          <w:szCs w:val="28"/>
        </w:rPr>
      </w:pPr>
      <w:r>
        <w:rPr>
          <w:sz w:val="28"/>
          <w:szCs w:val="28"/>
        </w:rPr>
        <w:lastRenderedPageBreak/>
        <w:t xml:space="preserve">2025 год – </w:t>
      </w:r>
      <w:r w:rsidR="00511E46">
        <w:rPr>
          <w:sz w:val="28"/>
          <w:szCs w:val="28"/>
        </w:rPr>
        <w:t>20 922 708</w:t>
      </w:r>
      <w:r>
        <w:rPr>
          <w:sz w:val="28"/>
          <w:szCs w:val="28"/>
        </w:rPr>
        <w:t xml:space="preserve"> рублей</w:t>
      </w:r>
      <w:r w:rsidR="00FD7102">
        <w:rPr>
          <w:sz w:val="28"/>
          <w:szCs w:val="28"/>
        </w:rPr>
        <w:t>;</w:t>
      </w:r>
    </w:p>
    <w:p w:rsidR="001A72BB" w:rsidRDefault="00511E46" w:rsidP="001A72BB">
      <w:pPr>
        <w:autoSpaceDE w:val="0"/>
        <w:autoSpaceDN w:val="0"/>
        <w:adjustRightInd w:val="0"/>
        <w:spacing w:before="120"/>
        <w:ind w:firstLine="539"/>
        <w:jc w:val="both"/>
        <w:rPr>
          <w:sz w:val="28"/>
          <w:szCs w:val="28"/>
        </w:rPr>
      </w:pPr>
      <w:r>
        <w:rPr>
          <w:sz w:val="28"/>
          <w:szCs w:val="28"/>
        </w:rPr>
        <w:t>2026 год – 27 322 108</w:t>
      </w:r>
      <w:r w:rsidR="00FD7102">
        <w:rPr>
          <w:sz w:val="28"/>
          <w:szCs w:val="28"/>
        </w:rPr>
        <w:t xml:space="preserve"> рублей</w:t>
      </w:r>
      <w:r w:rsidR="001A72BB">
        <w:rPr>
          <w:sz w:val="28"/>
          <w:szCs w:val="28"/>
        </w:rPr>
        <w:t>.</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 xml:space="preserve">средства бюджета Астраханской области </w:t>
      </w:r>
      <w:r w:rsidR="00511E46">
        <w:rPr>
          <w:sz w:val="28"/>
          <w:szCs w:val="28"/>
        </w:rPr>
        <w:t>141 453 314</w:t>
      </w:r>
      <w:r w:rsidRPr="001666D3">
        <w:rPr>
          <w:sz w:val="28"/>
          <w:szCs w:val="28"/>
        </w:rPr>
        <w:t xml:space="preserve"> рублей </w:t>
      </w:r>
      <w:r w:rsidR="007B3901">
        <w:rPr>
          <w:sz w:val="28"/>
          <w:szCs w:val="28"/>
        </w:rPr>
        <w:t>15</w:t>
      </w:r>
      <w:r w:rsidRPr="001666D3">
        <w:rPr>
          <w:sz w:val="28"/>
          <w:szCs w:val="28"/>
        </w:rPr>
        <w:t xml:space="preserve"> копеек,</w:t>
      </w:r>
      <w:r>
        <w:rPr>
          <w:sz w:val="28"/>
          <w:szCs w:val="28"/>
        </w:rPr>
        <w:t xml:space="preserve"> </w:t>
      </w:r>
      <w:r w:rsidRPr="001666D3">
        <w:rPr>
          <w:sz w:val="28"/>
          <w:szCs w:val="28"/>
        </w:rPr>
        <w:t>в том числе по годам:</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2021 год – 0,00 руб</w:t>
      </w:r>
      <w:r w:rsidR="007B3901">
        <w:rPr>
          <w:sz w:val="28"/>
          <w:szCs w:val="28"/>
        </w:rPr>
        <w:t>лей</w:t>
      </w:r>
      <w:r w:rsidRPr="001666D3">
        <w:rPr>
          <w:sz w:val="28"/>
          <w:szCs w:val="28"/>
        </w:rPr>
        <w:t>;</w:t>
      </w:r>
    </w:p>
    <w:p w:rsidR="001A72BB" w:rsidRPr="001666D3" w:rsidRDefault="007B3901" w:rsidP="001A72BB">
      <w:pPr>
        <w:autoSpaceDE w:val="0"/>
        <w:autoSpaceDN w:val="0"/>
        <w:adjustRightInd w:val="0"/>
        <w:spacing w:before="120"/>
        <w:ind w:firstLine="539"/>
        <w:jc w:val="both"/>
        <w:rPr>
          <w:sz w:val="28"/>
          <w:szCs w:val="28"/>
        </w:rPr>
      </w:pPr>
      <w:r>
        <w:rPr>
          <w:sz w:val="28"/>
          <w:szCs w:val="28"/>
        </w:rPr>
        <w:t>2022 год – 0,00 рублей</w:t>
      </w:r>
      <w:r w:rsidR="001A72BB" w:rsidRPr="001666D3">
        <w:rPr>
          <w:sz w:val="28"/>
          <w:szCs w:val="28"/>
        </w:rPr>
        <w:t>;</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 xml:space="preserve">2023 год – </w:t>
      </w:r>
      <w:r w:rsidR="007B3901">
        <w:rPr>
          <w:sz w:val="28"/>
          <w:szCs w:val="28"/>
        </w:rPr>
        <w:t>40 076 814</w:t>
      </w:r>
      <w:r w:rsidRPr="001666D3">
        <w:rPr>
          <w:sz w:val="28"/>
          <w:szCs w:val="28"/>
        </w:rPr>
        <w:t xml:space="preserve"> руб</w:t>
      </w:r>
      <w:r w:rsidR="007B3901">
        <w:rPr>
          <w:sz w:val="28"/>
          <w:szCs w:val="28"/>
        </w:rPr>
        <w:t>лей 15 копеек</w:t>
      </w:r>
      <w:r w:rsidRPr="001666D3">
        <w:rPr>
          <w:sz w:val="28"/>
          <w:szCs w:val="28"/>
        </w:rPr>
        <w:t>;</w:t>
      </w:r>
    </w:p>
    <w:p w:rsidR="001A72BB" w:rsidRDefault="007B3901" w:rsidP="001A72BB">
      <w:pPr>
        <w:autoSpaceDE w:val="0"/>
        <w:autoSpaceDN w:val="0"/>
        <w:adjustRightInd w:val="0"/>
        <w:spacing w:before="120"/>
        <w:ind w:firstLine="539"/>
        <w:jc w:val="both"/>
        <w:rPr>
          <w:sz w:val="28"/>
          <w:szCs w:val="28"/>
        </w:rPr>
      </w:pPr>
      <w:r>
        <w:rPr>
          <w:sz w:val="28"/>
          <w:szCs w:val="28"/>
        </w:rPr>
        <w:t xml:space="preserve">2024 год – </w:t>
      </w:r>
      <w:r w:rsidR="00511E46">
        <w:rPr>
          <w:sz w:val="28"/>
          <w:szCs w:val="28"/>
        </w:rPr>
        <w:t>37 990 5</w:t>
      </w:r>
      <w:r>
        <w:rPr>
          <w:sz w:val="28"/>
          <w:szCs w:val="28"/>
        </w:rPr>
        <w:t>00 рублей</w:t>
      </w:r>
      <w:r w:rsidR="001A72BB" w:rsidRPr="001666D3">
        <w:rPr>
          <w:sz w:val="28"/>
          <w:szCs w:val="28"/>
        </w:rPr>
        <w:t>;</w:t>
      </w:r>
    </w:p>
    <w:p w:rsidR="00FD7102" w:rsidRDefault="001A72BB" w:rsidP="001A72BB">
      <w:pPr>
        <w:autoSpaceDE w:val="0"/>
        <w:autoSpaceDN w:val="0"/>
        <w:adjustRightInd w:val="0"/>
        <w:spacing w:before="120"/>
        <w:ind w:firstLine="539"/>
        <w:jc w:val="both"/>
        <w:rPr>
          <w:sz w:val="28"/>
          <w:szCs w:val="28"/>
        </w:rPr>
      </w:pPr>
      <w:r>
        <w:rPr>
          <w:sz w:val="28"/>
          <w:szCs w:val="28"/>
        </w:rPr>
        <w:t>2</w:t>
      </w:r>
      <w:r w:rsidR="00511E46">
        <w:rPr>
          <w:sz w:val="28"/>
          <w:szCs w:val="28"/>
        </w:rPr>
        <w:t>025 год – 34 892 7</w:t>
      </w:r>
      <w:r w:rsidRPr="001666D3">
        <w:rPr>
          <w:sz w:val="28"/>
          <w:szCs w:val="28"/>
        </w:rPr>
        <w:t>00 руб</w:t>
      </w:r>
      <w:r w:rsidR="007B3901">
        <w:rPr>
          <w:sz w:val="28"/>
          <w:szCs w:val="28"/>
        </w:rPr>
        <w:t>лей</w:t>
      </w:r>
      <w:r w:rsidR="00FD7102">
        <w:rPr>
          <w:sz w:val="28"/>
          <w:szCs w:val="28"/>
        </w:rPr>
        <w:t>;</w:t>
      </w:r>
    </w:p>
    <w:p w:rsidR="001A72BB" w:rsidRDefault="00511E46" w:rsidP="001A72BB">
      <w:pPr>
        <w:autoSpaceDE w:val="0"/>
        <w:autoSpaceDN w:val="0"/>
        <w:adjustRightInd w:val="0"/>
        <w:spacing w:before="120"/>
        <w:ind w:firstLine="539"/>
        <w:jc w:val="both"/>
        <w:rPr>
          <w:sz w:val="28"/>
          <w:szCs w:val="28"/>
        </w:rPr>
      </w:pPr>
      <w:r>
        <w:rPr>
          <w:sz w:val="28"/>
          <w:szCs w:val="28"/>
        </w:rPr>
        <w:t>2026 год – 28 493 3</w:t>
      </w:r>
      <w:r w:rsidR="00FD7102">
        <w:rPr>
          <w:sz w:val="28"/>
          <w:szCs w:val="28"/>
        </w:rPr>
        <w:t>00 рублей</w:t>
      </w:r>
      <w:r w:rsidR="001A72BB" w:rsidRPr="001666D3">
        <w:rPr>
          <w:sz w:val="28"/>
          <w:szCs w:val="28"/>
        </w:rPr>
        <w:t>.</w:t>
      </w:r>
    </w:p>
    <w:p w:rsidR="00CD5DBB" w:rsidRPr="00CD5DBB" w:rsidRDefault="00CD5DBB" w:rsidP="001A72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Подпрограммы 2 представлено в приложении 2.</w:t>
      </w:r>
    </w:p>
    <w:p w:rsidR="00CD5DBB" w:rsidRPr="00CD5DBB" w:rsidRDefault="00CD5DBB" w:rsidP="001A72BB">
      <w:pPr>
        <w:autoSpaceDE w:val="0"/>
        <w:autoSpaceDN w:val="0"/>
        <w:adjustRightInd w:val="0"/>
        <w:spacing w:before="240"/>
        <w:ind w:firstLine="540"/>
        <w:jc w:val="both"/>
        <w:rPr>
          <w:sz w:val="28"/>
          <w:szCs w:val="28"/>
        </w:rPr>
      </w:pPr>
    </w:p>
    <w:sectPr w:rsidR="00CD5DBB" w:rsidRPr="00CD5DBB" w:rsidSect="00DF1CE0">
      <w:headerReference w:type="default" r:id="rId16"/>
      <w:headerReference w:type="first" r:id="rId17"/>
      <w:pgSz w:w="11906" w:h="16838"/>
      <w:pgMar w:top="2268" w:right="567" w:bottom="2268" w:left="851"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3295" w:rsidRDefault="000D3295" w:rsidP="00B8517E">
      <w:r>
        <w:separator/>
      </w:r>
    </w:p>
  </w:endnote>
  <w:endnote w:type="continuationSeparator" w:id="1">
    <w:p w:rsidR="000D3295" w:rsidRDefault="000D3295" w:rsidP="00B851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3295" w:rsidRDefault="000D3295" w:rsidP="00B8517E">
      <w:r>
        <w:separator/>
      </w:r>
    </w:p>
  </w:footnote>
  <w:footnote w:type="continuationSeparator" w:id="1">
    <w:p w:rsidR="000D3295" w:rsidRDefault="000D3295" w:rsidP="00B851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295" w:rsidRDefault="000D3295">
    <w:pPr>
      <w:pStyle w:val="a5"/>
      <w:jc w:val="center"/>
    </w:pPr>
    <w:fldSimple w:instr="PAGE   \* MERGEFORMAT">
      <w:r w:rsidR="00511E46">
        <w:rPr>
          <w:noProof/>
        </w:rPr>
        <w:t>2</w:t>
      </w:r>
    </w:fldSimple>
  </w:p>
  <w:p w:rsidR="000D3295" w:rsidRDefault="000D3295">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295" w:rsidRDefault="000D3295">
    <w:pPr>
      <w:pStyle w:val="a5"/>
    </w:pPr>
  </w:p>
  <w:p w:rsidR="000D3295" w:rsidRDefault="000D3295">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F4A21"/>
    <w:multiLevelType w:val="hybridMultilevel"/>
    <w:tmpl w:val="8944630C"/>
    <w:lvl w:ilvl="0" w:tplc="D29E731C">
      <w:start w:val="8"/>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D53D28"/>
    <w:multiLevelType w:val="hybridMultilevel"/>
    <w:tmpl w:val="97C01036"/>
    <w:lvl w:ilvl="0" w:tplc="3D3C708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D56390"/>
    <w:multiLevelType w:val="hybridMultilevel"/>
    <w:tmpl w:val="168A0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F70511"/>
    <w:multiLevelType w:val="hybridMultilevel"/>
    <w:tmpl w:val="4964023A"/>
    <w:lvl w:ilvl="0" w:tplc="6A523E16">
      <w:start w:val="9"/>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DB94DFB"/>
    <w:multiLevelType w:val="hybridMultilevel"/>
    <w:tmpl w:val="CAD4D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3991F2F"/>
    <w:multiLevelType w:val="multilevel"/>
    <w:tmpl w:val="E0128EA8"/>
    <w:lvl w:ilvl="0">
      <w:start w:val="2"/>
      <w:numFmt w:val="decimal"/>
      <w:lvlText w:val="%1."/>
      <w:lvlJc w:val="left"/>
      <w:pPr>
        <w:ind w:left="720" w:hanging="360"/>
      </w:pPr>
      <w:rPr>
        <w:rFonts w:hint="default"/>
        <w:sz w:val="28"/>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6D826567"/>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EC53A99"/>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8">
    <w:nsid w:val="6EFF7734"/>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9">
    <w:nsid w:val="7B820F6D"/>
    <w:multiLevelType w:val="hybridMultilevel"/>
    <w:tmpl w:val="2376B8AA"/>
    <w:lvl w:ilvl="0" w:tplc="F89E8306">
      <w:start w:val="1"/>
      <w:numFmt w:val="decimal"/>
      <w:lvlText w:val="%1."/>
      <w:lvlJc w:val="left"/>
      <w:pPr>
        <w:ind w:left="72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C5A6059"/>
    <w:multiLevelType w:val="multilevel"/>
    <w:tmpl w:val="8B585390"/>
    <w:lvl w:ilvl="0">
      <w:start w:val="2"/>
      <w:numFmt w:val="decimal"/>
      <w:lvlText w:val="%1."/>
      <w:lvlJc w:val="left"/>
      <w:pPr>
        <w:ind w:left="928" w:hanging="360"/>
      </w:pPr>
      <w:rPr>
        <w:rFonts w:hint="default"/>
        <w:color w:val="auto"/>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11">
    <w:nsid w:val="7FF070DF"/>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2"/>
  </w:num>
  <w:num w:numId="5">
    <w:abstractNumId w:val="9"/>
  </w:num>
  <w:num w:numId="6">
    <w:abstractNumId w:val="8"/>
  </w:num>
  <w:num w:numId="7">
    <w:abstractNumId w:val="6"/>
  </w:num>
  <w:num w:numId="8">
    <w:abstractNumId w:val="4"/>
  </w:num>
  <w:num w:numId="9">
    <w:abstractNumId w:val="11"/>
  </w:num>
  <w:num w:numId="10">
    <w:abstractNumId w:val="0"/>
  </w:num>
  <w:num w:numId="11">
    <w:abstractNumId w:val="3"/>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drawingGridHorizontalSpacing w:val="120"/>
  <w:displayHorizontalDrawingGridEvery w:val="2"/>
  <w:characterSpacingControl w:val="doNotCompress"/>
  <w:hdrShapeDefaults>
    <o:shapedefaults v:ext="edit" spidmax="72705"/>
  </w:hdrShapeDefaults>
  <w:footnotePr>
    <w:footnote w:id="0"/>
    <w:footnote w:id="1"/>
  </w:footnotePr>
  <w:endnotePr>
    <w:endnote w:id="0"/>
    <w:endnote w:id="1"/>
  </w:endnotePr>
  <w:compat/>
  <w:rsids>
    <w:rsidRoot w:val="004148EF"/>
    <w:rsid w:val="000011DA"/>
    <w:rsid w:val="000029BB"/>
    <w:rsid w:val="00010952"/>
    <w:rsid w:val="000119D6"/>
    <w:rsid w:val="0001544F"/>
    <w:rsid w:val="000227AC"/>
    <w:rsid w:val="00023262"/>
    <w:rsid w:val="00025D0D"/>
    <w:rsid w:val="00033401"/>
    <w:rsid w:val="0003434F"/>
    <w:rsid w:val="000375D0"/>
    <w:rsid w:val="00041726"/>
    <w:rsid w:val="00044F27"/>
    <w:rsid w:val="0004547C"/>
    <w:rsid w:val="000456D5"/>
    <w:rsid w:val="00051738"/>
    <w:rsid w:val="00052B21"/>
    <w:rsid w:val="00054611"/>
    <w:rsid w:val="00054A4B"/>
    <w:rsid w:val="000552D4"/>
    <w:rsid w:val="00060091"/>
    <w:rsid w:val="00061B3B"/>
    <w:rsid w:val="000675AE"/>
    <w:rsid w:val="00081ABF"/>
    <w:rsid w:val="00094F66"/>
    <w:rsid w:val="000A291A"/>
    <w:rsid w:val="000A425E"/>
    <w:rsid w:val="000B1463"/>
    <w:rsid w:val="000B195D"/>
    <w:rsid w:val="000B2C99"/>
    <w:rsid w:val="000B3025"/>
    <w:rsid w:val="000B345C"/>
    <w:rsid w:val="000B5C2B"/>
    <w:rsid w:val="000C09A8"/>
    <w:rsid w:val="000C3AB9"/>
    <w:rsid w:val="000C58A2"/>
    <w:rsid w:val="000D18FC"/>
    <w:rsid w:val="000D1ADF"/>
    <w:rsid w:val="000D3295"/>
    <w:rsid w:val="000D4A44"/>
    <w:rsid w:val="000E1B0C"/>
    <w:rsid w:val="000E42BB"/>
    <w:rsid w:val="000F56DF"/>
    <w:rsid w:val="00105B04"/>
    <w:rsid w:val="00110F05"/>
    <w:rsid w:val="00111310"/>
    <w:rsid w:val="00114C72"/>
    <w:rsid w:val="00117391"/>
    <w:rsid w:val="001231A0"/>
    <w:rsid w:val="00126E30"/>
    <w:rsid w:val="00132CFF"/>
    <w:rsid w:val="0013535A"/>
    <w:rsid w:val="00137E47"/>
    <w:rsid w:val="00144292"/>
    <w:rsid w:val="00146D59"/>
    <w:rsid w:val="0014743D"/>
    <w:rsid w:val="00147846"/>
    <w:rsid w:val="00157492"/>
    <w:rsid w:val="001603EC"/>
    <w:rsid w:val="00164C59"/>
    <w:rsid w:val="00166547"/>
    <w:rsid w:val="00181FCE"/>
    <w:rsid w:val="00186016"/>
    <w:rsid w:val="00187D28"/>
    <w:rsid w:val="00194A66"/>
    <w:rsid w:val="00197EB8"/>
    <w:rsid w:val="001A03CF"/>
    <w:rsid w:val="001A1C7B"/>
    <w:rsid w:val="001A72BB"/>
    <w:rsid w:val="001B0A47"/>
    <w:rsid w:val="001C0FED"/>
    <w:rsid w:val="001C7FF2"/>
    <w:rsid w:val="001D07F9"/>
    <w:rsid w:val="001D2EE0"/>
    <w:rsid w:val="001D4421"/>
    <w:rsid w:val="001E0C3A"/>
    <w:rsid w:val="001E3FB7"/>
    <w:rsid w:val="001E4616"/>
    <w:rsid w:val="001E4982"/>
    <w:rsid w:val="001E5DE6"/>
    <w:rsid w:val="001E6B20"/>
    <w:rsid w:val="001F1044"/>
    <w:rsid w:val="001F2C1B"/>
    <w:rsid w:val="001F31AE"/>
    <w:rsid w:val="001F4EE8"/>
    <w:rsid w:val="001F57F1"/>
    <w:rsid w:val="001F6AA5"/>
    <w:rsid w:val="002011B4"/>
    <w:rsid w:val="0020451F"/>
    <w:rsid w:val="002057E3"/>
    <w:rsid w:val="00210DC9"/>
    <w:rsid w:val="00211350"/>
    <w:rsid w:val="00213031"/>
    <w:rsid w:val="00216E54"/>
    <w:rsid w:val="00216EDA"/>
    <w:rsid w:val="00222A71"/>
    <w:rsid w:val="002268A9"/>
    <w:rsid w:val="00232566"/>
    <w:rsid w:val="002332D9"/>
    <w:rsid w:val="00235E55"/>
    <w:rsid w:val="002378A1"/>
    <w:rsid w:val="00241B0B"/>
    <w:rsid w:val="00245027"/>
    <w:rsid w:val="002465BE"/>
    <w:rsid w:val="00252CED"/>
    <w:rsid w:val="00253677"/>
    <w:rsid w:val="002565B0"/>
    <w:rsid w:val="002577E2"/>
    <w:rsid w:val="002604AC"/>
    <w:rsid w:val="0026558F"/>
    <w:rsid w:val="002727DD"/>
    <w:rsid w:val="00274FE3"/>
    <w:rsid w:val="002830D4"/>
    <w:rsid w:val="00293220"/>
    <w:rsid w:val="002A5AF4"/>
    <w:rsid w:val="002A6D5A"/>
    <w:rsid w:val="002B5907"/>
    <w:rsid w:val="002B6D38"/>
    <w:rsid w:val="002C2B26"/>
    <w:rsid w:val="002C6914"/>
    <w:rsid w:val="002D32B7"/>
    <w:rsid w:val="002D34BB"/>
    <w:rsid w:val="002D3D6F"/>
    <w:rsid w:val="002D62D5"/>
    <w:rsid w:val="002D7362"/>
    <w:rsid w:val="002E1DAB"/>
    <w:rsid w:val="002E42BD"/>
    <w:rsid w:val="002F00DC"/>
    <w:rsid w:val="002F0D6D"/>
    <w:rsid w:val="002F16BB"/>
    <w:rsid w:val="002F3739"/>
    <w:rsid w:val="002F3802"/>
    <w:rsid w:val="002F4F44"/>
    <w:rsid w:val="002F64A6"/>
    <w:rsid w:val="002F76BC"/>
    <w:rsid w:val="002F784B"/>
    <w:rsid w:val="002F7E3B"/>
    <w:rsid w:val="00310240"/>
    <w:rsid w:val="00310629"/>
    <w:rsid w:val="003127BD"/>
    <w:rsid w:val="00312C2F"/>
    <w:rsid w:val="00312FE2"/>
    <w:rsid w:val="003134E7"/>
    <w:rsid w:val="003174D8"/>
    <w:rsid w:val="003240C1"/>
    <w:rsid w:val="003252BE"/>
    <w:rsid w:val="003258B2"/>
    <w:rsid w:val="003431BF"/>
    <w:rsid w:val="00356BD7"/>
    <w:rsid w:val="00361904"/>
    <w:rsid w:val="00362E28"/>
    <w:rsid w:val="00364732"/>
    <w:rsid w:val="00364EEE"/>
    <w:rsid w:val="00365B3F"/>
    <w:rsid w:val="0036606B"/>
    <w:rsid w:val="00366244"/>
    <w:rsid w:val="00366370"/>
    <w:rsid w:val="00371AC2"/>
    <w:rsid w:val="00374484"/>
    <w:rsid w:val="00374BE4"/>
    <w:rsid w:val="003766AB"/>
    <w:rsid w:val="00380B93"/>
    <w:rsid w:val="00387E06"/>
    <w:rsid w:val="00391280"/>
    <w:rsid w:val="00393587"/>
    <w:rsid w:val="003A0582"/>
    <w:rsid w:val="003A6304"/>
    <w:rsid w:val="003B3BE3"/>
    <w:rsid w:val="003B5897"/>
    <w:rsid w:val="003C4E49"/>
    <w:rsid w:val="003C6525"/>
    <w:rsid w:val="003C6E88"/>
    <w:rsid w:val="003D1988"/>
    <w:rsid w:val="003D397E"/>
    <w:rsid w:val="003D594B"/>
    <w:rsid w:val="003D6786"/>
    <w:rsid w:val="003D72F4"/>
    <w:rsid w:val="003E1652"/>
    <w:rsid w:val="003E6BFC"/>
    <w:rsid w:val="003E775D"/>
    <w:rsid w:val="003F2B00"/>
    <w:rsid w:val="00401457"/>
    <w:rsid w:val="004059C2"/>
    <w:rsid w:val="00407C05"/>
    <w:rsid w:val="00407C19"/>
    <w:rsid w:val="004148EF"/>
    <w:rsid w:val="0041735C"/>
    <w:rsid w:val="00425792"/>
    <w:rsid w:val="004413CC"/>
    <w:rsid w:val="00441BAE"/>
    <w:rsid w:val="00442918"/>
    <w:rsid w:val="00445C21"/>
    <w:rsid w:val="0044671E"/>
    <w:rsid w:val="004507AB"/>
    <w:rsid w:val="004510CB"/>
    <w:rsid w:val="00452FD8"/>
    <w:rsid w:val="00461F37"/>
    <w:rsid w:val="00463B47"/>
    <w:rsid w:val="00465D60"/>
    <w:rsid w:val="0046661A"/>
    <w:rsid w:val="004669FC"/>
    <w:rsid w:val="0048023D"/>
    <w:rsid w:val="00482909"/>
    <w:rsid w:val="004932C4"/>
    <w:rsid w:val="004933F0"/>
    <w:rsid w:val="004955E3"/>
    <w:rsid w:val="004977AE"/>
    <w:rsid w:val="004979BA"/>
    <w:rsid w:val="004A0D96"/>
    <w:rsid w:val="004A4A01"/>
    <w:rsid w:val="004B3B5F"/>
    <w:rsid w:val="004B41DC"/>
    <w:rsid w:val="004B4619"/>
    <w:rsid w:val="004B4830"/>
    <w:rsid w:val="004B596C"/>
    <w:rsid w:val="004B673D"/>
    <w:rsid w:val="004B7B76"/>
    <w:rsid w:val="004C4631"/>
    <w:rsid w:val="004D20C9"/>
    <w:rsid w:val="004D3F18"/>
    <w:rsid w:val="004D7A98"/>
    <w:rsid w:val="004E07F9"/>
    <w:rsid w:val="004E3BD3"/>
    <w:rsid w:val="004F3B53"/>
    <w:rsid w:val="004F5246"/>
    <w:rsid w:val="004F60A1"/>
    <w:rsid w:val="004F76F3"/>
    <w:rsid w:val="005036FE"/>
    <w:rsid w:val="00511E46"/>
    <w:rsid w:val="00511FF2"/>
    <w:rsid w:val="00512CC0"/>
    <w:rsid w:val="00512DE2"/>
    <w:rsid w:val="00520080"/>
    <w:rsid w:val="00524DED"/>
    <w:rsid w:val="005263DF"/>
    <w:rsid w:val="005264A5"/>
    <w:rsid w:val="00527077"/>
    <w:rsid w:val="005277ED"/>
    <w:rsid w:val="00531078"/>
    <w:rsid w:val="00532926"/>
    <w:rsid w:val="005368AF"/>
    <w:rsid w:val="00541C18"/>
    <w:rsid w:val="00541D28"/>
    <w:rsid w:val="0054308D"/>
    <w:rsid w:val="00545C2F"/>
    <w:rsid w:val="00551022"/>
    <w:rsid w:val="005526ED"/>
    <w:rsid w:val="00552CAC"/>
    <w:rsid w:val="00555E13"/>
    <w:rsid w:val="00556743"/>
    <w:rsid w:val="005572F3"/>
    <w:rsid w:val="0056131B"/>
    <w:rsid w:val="005621AF"/>
    <w:rsid w:val="00571460"/>
    <w:rsid w:val="00583B86"/>
    <w:rsid w:val="00590351"/>
    <w:rsid w:val="005A00A6"/>
    <w:rsid w:val="005A0859"/>
    <w:rsid w:val="005A4C25"/>
    <w:rsid w:val="005A7097"/>
    <w:rsid w:val="005A77DB"/>
    <w:rsid w:val="005B3186"/>
    <w:rsid w:val="005B344E"/>
    <w:rsid w:val="005B3B8B"/>
    <w:rsid w:val="005B7F29"/>
    <w:rsid w:val="005C0447"/>
    <w:rsid w:val="005C1168"/>
    <w:rsid w:val="005C522C"/>
    <w:rsid w:val="005D1754"/>
    <w:rsid w:val="005D47EB"/>
    <w:rsid w:val="005D7E9E"/>
    <w:rsid w:val="005E13E8"/>
    <w:rsid w:val="005F07B7"/>
    <w:rsid w:val="005F0B43"/>
    <w:rsid w:val="005F46C8"/>
    <w:rsid w:val="00601100"/>
    <w:rsid w:val="0060450B"/>
    <w:rsid w:val="00604B19"/>
    <w:rsid w:val="00605EB4"/>
    <w:rsid w:val="006104A0"/>
    <w:rsid w:val="0061225B"/>
    <w:rsid w:val="00612ECE"/>
    <w:rsid w:val="006138E3"/>
    <w:rsid w:val="00613AF7"/>
    <w:rsid w:val="006154FC"/>
    <w:rsid w:val="00615924"/>
    <w:rsid w:val="00616737"/>
    <w:rsid w:val="00616902"/>
    <w:rsid w:val="00621448"/>
    <w:rsid w:val="00623C8D"/>
    <w:rsid w:val="0062410E"/>
    <w:rsid w:val="00627563"/>
    <w:rsid w:val="00631392"/>
    <w:rsid w:val="0063345B"/>
    <w:rsid w:val="006367D7"/>
    <w:rsid w:val="006437B7"/>
    <w:rsid w:val="0064531C"/>
    <w:rsid w:val="00646FD0"/>
    <w:rsid w:val="0065162B"/>
    <w:rsid w:val="006566B0"/>
    <w:rsid w:val="006634EA"/>
    <w:rsid w:val="006656B9"/>
    <w:rsid w:val="006664A6"/>
    <w:rsid w:val="00667AD8"/>
    <w:rsid w:val="006704A1"/>
    <w:rsid w:val="00672BA6"/>
    <w:rsid w:val="00674D68"/>
    <w:rsid w:val="00674E4B"/>
    <w:rsid w:val="006753D1"/>
    <w:rsid w:val="00690302"/>
    <w:rsid w:val="006905AF"/>
    <w:rsid w:val="00690EFD"/>
    <w:rsid w:val="00694885"/>
    <w:rsid w:val="006A5845"/>
    <w:rsid w:val="006B0E49"/>
    <w:rsid w:val="006B1143"/>
    <w:rsid w:val="006B1254"/>
    <w:rsid w:val="006B3FEB"/>
    <w:rsid w:val="006B5CD5"/>
    <w:rsid w:val="006B7F52"/>
    <w:rsid w:val="006C17A0"/>
    <w:rsid w:val="006C4FFE"/>
    <w:rsid w:val="006C5797"/>
    <w:rsid w:val="006C65CB"/>
    <w:rsid w:val="006C6D44"/>
    <w:rsid w:val="006D2D9F"/>
    <w:rsid w:val="006D3983"/>
    <w:rsid w:val="006D469A"/>
    <w:rsid w:val="006D4BA0"/>
    <w:rsid w:val="006E2981"/>
    <w:rsid w:val="006F1BBB"/>
    <w:rsid w:val="006F269E"/>
    <w:rsid w:val="006F4D02"/>
    <w:rsid w:val="006F4FE8"/>
    <w:rsid w:val="006F767A"/>
    <w:rsid w:val="006F7693"/>
    <w:rsid w:val="007040CE"/>
    <w:rsid w:val="00704277"/>
    <w:rsid w:val="007069B5"/>
    <w:rsid w:val="007116D6"/>
    <w:rsid w:val="007159F0"/>
    <w:rsid w:val="00723C3A"/>
    <w:rsid w:val="00732356"/>
    <w:rsid w:val="00734647"/>
    <w:rsid w:val="00734E06"/>
    <w:rsid w:val="00741B03"/>
    <w:rsid w:val="00743EDA"/>
    <w:rsid w:val="007455B0"/>
    <w:rsid w:val="007462F6"/>
    <w:rsid w:val="0075203B"/>
    <w:rsid w:val="007521A2"/>
    <w:rsid w:val="00757DB5"/>
    <w:rsid w:val="00783DA0"/>
    <w:rsid w:val="007910BC"/>
    <w:rsid w:val="0079122F"/>
    <w:rsid w:val="007929A5"/>
    <w:rsid w:val="007A2269"/>
    <w:rsid w:val="007B3901"/>
    <w:rsid w:val="007B49F2"/>
    <w:rsid w:val="007B5B78"/>
    <w:rsid w:val="007B5E27"/>
    <w:rsid w:val="007B618A"/>
    <w:rsid w:val="007C2352"/>
    <w:rsid w:val="007C2A21"/>
    <w:rsid w:val="007C4406"/>
    <w:rsid w:val="007C472D"/>
    <w:rsid w:val="007C4BD2"/>
    <w:rsid w:val="007D3D74"/>
    <w:rsid w:val="007D6F17"/>
    <w:rsid w:val="007E034E"/>
    <w:rsid w:val="007E0ABB"/>
    <w:rsid w:val="007E267B"/>
    <w:rsid w:val="007E7BDA"/>
    <w:rsid w:val="007F06ED"/>
    <w:rsid w:val="00803B8A"/>
    <w:rsid w:val="0080747C"/>
    <w:rsid w:val="00810C3E"/>
    <w:rsid w:val="00812CFA"/>
    <w:rsid w:val="00813299"/>
    <w:rsid w:val="008137D8"/>
    <w:rsid w:val="0081401C"/>
    <w:rsid w:val="00815C00"/>
    <w:rsid w:val="008208EC"/>
    <w:rsid w:val="00820A11"/>
    <w:rsid w:val="00823911"/>
    <w:rsid w:val="0082621A"/>
    <w:rsid w:val="008304AE"/>
    <w:rsid w:val="00831240"/>
    <w:rsid w:val="008328F1"/>
    <w:rsid w:val="008360F8"/>
    <w:rsid w:val="00836357"/>
    <w:rsid w:val="008419F1"/>
    <w:rsid w:val="008432F4"/>
    <w:rsid w:val="00846D11"/>
    <w:rsid w:val="00847167"/>
    <w:rsid w:val="00851D47"/>
    <w:rsid w:val="00852F45"/>
    <w:rsid w:val="00853568"/>
    <w:rsid w:val="00855D77"/>
    <w:rsid w:val="00856A0F"/>
    <w:rsid w:val="00857782"/>
    <w:rsid w:val="008618A2"/>
    <w:rsid w:val="00861AB5"/>
    <w:rsid w:val="00861EEF"/>
    <w:rsid w:val="00862A4D"/>
    <w:rsid w:val="008633B0"/>
    <w:rsid w:val="0086438C"/>
    <w:rsid w:val="008649F5"/>
    <w:rsid w:val="00865098"/>
    <w:rsid w:val="00865C49"/>
    <w:rsid w:val="00872D70"/>
    <w:rsid w:val="0087551A"/>
    <w:rsid w:val="00877769"/>
    <w:rsid w:val="00877BE7"/>
    <w:rsid w:val="0088661F"/>
    <w:rsid w:val="008903F1"/>
    <w:rsid w:val="008921C2"/>
    <w:rsid w:val="00895731"/>
    <w:rsid w:val="00896023"/>
    <w:rsid w:val="008963F1"/>
    <w:rsid w:val="008A37C3"/>
    <w:rsid w:val="008A5039"/>
    <w:rsid w:val="008A641C"/>
    <w:rsid w:val="008A656E"/>
    <w:rsid w:val="008A6A59"/>
    <w:rsid w:val="008A7915"/>
    <w:rsid w:val="008B3537"/>
    <w:rsid w:val="008C3BCB"/>
    <w:rsid w:val="008C79DA"/>
    <w:rsid w:val="008D15EC"/>
    <w:rsid w:val="008E35CE"/>
    <w:rsid w:val="008E620E"/>
    <w:rsid w:val="008E71E9"/>
    <w:rsid w:val="008F2EF5"/>
    <w:rsid w:val="008F4A18"/>
    <w:rsid w:val="008F6AFF"/>
    <w:rsid w:val="008F7249"/>
    <w:rsid w:val="00901198"/>
    <w:rsid w:val="00903520"/>
    <w:rsid w:val="00903FCA"/>
    <w:rsid w:val="00904885"/>
    <w:rsid w:val="0091044F"/>
    <w:rsid w:val="00911140"/>
    <w:rsid w:val="00915B90"/>
    <w:rsid w:val="00924204"/>
    <w:rsid w:val="0093139A"/>
    <w:rsid w:val="00934853"/>
    <w:rsid w:val="00937AD3"/>
    <w:rsid w:val="0094020B"/>
    <w:rsid w:val="0094082D"/>
    <w:rsid w:val="00941342"/>
    <w:rsid w:val="00943DE6"/>
    <w:rsid w:val="00950C61"/>
    <w:rsid w:val="00951426"/>
    <w:rsid w:val="0095278A"/>
    <w:rsid w:val="009548BC"/>
    <w:rsid w:val="00954ABE"/>
    <w:rsid w:val="0096442A"/>
    <w:rsid w:val="00967DDB"/>
    <w:rsid w:val="00970FF3"/>
    <w:rsid w:val="00971954"/>
    <w:rsid w:val="009756DE"/>
    <w:rsid w:val="009837CA"/>
    <w:rsid w:val="009847A3"/>
    <w:rsid w:val="009850D3"/>
    <w:rsid w:val="00992C08"/>
    <w:rsid w:val="00994DD9"/>
    <w:rsid w:val="009A05CC"/>
    <w:rsid w:val="009A316D"/>
    <w:rsid w:val="009A56B6"/>
    <w:rsid w:val="009A61E0"/>
    <w:rsid w:val="009B3F37"/>
    <w:rsid w:val="009C4C80"/>
    <w:rsid w:val="009C5CA9"/>
    <w:rsid w:val="009D06AE"/>
    <w:rsid w:val="009E04D8"/>
    <w:rsid w:val="009E1938"/>
    <w:rsid w:val="009E1EFA"/>
    <w:rsid w:val="009E7067"/>
    <w:rsid w:val="009F21CD"/>
    <w:rsid w:val="009F5CD3"/>
    <w:rsid w:val="00A00A7D"/>
    <w:rsid w:val="00A04356"/>
    <w:rsid w:val="00A14C3D"/>
    <w:rsid w:val="00A17C9A"/>
    <w:rsid w:val="00A25AAA"/>
    <w:rsid w:val="00A3485C"/>
    <w:rsid w:val="00A4440F"/>
    <w:rsid w:val="00A51C02"/>
    <w:rsid w:val="00A52CE4"/>
    <w:rsid w:val="00A57FFC"/>
    <w:rsid w:val="00A636D5"/>
    <w:rsid w:val="00A64983"/>
    <w:rsid w:val="00A64ACA"/>
    <w:rsid w:val="00A65D45"/>
    <w:rsid w:val="00A732E6"/>
    <w:rsid w:val="00A74330"/>
    <w:rsid w:val="00A77024"/>
    <w:rsid w:val="00A77665"/>
    <w:rsid w:val="00A90D6B"/>
    <w:rsid w:val="00A910CB"/>
    <w:rsid w:val="00A94F29"/>
    <w:rsid w:val="00A974DD"/>
    <w:rsid w:val="00AA13FE"/>
    <w:rsid w:val="00AA244B"/>
    <w:rsid w:val="00AA25AC"/>
    <w:rsid w:val="00AC6466"/>
    <w:rsid w:val="00AC6DBE"/>
    <w:rsid w:val="00AC6F1D"/>
    <w:rsid w:val="00AC7A2A"/>
    <w:rsid w:val="00AD1CAC"/>
    <w:rsid w:val="00AD529F"/>
    <w:rsid w:val="00AD5D36"/>
    <w:rsid w:val="00AE0593"/>
    <w:rsid w:val="00AE5608"/>
    <w:rsid w:val="00AE584E"/>
    <w:rsid w:val="00AE6330"/>
    <w:rsid w:val="00AF0F2E"/>
    <w:rsid w:val="00AF155A"/>
    <w:rsid w:val="00AF2B5F"/>
    <w:rsid w:val="00AF4F94"/>
    <w:rsid w:val="00B0052D"/>
    <w:rsid w:val="00B020DC"/>
    <w:rsid w:val="00B03BC1"/>
    <w:rsid w:val="00B05167"/>
    <w:rsid w:val="00B126C2"/>
    <w:rsid w:val="00B13E04"/>
    <w:rsid w:val="00B1443E"/>
    <w:rsid w:val="00B1505B"/>
    <w:rsid w:val="00B17320"/>
    <w:rsid w:val="00B17F7E"/>
    <w:rsid w:val="00B2134C"/>
    <w:rsid w:val="00B229C0"/>
    <w:rsid w:val="00B363F9"/>
    <w:rsid w:val="00B41B35"/>
    <w:rsid w:val="00B52F4E"/>
    <w:rsid w:val="00B54B8D"/>
    <w:rsid w:val="00B56EF4"/>
    <w:rsid w:val="00B57772"/>
    <w:rsid w:val="00B7342E"/>
    <w:rsid w:val="00B73927"/>
    <w:rsid w:val="00B73975"/>
    <w:rsid w:val="00B748D1"/>
    <w:rsid w:val="00B764E0"/>
    <w:rsid w:val="00B76935"/>
    <w:rsid w:val="00B779DD"/>
    <w:rsid w:val="00B81E0A"/>
    <w:rsid w:val="00B8517E"/>
    <w:rsid w:val="00B86FE1"/>
    <w:rsid w:val="00B9406F"/>
    <w:rsid w:val="00B9622D"/>
    <w:rsid w:val="00B96531"/>
    <w:rsid w:val="00B97A7D"/>
    <w:rsid w:val="00BA24A8"/>
    <w:rsid w:val="00BA334D"/>
    <w:rsid w:val="00BA3811"/>
    <w:rsid w:val="00BA4AE0"/>
    <w:rsid w:val="00BA6BAB"/>
    <w:rsid w:val="00BB0B35"/>
    <w:rsid w:val="00BB6E05"/>
    <w:rsid w:val="00BC0AD4"/>
    <w:rsid w:val="00BC0C30"/>
    <w:rsid w:val="00BC62BA"/>
    <w:rsid w:val="00BC63E6"/>
    <w:rsid w:val="00BC7EE8"/>
    <w:rsid w:val="00BD142B"/>
    <w:rsid w:val="00BD568A"/>
    <w:rsid w:val="00BE082D"/>
    <w:rsid w:val="00BE490D"/>
    <w:rsid w:val="00BE6689"/>
    <w:rsid w:val="00BF2EEB"/>
    <w:rsid w:val="00BF6007"/>
    <w:rsid w:val="00BF753F"/>
    <w:rsid w:val="00C05C23"/>
    <w:rsid w:val="00C107EA"/>
    <w:rsid w:val="00C14755"/>
    <w:rsid w:val="00C22777"/>
    <w:rsid w:val="00C227C8"/>
    <w:rsid w:val="00C22DFE"/>
    <w:rsid w:val="00C23DF1"/>
    <w:rsid w:val="00C240CD"/>
    <w:rsid w:val="00C251D7"/>
    <w:rsid w:val="00C26777"/>
    <w:rsid w:val="00C32CA7"/>
    <w:rsid w:val="00C351CA"/>
    <w:rsid w:val="00C405CC"/>
    <w:rsid w:val="00C41E25"/>
    <w:rsid w:val="00C47516"/>
    <w:rsid w:val="00C553EF"/>
    <w:rsid w:val="00C55AA0"/>
    <w:rsid w:val="00C57056"/>
    <w:rsid w:val="00C57657"/>
    <w:rsid w:val="00C60AB6"/>
    <w:rsid w:val="00C62852"/>
    <w:rsid w:val="00C62EE8"/>
    <w:rsid w:val="00C636E4"/>
    <w:rsid w:val="00C65E8F"/>
    <w:rsid w:val="00C677D5"/>
    <w:rsid w:val="00C75D65"/>
    <w:rsid w:val="00C76553"/>
    <w:rsid w:val="00C7690E"/>
    <w:rsid w:val="00C85BE6"/>
    <w:rsid w:val="00C9623D"/>
    <w:rsid w:val="00CA1A8E"/>
    <w:rsid w:val="00CA30B4"/>
    <w:rsid w:val="00CA3360"/>
    <w:rsid w:val="00CA586F"/>
    <w:rsid w:val="00CA7015"/>
    <w:rsid w:val="00CB020B"/>
    <w:rsid w:val="00CB229B"/>
    <w:rsid w:val="00CB312E"/>
    <w:rsid w:val="00CB7098"/>
    <w:rsid w:val="00CB728B"/>
    <w:rsid w:val="00CC1743"/>
    <w:rsid w:val="00CC33BE"/>
    <w:rsid w:val="00CC3995"/>
    <w:rsid w:val="00CD5DBB"/>
    <w:rsid w:val="00CE6711"/>
    <w:rsid w:val="00D00A2A"/>
    <w:rsid w:val="00D1365A"/>
    <w:rsid w:val="00D14331"/>
    <w:rsid w:val="00D14E4C"/>
    <w:rsid w:val="00D22F8F"/>
    <w:rsid w:val="00D23109"/>
    <w:rsid w:val="00D30EA5"/>
    <w:rsid w:val="00D32E99"/>
    <w:rsid w:val="00D34CDC"/>
    <w:rsid w:val="00D3787E"/>
    <w:rsid w:val="00D54F10"/>
    <w:rsid w:val="00D57860"/>
    <w:rsid w:val="00D60F32"/>
    <w:rsid w:val="00D636E9"/>
    <w:rsid w:val="00D63E37"/>
    <w:rsid w:val="00D65868"/>
    <w:rsid w:val="00D707F1"/>
    <w:rsid w:val="00D72E56"/>
    <w:rsid w:val="00D735B1"/>
    <w:rsid w:val="00D74311"/>
    <w:rsid w:val="00D75D89"/>
    <w:rsid w:val="00D80E35"/>
    <w:rsid w:val="00D85219"/>
    <w:rsid w:val="00D864B3"/>
    <w:rsid w:val="00D90AD9"/>
    <w:rsid w:val="00D911F0"/>
    <w:rsid w:val="00D92AD7"/>
    <w:rsid w:val="00D945A5"/>
    <w:rsid w:val="00DB4242"/>
    <w:rsid w:val="00DC3BBD"/>
    <w:rsid w:val="00DC3FAE"/>
    <w:rsid w:val="00DC48AF"/>
    <w:rsid w:val="00DC74E0"/>
    <w:rsid w:val="00DD567B"/>
    <w:rsid w:val="00DE1294"/>
    <w:rsid w:val="00DE3B79"/>
    <w:rsid w:val="00DE590F"/>
    <w:rsid w:val="00DE66C1"/>
    <w:rsid w:val="00DF1AAF"/>
    <w:rsid w:val="00DF1CE0"/>
    <w:rsid w:val="00DF28DA"/>
    <w:rsid w:val="00E030B9"/>
    <w:rsid w:val="00E0706D"/>
    <w:rsid w:val="00E07270"/>
    <w:rsid w:val="00E21066"/>
    <w:rsid w:val="00E25EF0"/>
    <w:rsid w:val="00E261AC"/>
    <w:rsid w:val="00E37D6E"/>
    <w:rsid w:val="00E40968"/>
    <w:rsid w:val="00E40FE5"/>
    <w:rsid w:val="00E45507"/>
    <w:rsid w:val="00E50968"/>
    <w:rsid w:val="00E50CF8"/>
    <w:rsid w:val="00E56205"/>
    <w:rsid w:val="00E601B6"/>
    <w:rsid w:val="00E61CE4"/>
    <w:rsid w:val="00E6322F"/>
    <w:rsid w:val="00E6429B"/>
    <w:rsid w:val="00E66B42"/>
    <w:rsid w:val="00E701AD"/>
    <w:rsid w:val="00E70752"/>
    <w:rsid w:val="00E75132"/>
    <w:rsid w:val="00E756E9"/>
    <w:rsid w:val="00E77CC7"/>
    <w:rsid w:val="00E811F2"/>
    <w:rsid w:val="00E84AB2"/>
    <w:rsid w:val="00E86649"/>
    <w:rsid w:val="00E8761E"/>
    <w:rsid w:val="00E90360"/>
    <w:rsid w:val="00E924D0"/>
    <w:rsid w:val="00E948D5"/>
    <w:rsid w:val="00E97006"/>
    <w:rsid w:val="00EA05DF"/>
    <w:rsid w:val="00EB0EB3"/>
    <w:rsid w:val="00EB65B2"/>
    <w:rsid w:val="00EB6E23"/>
    <w:rsid w:val="00EC502C"/>
    <w:rsid w:val="00EC51A0"/>
    <w:rsid w:val="00EC665F"/>
    <w:rsid w:val="00ED191B"/>
    <w:rsid w:val="00ED19D4"/>
    <w:rsid w:val="00ED1C47"/>
    <w:rsid w:val="00ED5B30"/>
    <w:rsid w:val="00EE0B29"/>
    <w:rsid w:val="00EE2CEA"/>
    <w:rsid w:val="00EE3917"/>
    <w:rsid w:val="00EE45D9"/>
    <w:rsid w:val="00EE712E"/>
    <w:rsid w:val="00EE742C"/>
    <w:rsid w:val="00EF771C"/>
    <w:rsid w:val="00F00365"/>
    <w:rsid w:val="00F02D53"/>
    <w:rsid w:val="00F06623"/>
    <w:rsid w:val="00F10697"/>
    <w:rsid w:val="00F13306"/>
    <w:rsid w:val="00F15EF8"/>
    <w:rsid w:val="00F17154"/>
    <w:rsid w:val="00F23A1D"/>
    <w:rsid w:val="00F24F75"/>
    <w:rsid w:val="00F250F2"/>
    <w:rsid w:val="00F2656C"/>
    <w:rsid w:val="00F32893"/>
    <w:rsid w:val="00F32BA4"/>
    <w:rsid w:val="00F359D2"/>
    <w:rsid w:val="00F46AB2"/>
    <w:rsid w:val="00F5075E"/>
    <w:rsid w:val="00F53ED3"/>
    <w:rsid w:val="00F55328"/>
    <w:rsid w:val="00F55B46"/>
    <w:rsid w:val="00F61976"/>
    <w:rsid w:val="00F7241E"/>
    <w:rsid w:val="00F759CE"/>
    <w:rsid w:val="00F76F1E"/>
    <w:rsid w:val="00F811A0"/>
    <w:rsid w:val="00F87AA8"/>
    <w:rsid w:val="00F96B0E"/>
    <w:rsid w:val="00FA06AC"/>
    <w:rsid w:val="00FA1281"/>
    <w:rsid w:val="00FA5852"/>
    <w:rsid w:val="00FB7CA6"/>
    <w:rsid w:val="00FC322F"/>
    <w:rsid w:val="00FD1C1D"/>
    <w:rsid w:val="00FD202A"/>
    <w:rsid w:val="00FD349D"/>
    <w:rsid w:val="00FD358C"/>
    <w:rsid w:val="00FD383C"/>
    <w:rsid w:val="00FD3D71"/>
    <w:rsid w:val="00FD5A2D"/>
    <w:rsid w:val="00FD6E70"/>
    <w:rsid w:val="00FD7102"/>
    <w:rsid w:val="00FE5D28"/>
    <w:rsid w:val="00FE6CB2"/>
    <w:rsid w:val="00FF0A58"/>
    <w:rsid w:val="00FF24A5"/>
    <w:rsid w:val="00FF325B"/>
    <w:rsid w:val="00FF5281"/>
    <w:rsid w:val="00FF5CA7"/>
    <w:rsid w:val="00FF7E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27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4F4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8661F"/>
    <w:rPr>
      <w:color w:val="0000FF"/>
      <w:u w:val="single"/>
    </w:rPr>
  </w:style>
  <w:style w:type="character" w:styleId="a4">
    <w:name w:val="line number"/>
    <w:rsid w:val="00BE490D"/>
  </w:style>
  <w:style w:type="paragraph" w:styleId="a5">
    <w:name w:val="header"/>
    <w:basedOn w:val="a"/>
    <w:link w:val="a6"/>
    <w:uiPriority w:val="99"/>
    <w:rsid w:val="00B8517E"/>
    <w:pPr>
      <w:tabs>
        <w:tab w:val="center" w:pos="4677"/>
        <w:tab w:val="right" w:pos="9355"/>
      </w:tabs>
    </w:pPr>
  </w:style>
  <w:style w:type="character" w:customStyle="1" w:styleId="a6">
    <w:name w:val="Верхний колонтитул Знак"/>
    <w:link w:val="a5"/>
    <w:uiPriority w:val="99"/>
    <w:rsid w:val="00B8517E"/>
    <w:rPr>
      <w:sz w:val="24"/>
      <w:szCs w:val="24"/>
    </w:rPr>
  </w:style>
  <w:style w:type="paragraph" w:styleId="a7">
    <w:name w:val="footer"/>
    <w:basedOn w:val="a"/>
    <w:link w:val="a8"/>
    <w:uiPriority w:val="99"/>
    <w:rsid w:val="00B8517E"/>
    <w:pPr>
      <w:tabs>
        <w:tab w:val="center" w:pos="4677"/>
        <w:tab w:val="right" w:pos="9355"/>
      </w:tabs>
    </w:pPr>
  </w:style>
  <w:style w:type="character" w:customStyle="1" w:styleId="a8">
    <w:name w:val="Нижний колонтитул Знак"/>
    <w:link w:val="a7"/>
    <w:uiPriority w:val="99"/>
    <w:rsid w:val="00B8517E"/>
    <w:rPr>
      <w:sz w:val="24"/>
      <w:szCs w:val="24"/>
    </w:rPr>
  </w:style>
  <w:style w:type="paragraph" w:customStyle="1" w:styleId="a9">
    <w:name w:val="Нормальный (таблица)"/>
    <w:basedOn w:val="a"/>
    <w:next w:val="a"/>
    <w:uiPriority w:val="99"/>
    <w:rsid w:val="00D14331"/>
    <w:pPr>
      <w:widowControl w:val="0"/>
      <w:autoSpaceDE w:val="0"/>
      <w:autoSpaceDN w:val="0"/>
      <w:adjustRightInd w:val="0"/>
      <w:jc w:val="both"/>
    </w:pPr>
    <w:rPr>
      <w:rFonts w:ascii="Arial" w:hAnsi="Arial" w:cs="Arial"/>
    </w:rPr>
  </w:style>
  <w:style w:type="paragraph" w:customStyle="1" w:styleId="aa">
    <w:name w:val="Прижатый влево"/>
    <w:basedOn w:val="a"/>
    <w:next w:val="a"/>
    <w:uiPriority w:val="99"/>
    <w:rsid w:val="00D14331"/>
    <w:pPr>
      <w:widowControl w:val="0"/>
      <w:autoSpaceDE w:val="0"/>
      <w:autoSpaceDN w:val="0"/>
      <w:adjustRightInd w:val="0"/>
    </w:pPr>
    <w:rPr>
      <w:rFonts w:ascii="Arial" w:hAnsi="Arial" w:cs="Arial"/>
    </w:rPr>
  </w:style>
  <w:style w:type="paragraph" w:styleId="ab">
    <w:name w:val="No Spacing"/>
    <w:uiPriority w:val="1"/>
    <w:qFormat/>
    <w:rsid w:val="00D14331"/>
    <w:rPr>
      <w:rFonts w:ascii="Calibri" w:hAnsi="Calibri"/>
      <w:sz w:val="22"/>
      <w:szCs w:val="22"/>
    </w:rPr>
  </w:style>
  <w:style w:type="paragraph" w:customStyle="1" w:styleId="ConsPlusNormal">
    <w:name w:val="ConsPlusNormal"/>
    <w:rsid w:val="007069B5"/>
    <w:pPr>
      <w:autoSpaceDE w:val="0"/>
      <w:autoSpaceDN w:val="0"/>
      <w:adjustRightInd w:val="0"/>
    </w:pPr>
    <w:rPr>
      <w:rFonts w:ascii="Arial" w:hAnsi="Arial" w:cs="Arial"/>
    </w:rPr>
  </w:style>
  <w:style w:type="paragraph" w:styleId="ac">
    <w:name w:val="Balloon Text"/>
    <w:basedOn w:val="a"/>
    <w:link w:val="ad"/>
    <w:rsid w:val="00B73927"/>
    <w:rPr>
      <w:rFonts w:ascii="Tahoma" w:hAnsi="Tahoma"/>
      <w:sz w:val="16"/>
      <w:szCs w:val="16"/>
    </w:rPr>
  </w:style>
  <w:style w:type="character" w:customStyle="1" w:styleId="ad">
    <w:name w:val="Текст выноски Знак"/>
    <w:link w:val="ac"/>
    <w:rsid w:val="00B73927"/>
    <w:rPr>
      <w:rFonts w:ascii="Tahoma" w:hAnsi="Tahoma" w:cs="Tahoma"/>
      <w:sz w:val="16"/>
      <w:szCs w:val="16"/>
    </w:rPr>
  </w:style>
  <w:style w:type="paragraph" w:styleId="ae">
    <w:name w:val="List Paragraph"/>
    <w:basedOn w:val="a"/>
    <w:uiPriority w:val="34"/>
    <w:qFormat/>
    <w:rsid w:val="00B73927"/>
    <w:pPr>
      <w:ind w:left="708"/>
    </w:pPr>
  </w:style>
  <w:style w:type="paragraph" w:styleId="af">
    <w:name w:val="Normal (Web)"/>
    <w:basedOn w:val="a"/>
    <w:uiPriority w:val="99"/>
    <w:unhideWhenUsed/>
    <w:rsid w:val="00623C8D"/>
    <w:pPr>
      <w:spacing w:before="100" w:beforeAutospacing="1" w:after="100" w:afterAutospacing="1"/>
    </w:pPr>
  </w:style>
  <w:style w:type="table" w:styleId="af0">
    <w:name w:val="Table Grid"/>
    <w:basedOn w:val="a1"/>
    <w:rsid w:val="000B5C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Body Text Indent"/>
    <w:basedOn w:val="a"/>
    <w:link w:val="af2"/>
    <w:rsid w:val="00393587"/>
    <w:pPr>
      <w:ind w:right="-58" w:firstLine="851"/>
    </w:pPr>
    <w:rPr>
      <w:sz w:val="28"/>
      <w:szCs w:val="20"/>
    </w:rPr>
  </w:style>
  <w:style w:type="character" w:customStyle="1" w:styleId="af2">
    <w:name w:val="Основной текст с отступом Знак"/>
    <w:basedOn w:val="a0"/>
    <w:link w:val="af1"/>
    <w:rsid w:val="00393587"/>
    <w:rPr>
      <w:sz w:val="28"/>
    </w:rPr>
  </w:style>
</w:styles>
</file>

<file path=word/webSettings.xml><?xml version="1.0" encoding="utf-8"?>
<w:webSettings xmlns:r="http://schemas.openxmlformats.org/officeDocument/2006/relationships" xmlns:w="http://schemas.openxmlformats.org/wordprocessingml/2006/main">
  <w:divs>
    <w:div w:id="522744684">
      <w:bodyDiv w:val="1"/>
      <w:marLeft w:val="0"/>
      <w:marRight w:val="0"/>
      <w:marTop w:val="0"/>
      <w:marBottom w:val="0"/>
      <w:divBdr>
        <w:top w:val="none" w:sz="0" w:space="0" w:color="auto"/>
        <w:left w:val="none" w:sz="0" w:space="0" w:color="auto"/>
        <w:bottom w:val="none" w:sz="0" w:space="0" w:color="auto"/>
        <w:right w:val="none" w:sz="0" w:space="0" w:color="auto"/>
      </w:divBdr>
    </w:div>
    <w:div w:id="619413222">
      <w:bodyDiv w:val="1"/>
      <w:marLeft w:val="0"/>
      <w:marRight w:val="0"/>
      <w:marTop w:val="0"/>
      <w:marBottom w:val="0"/>
      <w:divBdr>
        <w:top w:val="none" w:sz="0" w:space="0" w:color="auto"/>
        <w:left w:val="none" w:sz="0" w:space="0" w:color="auto"/>
        <w:bottom w:val="none" w:sz="0" w:space="0" w:color="auto"/>
        <w:right w:val="none" w:sz="0" w:space="0" w:color="auto"/>
      </w:divBdr>
    </w:div>
    <w:div w:id="1205556374">
      <w:bodyDiv w:val="1"/>
      <w:marLeft w:val="0"/>
      <w:marRight w:val="0"/>
      <w:marTop w:val="0"/>
      <w:marBottom w:val="0"/>
      <w:divBdr>
        <w:top w:val="none" w:sz="0" w:space="0" w:color="auto"/>
        <w:left w:val="none" w:sz="0" w:space="0" w:color="auto"/>
        <w:bottom w:val="none" w:sz="0" w:space="0" w:color="auto"/>
        <w:right w:val="none" w:sz="0" w:space="0" w:color="auto"/>
      </w:divBdr>
    </w:div>
    <w:div w:id="1314216956">
      <w:bodyDiv w:val="1"/>
      <w:marLeft w:val="0"/>
      <w:marRight w:val="0"/>
      <w:marTop w:val="0"/>
      <w:marBottom w:val="0"/>
      <w:divBdr>
        <w:top w:val="none" w:sz="0" w:space="0" w:color="auto"/>
        <w:left w:val="none" w:sz="0" w:space="0" w:color="auto"/>
        <w:bottom w:val="none" w:sz="0" w:space="0" w:color="auto"/>
        <w:right w:val="none" w:sz="0" w:space="0" w:color="auto"/>
      </w:divBdr>
    </w:div>
    <w:div w:id="1653489465">
      <w:bodyDiv w:val="1"/>
      <w:marLeft w:val="0"/>
      <w:marRight w:val="0"/>
      <w:marTop w:val="0"/>
      <w:marBottom w:val="0"/>
      <w:divBdr>
        <w:top w:val="none" w:sz="0" w:space="0" w:color="auto"/>
        <w:left w:val="none" w:sz="0" w:space="0" w:color="auto"/>
        <w:bottom w:val="none" w:sz="0" w:space="0" w:color="auto"/>
        <w:right w:val="none" w:sz="0" w:space="0" w:color="auto"/>
      </w:divBdr>
    </w:div>
    <w:div w:id="167969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8.wmf"/><Relationship Id="rId10" Type="http://schemas.openxmlformats.org/officeDocument/2006/relationships/image" Target="media/image3.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3709C4-38AE-44C4-BE1D-36A55521F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603</TotalTime>
  <Pages>33</Pages>
  <Words>5583</Words>
  <Characters>42597</Characters>
  <Application>Microsoft Office Word</Application>
  <DocSecurity>0</DocSecurity>
  <Lines>354</Lines>
  <Paragraphs>96</Paragraphs>
  <ScaleCrop>false</ScaleCrop>
  <HeadingPairs>
    <vt:vector size="2" baseType="variant">
      <vt:variant>
        <vt:lpstr>Название</vt:lpstr>
      </vt:variant>
      <vt:variant>
        <vt:i4>1</vt:i4>
      </vt:variant>
    </vt:vector>
  </HeadingPairs>
  <TitlesOfParts>
    <vt:vector size="1" baseType="lpstr">
      <vt:lpstr>АДМИНИСТРАЦИЯ ГОРОДА АСТРАХАНИ</vt:lpstr>
    </vt:vector>
  </TitlesOfParts>
  <Company>Krokoz™</Company>
  <LinksUpToDate>false</LinksUpToDate>
  <CharactersWithSpaces>48084</CharactersWithSpaces>
  <SharedDoc>false</SharedDoc>
  <HLinks>
    <vt:vector size="18" baseType="variant">
      <vt:variant>
        <vt:i4>1376337</vt:i4>
      </vt:variant>
      <vt:variant>
        <vt:i4>9</vt:i4>
      </vt:variant>
      <vt:variant>
        <vt:i4>0</vt:i4>
      </vt:variant>
      <vt:variant>
        <vt:i4>5</vt:i4>
      </vt:variant>
      <vt:variant>
        <vt:lpwstr>consultantplus://offline/ref=BC14AC7B9B00CC46F849C325CE8DD8CC4F83F9DB0FDC3BF8B1E7696996oEB8I</vt:lpwstr>
      </vt:variant>
      <vt:variant>
        <vt:lpwstr/>
      </vt:variant>
      <vt:variant>
        <vt:i4>2687083</vt:i4>
      </vt:variant>
      <vt:variant>
        <vt:i4>6</vt:i4>
      </vt:variant>
      <vt:variant>
        <vt:i4>0</vt:i4>
      </vt:variant>
      <vt:variant>
        <vt:i4>5</vt:i4>
      </vt:variant>
      <vt:variant>
        <vt:lpwstr>consultantplus://offline/ref=BC14AC7B9B00CC46F849DD28D8E187C9488FA4D608DA37A6E9B83234C1E1CAA6o0BEI</vt:lpwstr>
      </vt:variant>
      <vt:variant>
        <vt:lpwstr/>
      </vt:variant>
      <vt:variant>
        <vt:i4>6488116</vt:i4>
      </vt:variant>
      <vt:variant>
        <vt:i4>0</vt:i4>
      </vt:variant>
      <vt:variant>
        <vt:i4>0</vt:i4>
      </vt:variant>
      <vt:variant>
        <vt:i4>5</vt:i4>
      </vt:variant>
      <vt:variant>
        <vt:lpwstr/>
      </vt:variant>
      <vt:variant>
        <vt:lpwstr>Par260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ГОРОДА АСТРАХАНИ</dc:title>
  <dc:subject/>
  <dc:creator>LLukovnikova</dc:creator>
  <cp:keywords/>
  <cp:lastModifiedBy>gRodionova</cp:lastModifiedBy>
  <cp:revision>43</cp:revision>
  <cp:lastPrinted>2023-10-05T08:50:00Z</cp:lastPrinted>
  <dcterms:created xsi:type="dcterms:W3CDTF">2016-11-25T09:02:00Z</dcterms:created>
  <dcterms:modified xsi:type="dcterms:W3CDTF">2024-01-09T07:28:00Z</dcterms:modified>
</cp:coreProperties>
</file>