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4C7" w:rsidRPr="00857CB9" w:rsidRDefault="003064C7" w:rsidP="003064C7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  <w:r w:rsidRPr="00857CB9">
        <w:rPr>
          <w:rFonts w:eastAsia="Times New Roman"/>
          <w:kern w:val="0"/>
          <w:sz w:val="28"/>
          <w:szCs w:val="28"/>
          <w:lang w:val="ru-RU" w:eastAsia="ru-RU"/>
        </w:rPr>
        <w:t>Протокол</w:t>
      </w:r>
    </w:p>
    <w:p w:rsidR="003064C7" w:rsidRDefault="003064C7" w:rsidP="003064C7">
      <w:pPr>
        <w:pStyle w:val="Standard"/>
        <w:tabs>
          <w:tab w:val="left" w:pos="426"/>
        </w:tabs>
        <w:jc w:val="both"/>
        <w:rPr>
          <w:rFonts w:eastAsia="Times New Roman"/>
          <w:kern w:val="0"/>
          <w:sz w:val="28"/>
          <w:szCs w:val="28"/>
          <w:lang w:val="ru-RU" w:eastAsia="ru-RU"/>
        </w:rPr>
      </w:pPr>
      <w:r>
        <w:rPr>
          <w:rFonts w:eastAsia="Times New Roman"/>
          <w:kern w:val="0"/>
          <w:sz w:val="28"/>
          <w:szCs w:val="28"/>
          <w:lang w:val="ru-RU" w:eastAsia="ru-RU"/>
        </w:rPr>
        <w:tab/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 xml:space="preserve">О результатах общественного обсуждения проекта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постановления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>» «</w:t>
      </w:r>
      <w:r>
        <w:rPr>
          <w:rFonts w:eastAsia="Times New Roman"/>
          <w:kern w:val="0"/>
          <w:sz w:val="28"/>
          <w:szCs w:val="28"/>
          <w:lang w:eastAsia="ru-RU"/>
        </w:rPr>
        <w:t xml:space="preserve">О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внесении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изменений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в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постановление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>
        <w:rPr>
          <w:rFonts w:eastAsia="Times New Roman"/>
          <w:kern w:val="0"/>
          <w:sz w:val="28"/>
          <w:szCs w:val="28"/>
          <w:lang w:eastAsia="ru-RU"/>
        </w:rPr>
        <w:t xml:space="preserve"> </w:t>
      </w:r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»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от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12.11.2015 № 7820»</w:t>
      </w:r>
    </w:p>
    <w:p w:rsidR="003064C7" w:rsidRPr="00294A95" w:rsidRDefault="003064C7" w:rsidP="003064C7">
      <w:pPr>
        <w:pStyle w:val="Standard"/>
        <w:tabs>
          <w:tab w:val="left" w:pos="426"/>
        </w:tabs>
        <w:jc w:val="both"/>
        <w:rPr>
          <w:rFonts w:eastAsia="Times New Roman"/>
          <w:kern w:val="0"/>
          <w:sz w:val="28"/>
          <w:szCs w:val="28"/>
          <w:lang w:val="ru-RU" w:eastAsia="ru-RU"/>
        </w:rPr>
      </w:pPr>
    </w:p>
    <w:p w:rsidR="003064C7" w:rsidRPr="00857CB9" w:rsidRDefault="003064C7" w:rsidP="003064C7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  <w:r w:rsidRPr="00857CB9">
        <w:rPr>
          <w:rFonts w:eastAsia="Times New Roman"/>
          <w:kern w:val="0"/>
          <w:sz w:val="28"/>
          <w:szCs w:val="28"/>
          <w:lang w:val="ru-RU" w:eastAsia="ru-RU"/>
        </w:rPr>
        <w:t xml:space="preserve">В период с </w:t>
      </w:r>
      <w:r>
        <w:rPr>
          <w:rFonts w:eastAsia="Times New Roman"/>
          <w:kern w:val="0"/>
          <w:sz w:val="28"/>
          <w:szCs w:val="28"/>
          <w:lang w:val="ru-RU" w:eastAsia="ru-RU"/>
        </w:rPr>
        <w:t>28</w:t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 xml:space="preserve"> </w:t>
      </w:r>
      <w:r>
        <w:rPr>
          <w:rFonts w:eastAsia="Times New Roman"/>
          <w:kern w:val="0"/>
          <w:sz w:val="28"/>
          <w:szCs w:val="28"/>
          <w:lang w:val="ru-RU" w:eastAsia="ru-RU"/>
        </w:rPr>
        <w:t>августа</w:t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 xml:space="preserve"> 2017 года по </w:t>
      </w:r>
      <w:r>
        <w:rPr>
          <w:rFonts w:eastAsia="Times New Roman"/>
          <w:kern w:val="0"/>
          <w:sz w:val="28"/>
          <w:szCs w:val="28"/>
          <w:lang w:val="ru-RU" w:eastAsia="ru-RU"/>
        </w:rPr>
        <w:t>08 сентября</w:t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 xml:space="preserve"> 2017 года</w:t>
      </w:r>
    </w:p>
    <w:p w:rsidR="003064C7" w:rsidRPr="00857CB9" w:rsidRDefault="003064C7" w:rsidP="003064C7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3118"/>
        <w:gridCol w:w="1843"/>
      </w:tblGrid>
      <w:tr w:rsidR="003064C7" w:rsidRPr="00857CB9" w:rsidTr="00796843">
        <w:trPr>
          <w:trHeight w:val="993"/>
        </w:trPr>
        <w:tc>
          <w:tcPr>
            <w:tcW w:w="709" w:type="dxa"/>
            <w:shd w:val="clear" w:color="auto" w:fill="auto"/>
          </w:tcPr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 xml:space="preserve">№ </w:t>
            </w:r>
          </w:p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proofErr w:type="gramStart"/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</w:t>
            </w:r>
            <w:proofErr w:type="gramEnd"/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/п</w:t>
            </w:r>
          </w:p>
        </w:tc>
        <w:tc>
          <w:tcPr>
            <w:tcW w:w="1843" w:type="dxa"/>
            <w:shd w:val="clear" w:color="auto" w:fill="auto"/>
          </w:tcPr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Отправитель замечаний/</w:t>
            </w:r>
          </w:p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предложений</w:t>
            </w:r>
          </w:p>
        </w:tc>
        <w:tc>
          <w:tcPr>
            <w:tcW w:w="1843" w:type="dxa"/>
            <w:shd w:val="clear" w:color="auto" w:fill="auto"/>
          </w:tcPr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Содержание замечаний/</w:t>
            </w:r>
          </w:p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предложения</w:t>
            </w:r>
          </w:p>
        </w:tc>
        <w:tc>
          <w:tcPr>
            <w:tcW w:w="3118" w:type="dxa"/>
            <w:shd w:val="clear" w:color="auto" w:fill="auto"/>
          </w:tcPr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 xml:space="preserve">Информация о </w:t>
            </w:r>
          </w:p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proofErr w:type="gramStart"/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принятии</w:t>
            </w:r>
            <w:proofErr w:type="gramEnd"/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/отклонении</w:t>
            </w:r>
          </w:p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замечаний/предложений</w:t>
            </w:r>
          </w:p>
        </w:tc>
        <w:tc>
          <w:tcPr>
            <w:tcW w:w="1843" w:type="dxa"/>
            <w:shd w:val="clear" w:color="auto" w:fill="auto"/>
          </w:tcPr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Причины отклонений замечаний/</w:t>
            </w:r>
          </w:p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предложений</w:t>
            </w:r>
          </w:p>
        </w:tc>
      </w:tr>
      <w:tr w:rsidR="003064C7" w:rsidRPr="00857CB9" w:rsidTr="00796843">
        <w:trPr>
          <w:trHeight w:val="341"/>
        </w:trPr>
        <w:tc>
          <w:tcPr>
            <w:tcW w:w="709" w:type="dxa"/>
            <w:shd w:val="clear" w:color="auto" w:fill="auto"/>
          </w:tcPr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064C7" w:rsidRPr="00C305D0" w:rsidRDefault="003064C7" w:rsidP="00796843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064C7" w:rsidRPr="00C305D0" w:rsidRDefault="003064C7" w:rsidP="00796843">
            <w:pPr>
              <w:jc w:val="center"/>
              <w:rPr>
                <w:sz w:val="27"/>
                <w:szCs w:val="27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3064C7" w:rsidRPr="00C305D0" w:rsidRDefault="003064C7" w:rsidP="00796843">
            <w:pPr>
              <w:jc w:val="center"/>
              <w:rPr>
                <w:sz w:val="27"/>
                <w:szCs w:val="27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064C7" w:rsidRPr="00C305D0" w:rsidRDefault="003064C7" w:rsidP="00796843">
            <w:pPr>
              <w:jc w:val="center"/>
              <w:rPr>
                <w:sz w:val="27"/>
                <w:szCs w:val="27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eastAsia="ru-RU"/>
              </w:rPr>
              <w:t>-</w:t>
            </w:r>
          </w:p>
        </w:tc>
      </w:tr>
    </w:tbl>
    <w:p w:rsidR="003064C7" w:rsidRPr="00857CB9" w:rsidRDefault="003064C7" w:rsidP="003064C7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</w:p>
    <w:p w:rsidR="003064C7" w:rsidRDefault="003064C7" w:rsidP="003064C7">
      <w:pPr>
        <w:pStyle w:val="Standard"/>
        <w:tabs>
          <w:tab w:val="left" w:pos="426"/>
        </w:tabs>
        <w:suppressAutoHyphens w:val="0"/>
        <w:ind w:right="-145"/>
        <w:jc w:val="both"/>
        <w:rPr>
          <w:rFonts w:eastAsia="Times New Roman"/>
          <w:kern w:val="0"/>
          <w:sz w:val="28"/>
          <w:szCs w:val="28"/>
          <w:lang w:val="ru-RU" w:eastAsia="ru-RU"/>
        </w:rPr>
      </w:pPr>
      <w:r>
        <w:rPr>
          <w:rFonts w:eastAsia="Times New Roman"/>
          <w:kern w:val="0"/>
          <w:sz w:val="28"/>
          <w:szCs w:val="28"/>
          <w:lang w:val="ru-RU" w:eastAsia="ru-RU"/>
        </w:rPr>
        <w:tab/>
        <w:t>Замечания   /  предложения   к   </w:t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>проекту</w:t>
      </w:r>
      <w:r>
        <w:rPr>
          <w:rFonts w:eastAsia="Times New Roman"/>
          <w:kern w:val="0"/>
          <w:sz w:val="28"/>
          <w:szCs w:val="28"/>
          <w:lang w:val="ru-RU" w:eastAsia="ru-RU"/>
        </w:rPr>
        <w:t>   </w:t>
      </w:r>
      <w:proofErr w:type="spellStart"/>
      <w:r>
        <w:rPr>
          <w:rFonts w:eastAsia="Times New Roman"/>
          <w:kern w:val="0"/>
          <w:sz w:val="28"/>
          <w:szCs w:val="28"/>
          <w:lang w:eastAsia="ru-RU"/>
        </w:rPr>
        <w:t>постановления</w:t>
      </w:r>
      <w:proofErr w:type="spellEnd"/>
      <w:r>
        <w:rPr>
          <w:rFonts w:eastAsia="Times New Roman"/>
          <w:kern w:val="0"/>
          <w:sz w:val="28"/>
          <w:szCs w:val="28"/>
          <w:lang w:val="ru-RU" w:eastAsia="ru-RU"/>
        </w:rPr>
        <w:t>   </w:t>
      </w:r>
      <w:proofErr w:type="spellStart"/>
      <w:r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>
        <w:rPr>
          <w:rFonts w:eastAsia="Times New Roman"/>
          <w:kern w:val="0"/>
          <w:sz w:val="28"/>
          <w:szCs w:val="28"/>
          <w:lang w:val="ru-RU" w:eastAsia="ru-RU"/>
        </w:rPr>
        <w:t> </w:t>
      </w:r>
    </w:p>
    <w:p w:rsidR="003064C7" w:rsidRDefault="003064C7" w:rsidP="003064C7">
      <w:pPr>
        <w:pStyle w:val="Standard"/>
        <w:tabs>
          <w:tab w:val="left" w:pos="426"/>
        </w:tabs>
        <w:suppressAutoHyphens w:val="0"/>
        <w:jc w:val="both"/>
        <w:rPr>
          <w:rFonts w:eastAsia="Times New Roman"/>
          <w:kern w:val="0"/>
          <w:sz w:val="28"/>
          <w:szCs w:val="28"/>
          <w:lang w:val="ru-RU" w:eastAsia="ru-RU"/>
        </w:rPr>
      </w:pP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>» «</w:t>
      </w:r>
      <w:r>
        <w:rPr>
          <w:rFonts w:eastAsia="Times New Roman"/>
          <w:kern w:val="0"/>
          <w:sz w:val="28"/>
          <w:szCs w:val="28"/>
          <w:lang w:eastAsia="ru-RU"/>
        </w:rPr>
        <w:t xml:space="preserve">О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внесении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изменений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в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постановление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>
        <w:rPr>
          <w:rFonts w:eastAsia="Times New Roman"/>
          <w:kern w:val="0"/>
          <w:sz w:val="28"/>
          <w:szCs w:val="28"/>
          <w:lang w:eastAsia="ru-RU"/>
        </w:rPr>
        <w:t xml:space="preserve"> </w:t>
      </w:r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»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от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12.11.2015 № 7820»</w:t>
      </w:r>
      <w:r>
        <w:rPr>
          <w:rFonts w:eastAsia="Times New Roman"/>
          <w:kern w:val="0"/>
          <w:sz w:val="28"/>
          <w:szCs w:val="28"/>
          <w:lang w:val="ru-RU" w:eastAsia="ru-RU"/>
        </w:rPr>
        <w:t xml:space="preserve"> </w:t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>отсутствуют.</w:t>
      </w:r>
    </w:p>
    <w:p w:rsidR="003064C7" w:rsidRDefault="003064C7" w:rsidP="003064C7">
      <w:pPr>
        <w:pStyle w:val="Standard"/>
        <w:tabs>
          <w:tab w:val="left" w:pos="426"/>
        </w:tabs>
        <w:jc w:val="both"/>
        <w:rPr>
          <w:rFonts w:eastAsia="Times New Roman"/>
          <w:kern w:val="0"/>
          <w:sz w:val="28"/>
          <w:szCs w:val="28"/>
          <w:lang w:val="ru-RU" w:eastAsia="ru-RU"/>
        </w:rPr>
      </w:pPr>
    </w:p>
    <w:p w:rsidR="003064C7" w:rsidRDefault="003064C7" w:rsidP="003064C7">
      <w:pPr>
        <w:pStyle w:val="Standard"/>
        <w:tabs>
          <w:tab w:val="left" w:pos="426"/>
        </w:tabs>
        <w:jc w:val="both"/>
        <w:rPr>
          <w:rFonts w:eastAsia="Times New Roman"/>
          <w:kern w:val="0"/>
          <w:sz w:val="28"/>
          <w:szCs w:val="28"/>
          <w:lang w:val="ru-RU" w:eastAsia="ru-RU"/>
        </w:rPr>
      </w:pPr>
    </w:p>
    <w:p w:rsidR="003064C7" w:rsidRDefault="003064C7" w:rsidP="003064C7">
      <w:pPr>
        <w:widowControl/>
        <w:suppressAutoHyphens w:val="0"/>
        <w:contextualSpacing/>
        <w:jc w:val="both"/>
        <w:rPr>
          <w:rFonts w:eastAsia="Times New Roman"/>
          <w:kern w:val="0"/>
          <w:sz w:val="28"/>
          <w:szCs w:val="28"/>
          <w:lang w:eastAsia="ru-RU"/>
        </w:rPr>
      </w:pPr>
      <w:r w:rsidRPr="00E6089C">
        <w:rPr>
          <w:rFonts w:eastAsia="Times New Roman"/>
          <w:kern w:val="0"/>
          <w:sz w:val="28"/>
          <w:szCs w:val="28"/>
          <w:lang w:eastAsia="ru-RU"/>
        </w:rPr>
        <w:t>Начальник управления</w:t>
      </w:r>
      <w:r>
        <w:rPr>
          <w:rFonts w:eastAsia="Times New Roman"/>
          <w:kern w:val="0"/>
          <w:sz w:val="28"/>
          <w:szCs w:val="28"/>
          <w:lang w:eastAsia="ru-RU"/>
        </w:rPr>
        <w:t xml:space="preserve"> делами</w:t>
      </w:r>
    </w:p>
    <w:p w:rsidR="003064C7" w:rsidRDefault="003064C7" w:rsidP="003064C7">
      <w:pPr>
        <w:widowControl/>
        <w:suppressAutoHyphens w:val="0"/>
        <w:contextualSpacing/>
        <w:jc w:val="both"/>
        <w:rPr>
          <w:rFonts w:eastAsia="Times New Roman"/>
          <w:kern w:val="0"/>
          <w:sz w:val="28"/>
          <w:szCs w:val="28"/>
          <w:lang w:eastAsia="ru-RU"/>
        </w:rPr>
      </w:pPr>
      <w:r>
        <w:rPr>
          <w:rFonts w:eastAsia="Times New Roman"/>
          <w:kern w:val="0"/>
          <w:sz w:val="28"/>
          <w:szCs w:val="28"/>
          <w:lang w:eastAsia="ru-RU"/>
        </w:rPr>
        <w:t xml:space="preserve">администрации </w:t>
      </w:r>
      <w:proofErr w:type="gramStart"/>
      <w:r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gramEnd"/>
    </w:p>
    <w:p w:rsidR="003064C7" w:rsidRDefault="003064C7" w:rsidP="003064C7">
      <w:pPr>
        <w:widowControl/>
        <w:suppressAutoHyphens w:val="0"/>
        <w:contextualSpacing/>
        <w:jc w:val="both"/>
        <w:rPr>
          <w:rFonts w:eastAsia="Times New Roman"/>
          <w:kern w:val="0"/>
          <w:sz w:val="28"/>
          <w:szCs w:val="28"/>
          <w:lang w:eastAsia="ru-RU"/>
        </w:rPr>
      </w:pPr>
      <w:r>
        <w:rPr>
          <w:rFonts w:eastAsia="Times New Roman"/>
          <w:kern w:val="0"/>
          <w:sz w:val="28"/>
          <w:szCs w:val="28"/>
          <w:lang w:eastAsia="ru-RU"/>
        </w:rPr>
        <w:t xml:space="preserve">образования «Город Астрахань»                                                Н.Н. </w:t>
      </w:r>
      <w:proofErr w:type="spellStart"/>
      <w:r>
        <w:rPr>
          <w:rFonts w:eastAsia="Times New Roman"/>
          <w:kern w:val="0"/>
          <w:sz w:val="28"/>
          <w:szCs w:val="28"/>
          <w:lang w:eastAsia="ru-RU"/>
        </w:rPr>
        <w:t>Резцова</w:t>
      </w:r>
      <w:proofErr w:type="spellEnd"/>
    </w:p>
    <w:p w:rsidR="003064C7" w:rsidRDefault="003064C7" w:rsidP="003064C7">
      <w:pPr>
        <w:widowControl/>
        <w:suppressAutoHyphens w:val="0"/>
        <w:contextualSpacing/>
        <w:jc w:val="both"/>
        <w:rPr>
          <w:rFonts w:eastAsia="Times New Roman"/>
          <w:kern w:val="0"/>
          <w:sz w:val="28"/>
          <w:szCs w:val="28"/>
          <w:lang w:eastAsia="ru-RU"/>
        </w:rPr>
      </w:pPr>
      <w:r>
        <w:rPr>
          <w:rFonts w:eastAsia="Times New Roman"/>
          <w:kern w:val="0"/>
          <w:sz w:val="28"/>
          <w:szCs w:val="28"/>
          <w:lang w:eastAsia="ru-RU"/>
        </w:rPr>
        <w:t xml:space="preserve"> </w:t>
      </w:r>
      <w:r w:rsidRPr="00E6089C">
        <w:rPr>
          <w:rFonts w:eastAsia="Times New Roman"/>
          <w:kern w:val="0"/>
          <w:sz w:val="28"/>
          <w:szCs w:val="28"/>
          <w:lang w:eastAsia="ru-RU"/>
        </w:rPr>
        <w:tab/>
      </w:r>
      <w:r w:rsidRPr="00E6089C">
        <w:rPr>
          <w:rFonts w:eastAsia="Times New Roman"/>
          <w:kern w:val="0"/>
          <w:sz w:val="28"/>
          <w:szCs w:val="28"/>
          <w:lang w:eastAsia="ru-RU"/>
        </w:rPr>
        <w:tab/>
      </w:r>
      <w:r w:rsidRPr="00E6089C">
        <w:rPr>
          <w:rFonts w:eastAsia="Times New Roman"/>
          <w:kern w:val="0"/>
          <w:sz w:val="28"/>
          <w:szCs w:val="28"/>
          <w:lang w:eastAsia="ru-RU"/>
        </w:rPr>
        <w:tab/>
      </w:r>
      <w:r w:rsidRPr="00E6089C">
        <w:rPr>
          <w:rFonts w:eastAsia="Times New Roman"/>
          <w:kern w:val="0"/>
          <w:sz w:val="28"/>
          <w:szCs w:val="28"/>
          <w:lang w:eastAsia="ru-RU"/>
        </w:rPr>
        <w:tab/>
      </w:r>
      <w:r w:rsidRPr="00E6089C">
        <w:rPr>
          <w:rFonts w:eastAsia="Times New Roman"/>
          <w:kern w:val="0"/>
          <w:sz w:val="28"/>
          <w:szCs w:val="28"/>
          <w:lang w:eastAsia="ru-RU"/>
        </w:rPr>
        <w:tab/>
      </w:r>
      <w:r>
        <w:rPr>
          <w:rFonts w:eastAsia="Times New Roman"/>
          <w:kern w:val="0"/>
          <w:sz w:val="28"/>
          <w:szCs w:val="28"/>
          <w:lang w:eastAsia="ru-RU"/>
        </w:rPr>
        <w:t xml:space="preserve">                  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4C7"/>
    <w:rsid w:val="003064C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4C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064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4C7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064C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2017-09-11T10:22:00Z</dcterms:created>
  <dcterms:modified xsi:type="dcterms:W3CDTF">2017-09-11T10:23:00Z</dcterms:modified>
</cp:coreProperties>
</file>