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F19" w:rsidRPr="00020A15" w:rsidRDefault="003503D9" w:rsidP="00B15F19">
      <w:pPr>
        <w:pStyle w:val="ConsPlusNormal"/>
        <w:widowControl/>
        <w:tabs>
          <w:tab w:val="left" w:pos="3600"/>
        </w:tabs>
        <w:ind w:left="9072"/>
        <w:rPr>
          <w:rFonts w:ascii="Times New Roman" w:hAnsi="Times New Roman" w:cs="Times New Roman"/>
        </w:rPr>
      </w:pPr>
      <w:r w:rsidRPr="00020A15">
        <w:rPr>
          <w:rFonts w:ascii="Times New Roman" w:hAnsi="Times New Roman" w:cs="Times New Roman"/>
        </w:rPr>
        <w:t xml:space="preserve">Приложение 4 к постановлению администрации муниципального образования «Город Астрахань» </w:t>
      </w:r>
    </w:p>
    <w:p w:rsidR="003503D9" w:rsidRPr="00020A15" w:rsidRDefault="003503D9" w:rsidP="00B15F19">
      <w:pPr>
        <w:pStyle w:val="ConsPlusNormal"/>
        <w:widowControl/>
        <w:tabs>
          <w:tab w:val="left" w:pos="3600"/>
        </w:tabs>
        <w:ind w:left="9072"/>
        <w:rPr>
          <w:rFonts w:ascii="Times New Roman" w:hAnsi="Times New Roman" w:cs="Times New Roman"/>
        </w:rPr>
      </w:pPr>
      <w:r w:rsidRPr="00020A15">
        <w:rPr>
          <w:rFonts w:ascii="Times New Roman" w:hAnsi="Times New Roman" w:cs="Times New Roman"/>
        </w:rPr>
        <w:t>от ________________ № ____</w:t>
      </w:r>
      <w:r w:rsidR="00AF3AAB" w:rsidRPr="00020A15">
        <w:rPr>
          <w:rFonts w:ascii="Times New Roman" w:hAnsi="Times New Roman" w:cs="Times New Roman"/>
        </w:rPr>
        <w:t>___</w:t>
      </w:r>
      <w:r w:rsidRPr="00020A15">
        <w:rPr>
          <w:rFonts w:ascii="Times New Roman" w:hAnsi="Times New Roman" w:cs="Times New Roman"/>
        </w:rPr>
        <w:t>__</w:t>
      </w:r>
    </w:p>
    <w:p w:rsidR="006F7384" w:rsidRPr="00020A15" w:rsidRDefault="00B15F19" w:rsidP="00B15F19">
      <w:pPr>
        <w:pStyle w:val="ConsPlusNormal"/>
        <w:ind w:left="9072"/>
        <w:jc w:val="both"/>
        <w:rPr>
          <w:rFonts w:ascii="Times New Roman" w:hAnsi="Times New Roman" w:cs="Times New Roman"/>
          <w:szCs w:val="28"/>
        </w:rPr>
      </w:pPr>
      <w:r w:rsidRPr="00020A15">
        <w:rPr>
          <w:rFonts w:ascii="Times New Roman" w:hAnsi="Times New Roman" w:cs="Times New Roman"/>
          <w:szCs w:val="28"/>
        </w:rPr>
        <w:t xml:space="preserve">Приложение 3 к муниципальной программе муниципального образования "Город Астрахань" "Повышение уровня благоустройства и улучшение санитарного состояния города Астрахани"                                                                                                                                             </w:t>
      </w:r>
    </w:p>
    <w:p w:rsidR="003503D9" w:rsidRDefault="003503D9" w:rsidP="006F73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F7384" w:rsidRPr="00020A15" w:rsidRDefault="006F7384" w:rsidP="006F7384"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  <w:r w:rsidRPr="00020A15">
        <w:rPr>
          <w:rFonts w:ascii="Times New Roman" w:hAnsi="Times New Roman" w:cs="Times New Roman"/>
          <w:sz w:val="25"/>
          <w:szCs w:val="25"/>
        </w:rPr>
        <w:t>РАСЧЕТ</w:t>
      </w:r>
    </w:p>
    <w:p w:rsidR="00020A15" w:rsidRDefault="006F7384" w:rsidP="006F7384"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  <w:r w:rsidRPr="00020A15">
        <w:rPr>
          <w:rFonts w:ascii="Times New Roman" w:hAnsi="Times New Roman" w:cs="Times New Roman"/>
          <w:sz w:val="25"/>
          <w:szCs w:val="25"/>
        </w:rPr>
        <w:t>ПОКАЗАТЕЛЕЙ (ИНДИКАТОРОВ) МУНИЦИПАЛЬНОЙ ПРОГРАММЫ</w:t>
      </w:r>
      <w:r w:rsidR="00020A15">
        <w:rPr>
          <w:rFonts w:ascii="Times New Roman" w:hAnsi="Times New Roman" w:cs="Times New Roman"/>
          <w:sz w:val="25"/>
          <w:szCs w:val="25"/>
        </w:rPr>
        <w:t xml:space="preserve"> </w:t>
      </w:r>
      <w:r w:rsidRPr="00020A15">
        <w:rPr>
          <w:rFonts w:ascii="Times New Roman" w:hAnsi="Times New Roman" w:cs="Times New Roman"/>
          <w:sz w:val="25"/>
          <w:szCs w:val="25"/>
        </w:rPr>
        <w:t xml:space="preserve">МУНИЦИПАЛЬНОГО ОБРАЗОВАНИЯ </w:t>
      </w:r>
    </w:p>
    <w:p w:rsidR="006F7384" w:rsidRPr="00020A15" w:rsidRDefault="006F7384" w:rsidP="006F7384"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  <w:r w:rsidRPr="00020A15">
        <w:rPr>
          <w:rFonts w:ascii="Times New Roman" w:hAnsi="Times New Roman" w:cs="Times New Roman"/>
          <w:sz w:val="25"/>
          <w:szCs w:val="25"/>
        </w:rPr>
        <w:t>"ГОРОД АСТРАХАНЬ" "ПОВЫШЕНИЕУРОВНЯ БЛАГОУСТРОЙСТВА И УЛУЧШЕНИЕ САНИТАРНОГО СОСТОЯНИЯ</w:t>
      </w:r>
    </w:p>
    <w:p w:rsidR="006F7384" w:rsidRPr="00020A15" w:rsidRDefault="006F7384" w:rsidP="006F7384"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  <w:r w:rsidRPr="00020A15">
        <w:rPr>
          <w:rFonts w:ascii="Times New Roman" w:hAnsi="Times New Roman" w:cs="Times New Roman"/>
          <w:sz w:val="25"/>
          <w:szCs w:val="25"/>
        </w:rPr>
        <w:t>ГОРОДА АСТРАХАНИ"</w:t>
      </w:r>
    </w:p>
    <w:p w:rsidR="003503D9" w:rsidRPr="00020A15" w:rsidRDefault="003503D9" w:rsidP="006F7384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W w:w="1587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"/>
        <w:gridCol w:w="6"/>
        <w:gridCol w:w="4454"/>
        <w:gridCol w:w="2268"/>
        <w:gridCol w:w="2694"/>
        <w:gridCol w:w="567"/>
        <w:gridCol w:w="5387"/>
      </w:tblGrid>
      <w:tr w:rsidR="006F7384" w:rsidRPr="004B3651" w:rsidTr="006B2976">
        <w:trPr>
          <w:trHeight w:val="1107"/>
        </w:trPr>
        <w:tc>
          <w:tcPr>
            <w:tcW w:w="502" w:type="dxa"/>
          </w:tcPr>
          <w:p w:rsidR="006F7384" w:rsidRPr="004B3651" w:rsidRDefault="006F7384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460" w:type="dxa"/>
            <w:gridSpan w:val="2"/>
          </w:tcPr>
          <w:p w:rsidR="006F7384" w:rsidRPr="004B3651" w:rsidRDefault="006F7384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Цели, задачи, наименование программных мероприятий</w:t>
            </w:r>
          </w:p>
        </w:tc>
        <w:tc>
          <w:tcPr>
            <w:tcW w:w="2268" w:type="dxa"/>
          </w:tcPr>
          <w:p w:rsidR="006F7384" w:rsidRPr="004B3651" w:rsidRDefault="006F7384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исполнители, соисполнители, участники</w:t>
            </w:r>
          </w:p>
        </w:tc>
        <w:tc>
          <w:tcPr>
            <w:tcW w:w="2694" w:type="dxa"/>
          </w:tcPr>
          <w:p w:rsidR="006F7384" w:rsidRPr="004B3651" w:rsidRDefault="006F7384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567" w:type="dxa"/>
          </w:tcPr>
          <w:p w:rsidR="006F7384" w:rsidRPr="004B3651" w:rsidRDefault="006F7384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5387" w:type="dxa"/>
          </w:tcPr>
          <w:p w:rsidR="006F7384" w:rsidRPr="004B3651" w:rsidRDefault="006F7384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Методика расчета (формулы, описание расчетов) и (или) другие источники получения информации</w:t>
            </w:r>
          </w:p>
        </w:tc>
      </w:tr>
      <w:tr w:rsidR="006F7384" w:rsidRPr="004B3651" w:rsidTr="006B2976">
        <w:trPr>
          <w:trHeight w:val="227"/>
        </w:trPr>
        <w:tc>
          <w:tcPr>
            <w:tcW w:w="502" w:type="dxa"/>
          </w:tcPr>
          <w:p w:rsidR="006F7384" w:rsidRPr="004B3651" w:rsidRDefault="006F7384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  <w:gridSpan w:val="2"/>
          </w:tcPr>
          <w:p w:rsidR="006F7384" w:rsidRPr="004B3651" w:rsidRDefault="006F7384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F7384" w:rsidRPr="004B3651" w:rsidRDefault="006F7384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6F7384" w:rsidRPr="004B3651" w:rsidRDefault="006F7384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F7384" w:rsidRPr="004B3651" w:rsidRDefault="006F7384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6F7384" w:rsidRPr="004B3651" w:rsidRDefault="006F7384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7384" w:rsidRPr="004B3651" w:rsidTr="00020A15">
        <w:tc>
          <w:tcPr>
            <w:tcW w:w="502" w:type="dxa"/>
          </w:tcPr>
          <w:p w:rsidR="006F7384" w:rsidRPr="004B3651" w:rsidRDefault="004461E3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6" w:type="dxa"/>
            <w:gridSpan w:val="6"/>
          </w:tcPr>
          <w:p w:rsidR="006F7384" w:rsidRPr="004B3651" w:rsidRDefault="006F7384" w:rsidP="0039789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"Город Астрахань" "Повышение уровня благоустройства и улучшение санитарного состояния города Астрахани"</w:t>
            </w:r>
          </w:p>
        </w:tc>
      </w:tr>
      <w:tr w:rsidR="006F7384" w:rsidRPr="004B3651" w:rsidTr="006B2976">
        <w:tc>
          <w:tcPr>
            <w:tcW w:w="502" w:type="dxa"/>
          </w:tcPr>
          <w:p w:rsidR="006F7384" w:rsidRPr="004B3651" w:rsidRDefault="004461E3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  <w:gridSpan w:val="2"/>
          </w:tcPr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Цель 1. Поддержание благоустроенности и санитарного состояния муниципального образования "Город Астрахань"</w:t>
            </w:r>
          </w:p>
        </w:tc>
        <w:tc>
          <w:tcPr>
            <w:tcW w:w="2268" w:type="dxa"/>
          </w:tcPr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Управление по коммунальному хозяйству и благоустройству администрации МО "Город Астрахань"</w:t>
            </w:r>
          </w:p>
        </w:tc>
        <w:tc>
          <w:tcPr>
            <w:tcW w:w="2694" w:type="dxa"/>
          </w:tcPr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Показатель 1. Доля благоустроенной территории муниципального образования "Город Астрахань"</w:t>
            </w:r>
          </w:p>
        </w:tc>
        <w:tc>
          <w:tcPr>
            <w:tcW w:w="567" w:type="dxa"/>
          </w:tcPr>
          <w:p w:rsidR="006F7384" w:rsidRPr="004B3651" w:rsidRDefault="006F7384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7" w:type="dxa"/>
          </w:tcPr>
          <w:p w:rsidR="006F7384" w:rsidRPr="004B3651" w:rsidRDefault="006F7384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бл.тер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. = (К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бл.тер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/ К общ.) x 100%,</w:t>
            </w:r>
          </w:p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где Д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бл.тер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- доля благоустроенной территории;</w:t>
            </w:r>
          </w:p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бл.тер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- Количество благоустроенных</w:t>
            </w:r>
          </w:p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объектов;</w:t>
            </w:r>
          </w:p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К общ. - Общее количество объектов.</w:t>
            </w:r>
          </w:p>
        </w:tc>
      </w:tr>
      <w:tr w:rsidR="006F7384" w:rsidRPr="004B3651" w:rsidTr="006B2976">
        <w:tc>
          <w:tcPr>
            <w:tcW w:w="502" w:type="dxa"/>
          </w:tcPr>
          <w:p w:rsidR="006F7384" w:rsidRPr="004B3651" w:rsidRDefault="004461E3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  <w:gridSpan w:val="2"/>
          </w:tcPr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Задача 1.1. Содержание, строительство и благоустройство мест захоронений</w:t>
            </w:r>
          </w:p>
        </w:tc>
        <w:tc>
          <w:tcPr>
            <w:tcW w:w="2268" w:type="dxa"/>
          </w:tcPr>
          <w:p w:rsidR="006F7384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Управление по коммунальному хозяйству и благоустройству администрации МО "Город Астрахань"</w:t>
            </w:r>
          </w:p>
          <w:p w:rsidR="006B2976" w:rsidRPr="004B3651" w:rsidRDefault="006B2976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Показатель 1. Доля благоустроенных мест захоронений от общего количества мест захоронений</w:t>
            </w:r>
          </w:p>
        </w:tc>
        <w:tc>
          <w:tcPr>
            <w:tcW w:w="567" w:type="dxa"/>
          </w:tcPr>
          <w:p w:rsidR="006F7384" w:rsidRPr="004B3651" w:rsidRDefault="006F7384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7" w:type="dxa"/>
          </w:tcPr>
          <w:p w:rsidR="006F7384" w:rsidRPr="004B3651" w:rsidRDefault="006F7384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бл.мест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. = (К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бл.мест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/ К общ.) x 100%,</w:t>
            </w:r>
          </w:p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где Д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бл.тер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- доля благоустроенной территории;</w:t>
            </w:r>
          </w:p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бл.зах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- Количество благоустроенных мест</w:t>
            </w:r>
          </w:p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захоронений;</w:t>
            </w:r>
          </w:p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К общ. - общее количество мест захоронений</w:t>
            </w:r>
          </w:p>
        </w:tc>
      </w:tr>
      <w:tr w:rsidR="006F7384" w:rsidRPr="004B3651" w:rsidTr="006B2976">
        <w:tc>
          <w:tcPr>
            <w:tcW w:w="502" w:type="dxa"/>
          </w:tcPr>
          <w:p w:rsidR="006F7384" w:rsidRPr="004B3651" w:rsidRDefault="004461E3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60" w:type="dxa"/>
            <w:gridSpan w:val="2"/>
          </w:tcPr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1.1.1. Организация и обеспечение надлежащей эксплуатации и содержание мест захоронений</w:t>
            </w:r>
          </w:p>
        </w:tc>
        <w:tc>
          <w:tcPr>
            <w:tcW w:w="2268" w:type="dxa"/>
          </w:tcPr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Управление по коммунальному хозяйству и благоустройству администрации МО "Город Астрахань"</w:t>
            </w:r>
          </w:p>
        </w:tc>
        <w:tc>
          <w:tcPr>
            <w:tcW w:w="2694" w:type="dxa"/>
          </w:tcPr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Показатель 1. Общая площадь обслуженных мест захоронений</w:t>
            </w:r>
          </w:p>
        </w:tc>
        <w:tc>
          <w:tcPr>
            <w:tcW w:w="567" w:type="dxa"/>
          </w:tcPr>
          <w:p w:rsidR="006F7384" w:rsidRPr="004B3651" w:rsidRDefault="006F7384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5387" w:type="dxa"/>
          </w:tcPr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Определяется измерением общей площади обслуженных мест захоронений</w:t>
            </w:r>
          </w:p>
        </w:tc>
      </w:tr>
      <w:tr w:rsidR="006F7384" w:rsidRPr="004B3651" w:rsidTr="006B2976">
        <w:tc>
          <w:tcPr>
            <w:tcW w:w="502" w:type="dxa"/>
          </w:tcPr>
          <w:p w:rsidR="006F7384" w:rsidRPr="004B3651" w:rsidRDefault="004461E3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0" w:type="dxa"/>
            <w:gridSpan w:val="2"/>
          </w:tcPr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Задача 1.2. Благоустройство </w:t>
            </w:r>
            <w:proofErr w:type="gram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городских территорий</w:t>
            </w:r>
            <w:proofErr w:type="gram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освобожденных от незаконно установленных строений</w:t>
            </w:r>
          </w:p>
        </w:tc>
        <w:tc>
          <w:tcPr>
            <w:tcW w:w="2268" w:type="dxa"/>
          </w:tcPr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Управление по коммунальному хозяйству и благоустройству администрации МО "Город Астрахань"</w:t>
            </w:r>
          </w:p>
        </w:tc>
        <w:tc>
          <w:tcPr>
            <w:tcW w:w="2694" w:type="dxa"/>
          </w:tcPr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Показатель 1. Доля благоустроенных городских территорий от общей площади освобожденных территорий</w:t>
            </w:r>
          </w:p>
        </w:tc>
        <w:tc>
          <w:tcPr>
            <w:tcW w:w="567" w:type="dxa"/>
          </w:tcPr>
          <w:p w:rsidR="006F7384" w:rsidRPr="004B3651" w:rsidRDefault="006F7384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7" w:type="dxa"/>
          </w:tcPr>
          <w:p w:rsidR="006F7384" w:rsidRPr="004B3651" w:rsidRDefault="006F7384" w:rsidP="007641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бл.гор.тер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= (П </w:t>
            </w:r>
            <w:proofErr w:type="spellStart"/>
            <w:proofErr w:type="gram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бл.гор.тер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П общ.) x 100%,</w:t>
            </w:r>
          </w:p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где Д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бл.гор.тер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- доля благоустроенных городских территорий;</w:t>
            </w:r>
          </w:p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осв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- Площадь благоустроенных городских территорий;</w:t>
            </w:r>
          </w:p>
          <w:p w:rsidR="000B2588" w:rsidRPr="004B3651" w:rsidRDefault="006F7384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П общ. - Общая площадь городских территорий.</w:t>
            </w:r>
          </w:p>
        </w:tc>
      </w:tr>
      <w:tr w:rsidR="006F7384" w:rsidRPr="004B3651" w:rsidTr="006B2976">
        <w:tc>
          <w:tcPr>
            <w:tcW w:w="502" w:type="dxa"/>
          </w:tcPr>
          <w:p w:rsidR="006F7384" w:rsidRPr="004B3651" w:rsidRDefault="004461E3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0" w:type="dxa"/>
            <w:gridSpan w:val="2"/>
          </w:tcPr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1.2.1. Освобождение земельных участков от незаконно установленных строений</w:t>
            </w:r>
          </w:p>
        </w:tc>
        <w:tc>
          <w:tcPr>
            <w:tcW w:w="2268" w:type="dxa"/>
          </w:tcPr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Управление по коммунальному хозяйству и благоустройству администрации МО "Город Астрахань"</w:t>
            </w:r>
          </w:p>
        </w:tc>
        <w:tc>
          <w:tcPr>
            <w:tcW w:w="2694" w:type="dxa"/>
          </w:tcPr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1. Доля </w:t>
            </w:r>
            <w:proofErr w:type="gram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городских территорий</w:t>
            </w:r>
            <w:proofErr w:type="gram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освобожденных от незаконно установленных строений</w:t>
            </w:r>
          </w:p>
        </w:tc>
        <w:tc>
          <w:tcPr>
            <w:tcW w:w="567" w:type="dxa"/>
          </w:tcPr>
          <w:p w:rsidR="006F7384" w:rsidRPr="004B3651" w:rsidRDefault="006F7384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7" w:type="dxa"/>
          </w:tcPr>
          <w:p w:rsidR="006F7384" w:rsidRPr="004B3651" w:rsidRDefault="006F7384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осв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. = (К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осв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/ К общ.) x 100%,</w:t>
            </w:r>
          </w:p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где Д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осв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- доля освобожденных городских территорий;</w:t>
            </w:r>
          </w:p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осв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- Количество освобожденных объектов;</w:t>
            </w:r>
          </w:p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К общ. - Общее количество объектов.</w:t>
            </w:r>
          </w:p>
        </w:tc>
      </w:tr>
      <w:tr w:rsidR="006F7384" w:rsidRPr="004B3651" w:rsidTr="006B2976">
        <w:tc>
          <w:tcPr>
            <w:tcW w:w="502" w:type="dxa"/>
          </w:tcPr>
          <w:p w:rsidR="006F7384" w:rsidRPr="004B3651" w:rsidRDefault="004461E3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0" w:type="dxa"/>
            <w:gridSpan w:val="2"/>
          </w:tcPr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Задача 1.3. Поддержание благоприятных и комфортных условий для отдыха и досуга жителей города</w:t>
            </w:r>
          </w:p>
        </w:tc>
        <w:tc>
          <w:tcPr>
            <w:tcW w:w="2268" w:type="dxa"/>
          </w:tcPr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Управление по коммунальному хозяйству и благоустройству администрации МО "Город Астрахань"</w:t>
            </w:r>
          </w:p>
        </w:tc>
        <w:tc>
          <w:tcPr>
            <w:tcW w:w="2694" w:type="dxa"/>
          </w:tcPr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Показатель 1. Удовлетворение потребностей жителей города в комфортных условиях для отдыха и досуга</w:t>
            </w:r>
          </w:p>
        </w:tc>
        <w:tc>
          <w:tcPr>
            <w:tcW w:w="567" w:type="dxa"/>
          </w:tcPr>
          <w:p w:rsidR="006F7384" w:rsidRPr="004B3651" w:rsidRDefault="006F7384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7" w:type="dxa"/>
          </w:tcPr>
          <w:p w:rsidR="006F7384" w:rsidRPr="004B3651" w:rsidRDefault="006F7384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Определяется отсутствием обращений граждан</w:t>
            </w:r>
          </w:p>
        </w:tc>
      </w:tr>
      <w:tr w:rsidR="00BD19CC" w:rsidRPr="004B3651" w:rsidTr="006B2976">
        <w:tc>
          <w:tcPr>
            <w:tcW w:w="502" w:type="dxa"/>
          </w:tcPr>
          <w:p w:rsidR="00BD19CC" w:rsidRPr="004B3651" w:rsidRDefault="004461E3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0" w:type="dxa"/>
            <w:gridSpan w:val="2"/>
          </w:tcPr>
          <w:p w:rsidR="00BD19CC" w:rsidRPr="004B3651" w:rsidRDefault="004B3651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Задача 1.4</w:t>
            </w:r>
            <w:r w:rsidR="004461E3" w:rsidRPr="004B3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77D7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качества и комфорта городской среды на территории города Астрахани</w:t>
            </w:r>
          </w:p>
        </w:tc>
        <w:tc>
          <w:tcPr>
            <w:tcW w:w="2268" w:type="dxa"/>
          </w:tcPr>
          <w:p w:rsidR="00BD19CC" w:rsidRPr="004B3651" w:rsidRDefault="00F977D7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Управление по коммунальному хозяйству и благоустройству администрации МО "Город Астрахань"</w:t>
            </w:r>
          </w:p>
        </w:tc>
        <w:tc>
          <w:tcPr>
            <w:tcW w:w="2694" w:type="dxa"/>
          </w:tcPr>
          <w:p w:rsidR="00BD19CC" w:rsidRPr="004B3651" w:rsidRDefault="004461E3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Показатель 1. Уровень благоустроенных территорий общего пользования и дворовых территорий, участвующих в Подпрограмме</w:t>
            </w:r>
          </w:p>
        </w:tc>
        <w:tc>
          <w:tcPr>
            <w:tcW w:w="567" w:type="dxa"/>
          </w:tcPr>
          <w:p w:rsidR="00BD19CC" w:rsidRPr="004B3651" w:rsidRDefault="004461E3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7" w:type="dxa"/>
          </w:tcPr>
          <w:p w:rsidR="00BD19CC" w:rsidRPr="004B3651" w:rsidRDefault="005C4FA1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Соответствие Правилам благоустройства определяется рабочей группой.</w:t>
            </w:r>
          </w:p>
        </w:tc>
      </w:tr>
      <w:tr w:rsidR="00764156" w:rsidRPr="004B3651" w:rsidTr="006B2976">
        <w:trPr>
          <w:trHeight w:val="4712"/>
        </w:trPr>
        <w:tc>
          <w:tcPr>
            <w:tcW w:w="502" w:type="dxa"/>
          </w:tcPr>
          <w:p w:rsidR="00764156" w:rsidRPr="004B3651" w:rsidRDefault="004461E3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460" w:type="dxa"/>
            <w:gridSpan w:val="2"/>
          </w:tcPr>
          <w:p w:rsidR="00764156" w:rsidRPr="004B3651" w:rsidRDefault="00764156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Задача 1.5.Повышение уровня материальной обеспеченности и качества эксплуатации коммунальной инфраструктуры</w:t>
            </w:r>
          </w:p>
        </w:tc>
        <w:tc>
          <w:tcPr>
            <w:tcW w:w="2268" w:type="dxa"/>
          </w:tcPr>
          <w:p w:rsidR="00764156" w:rsidRPr="004B3651" w:rsidRDefault="00764156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Управление по коммунальному хозяйству и благоустройству администрации МО "Город Астрахань"</w:t>
            </w:r>
          </w:p>
        </w:tc>
        <w:tc>
          <w:tcPr>
            <w:tcW w:w="2694" w:type="dxa"/>
          </w:tcPr>
          <w:p w:rsidR="00764156" w:rsidRPr="004B3651" w:rsidRDefault="00764156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Показатель1. Обеспечение населения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теплоэнергией</w:t>
            </w:r>
            <w:proofErr w:type="spellEnd"/>
          </w:p>
        </w:tc>
        <w:tc>
          <w:tcPr>
            <w:tcW w:w="567" w:type="dxa"/>
          </w:tcPr>
          <w:p w:rsidR="00764156" w:rsidRPr="004B3651" w:rsidRDefault="00764156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7" w:type="dxa"/>
          </w:tcPr>
          <w:p w:rsidR="00AA33D1" w:rsidRPr="004B3651" w:rsidRDefault="00CA2B07" w:rsidP="005C2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A33D1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3D1" w:rsidRPr="004B3651">
              <w:rPr>
                <w:rFonts w:ascii="Times New Roman" w:hAnsi="Times New Roman" w:cs="Times New Roman"/>
                <w:sz w:val="24"/>
                <w:szCs w:val="24"/>
              </w:rPr>
              <w:t>обсп</w:t>
            </w:r>
            <w:proofErr w:type="spellEnd"/>
            <w:r w:rsidR="005C226E" w:rsidRPr="004B365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6A68ED" w:rsidRPr="004B36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AA33D1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факт</w:t>
            </w:r>
            <w:r w:rsidR="005C226E" w:rsidRPr="004B36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C226E" w:rsidRPr="004B3651" w:rsidRDefault="00AA33D1" w:rsidP="005C2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Т общ</w:t>
            </w:r>
            <w:r w:rsidR="00D4458D" w:rsidRPr="004B3651">
              <w:rPr>
                <w:rFonts w:ascii="Times New Roman" w:hAnsi="Times New Roman" w:cs="Times New Roman"/>
                <w:sz w:val="24"/>
                <w:szCs w:val="24"/>
              </w:rPr>
              <w:t>*100%</w:t>
            </w:r>
            <w:r w:rsidR="00BA4B6F" w:rsidRPr="004B36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33D1" w:rsidRPr="004B3651" w:rsidRDefault="00AA33D1" w:rsidP="005C2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9CC" w:rsidRPr="004B3651" w:rsidRDefault="00BA4B6F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где </w:t>
            </w:r>
            <w:r w:rsidR="00CA2B07" w:rsidRPr="004B36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A33D1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3D1" w:rsidRPr="004B3651">
              <w:rPr>
                <w:rFonts w:ascii="Times New Roman" w:hAnsi="Times New Roman" w:cs="Times New Roman"/>
                <w:sz w:val="24"/>
                <w:szCs w:val="24"/>
              </w:rPr>
              <w:t>обсп</w:t>
            </w:r>
            <w:proofErr w:type="spellEnd"/>
            <w:r w:rsidR="00AA33D1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6A68ED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</w:t>
            </w:r>
            <w:r w:rsidR="00AA33D1" w:rsidRPr="004B36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4458D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отражающий уровень </w:t>
            </w:r>
            <w:r w:rsidR="00D07781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населения </w:t>
            </w:r>
            <w:proofErr w:type="spellStart"/>
            <w:r w:rsidR="00D07781" w:rsidRPr="004B3651">
              <w:rPr>
                <w:rFonts w:ascii="Times New Roman" w:hAnsi="Times New Roman" w:cs="Times New Roman"/>
                <w:sz w:val="24"/>
                <w:szCs w:val="24"/>
              </w:rPr>
              <w:t>теплоэнергией</w:t>
            </w:r>
            <w:proofErr w:type="spellEnd"/>
            <w:r w:rsidR="006A68ED" w:rsidRPr="004B3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226E" w:rsidRPr="004B3651" w:rsidRDefault="005C226E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AA33D1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факт – </w:t>
            </w:r>
            <w:r w:rsidR="009770D4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AA33D1" w:rsidRPr="004B3651">
              <w:rPr>
                <w:rFonts w:ascii="Times New Roman" w:hAnsi="Times New Roman" w:cs="Times New Roman"/>
                <w:sz w:val="24"/>
                <w:szCs w:val="24"/>
              </w:rPr>
              <w:t>функционирующих тепловых источников, переданных муниципальным унитарным предприятиям на обслуживание и эксплуатацию</w:t>
            </w:r>
            <w:r w:rsidR="00BE519C" w:rsidRPr="004B3651">
              <w:rPr>
                <w:rFonts w:ascii="Times New Roman" w:hAnsi="Times New Roman" w:cs="Times New Roman"/>
                <w:sz w:val="24"/>
                <w:szCs w:val="24"/>
              </w:rPr>
              <w:t>, а также тепловых источников</w:t>
            </w:r>
            <w:r w:rsidR="00AA33D1" w:rsidRPr="004B36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519C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техническом ведении </w:t>
            </w:r>
            <w:r w:rsidR="00AA33D1" w:rsidRPr="004B3651">
              <w:rPr>
                <w:rFonts w:ascii="Times New Roman" w:hAnsi="Times New Roman" w:cs="Times New Roman"/>
                <w:sz w:val="24"/>
                <w:szCs w:val="24"/>
              </w:rPr>
              <w:t>муниципальных унитарных предприятий</w:t>
            </w:r>
            <w:r w:rsidR="00BE519C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B2588" w:rsidRPr="004B3651" w:rsidRDefault="00AA33D1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Т общ </w:t>
            </w:r>
            <w:r w:rsidR="00CA2B07" w:rsidRPr="004B36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B07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  <w:r w:rsidR="00D4458D" w:rsidRPr="004B365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тепловых источников, переданных муниципальным унитарным предприятиям на обслуживание и эксплуатацию, а также тепловых источников, находящихся в техническом ведении муниципальных унитарных предприятий</w:t>
            </w:r>
          </w:p>
        </w:tc>
      </w:tr>
      <w:tr w:rsidR="00764156" w:rsidRPr="004B3651" w:rsidTr="006B2976">
        <w:tc>
          <w:tcPr>
            <w:tcW w:w="502" w:type="dxa"/>
          </w:tcPr>
          <w:p w:rsidR="00764156" w:rsidRPr="004B3651" w:rsidRDefault="004461E3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60" w:type="dxa"/>
            <w:gridSpan w:val="2"/>
          </w:tcPr>
          <w:p w:rsidR="005033FA" w:rsidRPr="004B3651" w:rsidRDefault="00A66A2A" w:rsidP="00503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  <w:r w:rsidR="00591D1F" w:rsidRPr="004B36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4156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5033FA" w:rsidRPr="004B3651">
              <w:rPr>
                <w:rFonts w:ascii="Times New Roman" w:hAnsi="Times New Roman" w:cs="Times New Roman"/>
                <w:sz w:val="24"/>
                <w:szCs w:val="24"/>
              </w:rPr>
              <w:t>Погашение кредиторской задолженности</w:t>
            </w:r>
          </w:p>
          <w:p w:rsidR="005033FA" w:rsidRPr="004B3651" w:rsidRDefault="005033FA" w:rsidP="00503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за потребленный природный газ</w:t>
            </w:r>
          </w:p>
          <w:p w:rsidR="005033FA" w:rsidRPr="004B3651" w:rsidRDefault="005033FA" w:rsidP="00503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муниципальных теплоснабжающих</w:t>
            </w:r>
          </w:p>
          <w:p w:rsidR="005033FA" w:rsidRPr="004B3651" w:rsidRDefault="005033FA" w:rsidP="00503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предприятий муниципального образования</w:t>
            </w:r>
          </w:p>
          <w:p w:rsidR="005033FA" w:rsidRPr="004B3651" w:rsidRDefault="005033FA" w:rsidP="00503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«Город Астрахань»</w:t>
            </w:r>
          </w:p>
          <w:p w:rsidR="005033FA" w:rsidRPr="004B3651" w:rsidRDefault="005033FA" w:rsidP="00503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перед юридическими лицами,</w:t>
            </w:r>
          </w:p>
          <w:p w:rsidR="00764156" w:rsidRPr="004B3651" w:rsidRDefault="005033FA" w:rsidP="00503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осуществляющими поставки природного газа</w:t>
            </w:r>
          </w:p>
        </w:tc>
        <w:tc>
          <w:tcPr>
            <w:tcW w:w="2268" w:type="dxa"/>
          </w:tcPr>
          <w:p w:rsidR="00764156" w:rsidRPr="004B3651" w:rsidRDefault="00764156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Управление по коммунальному хозяйству и благоустройству администрации МО "Город Астрахань"</w:t>
            </w:r>
          </w:p>
        </w:tc>
        <w:tc>
          <w:tcPr>
            <w:tcW w:w="2694" w:type="dxa"/>
          </w:tcPr>
          <w:p w:rsidR="00764156" w:rsidRPr="004B3651" w:rsidRDefault="004461E3" w:rsidP="003978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Показатель 1. Доля кредиторской задолженности, сниженная по сравнению с аналогичным периодом прошлого года</w:t>
            </w:r>
          </w:p>
        </w:tc>
        <w:tc>
          <w:tcPr>
            <w:tcW w:w="567" w:type="dxa"/>
          </w:tcPr>
          <w:p w:rsidR="00764156" w:rsidRPr="004B3651" w:rsidRDefault="00764156" w:rsidP="00397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7" w:type="dxa"/>
          </w:tcPr>
          <w:p w:rsidR="005C226E" w:rsidRPr="004B3651" w:rsidRDefault="009770D4" w:rsidP="005C2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A4B6F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4B6F" w:rsidRPr="004B3651">
              <w:rPr>
                <w:rFonts w:ascii="Times New Roman" w:hAnsi="Times New Roman" w:cs="Times New Roman"/>
                <w:sz w:val="24"/>
                <w:szCs w:val="24"/>
              </w:rPr>
              <w:t>сниж</w:t>
            </w:r>
            <w:proofErr w:type="spellEnd"/>
            <w:r w:rsidR="00902C09" w:rsidRPr="004B3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4B6F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26E" w:rsidRPr="004B365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BE519C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748" w:rsidRPr="004B365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A4B6F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5033FA" w:rsidRPr="004B36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2020</w:t>
            </w:r>
            <w:r w:rsidR="00650E9C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19C" w:rsidRPr="004B36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A4B6F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gramStart"/>
            <w:r w:rsidR="005033FA" w:rsidRPr="004B36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2019</w:t>
            </w:r>
            <w:r w:rsidR="00BA4B6F" w:rsidRPr="004B36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E519C" w:rsidRPr="004B365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End"/>
            <w:r w:rsidR="00D07781" w:rsidRPr="004B365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  <w:r w:rsidR="00650E9C" w:rsidRPr="004B3651">
              <w:rPr>
                <w:rFonts w:ascii="Times New Roman" w:hAnsi="Times New Roman" w:cs="Times New Roman"/>
                <w:sz w:val="24"/>
                <w:szCs w:val="24"/>
              </w:rPr>
              <w:t>-100%</w:t>
            </w:r>
            <w:r w:rsidR="00BA4B6F" w:rsidRPr="004B36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4B6F" w:rsidRPr="004B3651" w:rsidRDefault="00BA4B6F" w:rsidP="005C2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6E" w:rsidRPr="004B3651" w:rsidRDefault="00BA4B6F" w:rsidP="005C2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C226E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де </w:t>
            </w:r>
            <w:r w:rsidR="009770D4" w:rsidRPr="004B36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сниж</w:t>
            </w:r>
            <w:proofErr w:type="spellEnd"/>
            <w:r w:rsidR="00902C09" w:rsidRPr="004B3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A68ED" w:rsidRPr="004B3651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r w:rsidR="005C226E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, отражающий уровень </w:t>
            </w:r>
            <w:r w:rsidR="00EC3D63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кредиторской задолженности </w:t>
            </w:r>
            <w:r w:rsidR="009642AD" w:rsidRPr="004B3651">
              <w:rPr>
                <w:rFonts w:ascii="Times New Roman" w:hAnsi="Times New Roman" w:cs="Times New Roman"/>
                <w:sz w:val="24"/>
                <w:szCs w:val="24"/>
              </w:rPr>
              <w:t>по сравнению с аналогичным периодом прошлого года</w:t>
            </w:r>
            <w:r w:rsidR="005C226E" w:rsidRPr="004B3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226E" w:rsidRPr="004B3651" w:rsidRDefault="00BA4B6F" w:rsidP="005C2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0B2588" w:rsidRPr="004B36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2020</w:t>
            </w: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26E" w:rsidRPr="004B36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70D4" w:rsidRPr="004B3651">
              <w:rPr>
                <w:rFonts w:ascii="Times New Roman" w:hAnsi="Times New Roman" w:cs="Times New Roman"/>
                <w:sz w:val="24"/>
                <w:szCs w:val="24"/>
              </w:rPr>
              <w:t>объем кр</w:t>
            </w:r>
            <w:r w:rsidR="000B2588" w:rsidRPr="004B3651">
              <w:rPr>
                <w:rFonts w:ascii="Times New Roman" w:hAnsi="Times New Roman" w:cs="Times New Roman"/>
                <w:sz w:val="24"/>
                <w:szCs w:val="24"/>
              </w:rPr>
              <w:t>едиторской задолженности за 2020</w:t>
            </w:r>
            <w:r w:rsidR="009770D4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3D63" w:rsidRPr="004B3651" w:rsidRDefault="00BA4B6F" w:rsidP="00902C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0B2588" w:rsidRPr="004B36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2019</w:t>
            </w:r>
            <w:r w:rsidR="009770D4"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- объем кредиторской задолженности за</w:t>
            </w: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2588" w:rsidRPr="004B365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9770D4" w:rsidRPr="004B3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0A15" w:rsidRPr="004B3651" w:rsidTr="006B2976">
        <w:tc>
          <w:tcPr>
            <w:tcW w:w="502" w:type="dxa"/>
          </w:tcPr>
          <w:p w:rsidR="00020A15" w:rsidRPr="004B3651" w:rsidRDefault="00020A15" w:rsidP="00020A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60" w:type="dxa"/>
            <w:gridSpan w:val="2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1.5.2. Оказание финансовой помощи в целях предупреждения банкротства муниципальных унитарных предприятий города Астрахани</w:t>
            </w:r>
          </w:p>
        </w:tc>
        <w:tc>
          <w:tcPr>
            <w:tcW w:w="2268" w:type="dxa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Управление по коммунальному хозяйству и благоустройству администрации МО "Город Астрахань"</w:t>
            </w:r>
          </w:p>
        </w:tc>
        <w:tc>
          <w:tcPr>
            <w:tcW w:w="2694" w:type="dxa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Показатель 1. Доля кредиторской задолженности, сниженная по сравнению с аналогичным периодом прошлого года</w:t>
            </w:r>
          </w:p>
        </w:tc>
        <w:tc>
          <w:tcPr>
            <w:tcW w:w="567" w:type="dxa"/>
          </w:tcPr>
          <w:p w:rsidR="00020A15" w:rsidRPr="004B3651" w:rsidRDefault="00020A15" w:rsidP="00020A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7" w:type="dxa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сниж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. = (К </w:t>
            </w:r>
            <w:r w:rsidRPr="004B36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2020</w:t>
            </w: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/ К </w:t>
            </w:r>
            <w:proofErr w:type="gramStart"/>
            <w:r w:rsidRPr="004B36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2019</w:t>
            </w: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)*</w:t>
            </w:r>
            <w:proofErr w:type="gram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100%-100%,</w:t>
            </w:r>
          </w:p>
          <w:p w:rsidR="00020A15" w:rsidRPr="006B2976" w:rsidRDefault="00020A15" w:rsidP="00020A15">
            <w:pPr>
              <w:pStyle w:val="ConsPlusNormal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где Д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сниж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– показатель, отражающий уровень кредиторской задолженности по сравнению с аналогичным периодом прошлого года.</w:t>
            </w:r>
          </w:p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4B36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2020</w:t>
            </w: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- объем кредиторской задолженности за 2020 год.</w:t>
            </w:r>
          </w:p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4B36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2019</w:t>
            </w: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- объем кредиторской задолженности за 2019 год.</w:t>
            </w:r>
          </w:p>
        </w:tc>
      </w:tr>
      <w:tr w:rsidR="004B3651" w:rsidRPr="004B3651" w:rsidTr="006B2976">
        <w:trPr>
          <w:trHeight w:val="2242"/>
        </w:trPr>
        <w:tc>
          <w:tcPr>
            <w:tcW w:w="502" w:type="dxa"/>
          </w:tcPr>
          <w:p w:rsidR="004B3651" w:rsidRPr="004B3651" w:rsidRDefault="004B3651" w:rsidP="00020A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460" w:type="dxa"/>
            <w:gridSpan w:val="2"/>
          </w:tcPr>
          <w:p w:rsidR="004B3651" w:rsidRPr="004B3651" w:rsidRDefault="004B3651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Задача 1.6. Создание условий для обеспечения жителей города Астрахани услугами бытового обслуживания</w:t>
            </w:r>
          </w:p>
        </w:tc>
        <w:tc>
          <w:tcPr>
            <w:tcW w:w="2268" w:type="dxa"/>
          </w:tcPr>
          <w:p w:rsidR="004B3651" w:rsidRPr="004B3651" w:rsidRDefault="004B3651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Управление по коммунальному хозяйству и благоустройству администрации МО "Город Астрахань"</w:t>
            </w:r>
          </w:p>
        </w:tc>
        <w:tc>
          <w:tcPr>
            <w:tcW w:w="2694" w:type="dxa"/>
          </w:tcPr>
          <w:p w:rsidR="004B3651" w:rsidRPr="004B3651" w:rsidRDefault="004B3651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Показатель 1. Удовлетворенность потребителей бытовыми услугами</w:t>
            </w:r>
          </w:p>
        </w:tc>
        <w:tc>
          <w:tcPr>
            <w:tcW w:w="567" w:type="dxa"/>
          </w:tcPr>
          <w:p w:rsidR="004B3651" w:rsidRPr="004B3651" w:rsidRDefault="005B3201" w:rsidP="00020A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7" w:type="dxa"/>
          </w:tcPr>
          <w:p w:rsidR="004B3651" w:rsidRDefault="004B3651" w:rsidP="004B3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 жалоб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= </w:t>
            </w:r>
            <w:proofErr w:type="gramStart"/>
            <w:r w:rsidRPr="004B3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жалоб</w:t>
            </w:r>
            <w:proofErr w:type="gramEnd"/>
            <w:r w:rsidRPr="004B3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/ К жалоб общ. x 100%, </w:t>
            </w:r>
          </w:p>
          <w:p w:rsidR="004B3651" w:rsidRPr="004B3651" w:rsidRDefault="004B3651" w:rsidP="004B3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где:</w:t>
            </w:r>
          </w:p>
          <w:p w:rsidR="004B3651" w:rsidRPr="004B3651" w:rsidRDefault="004B3651" w:rsidP="006B2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 жалоб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- доля решенных жалоб в общем количестве поступивших жалоб;</w:t>
            </w:r>
          </w:p>
          <w:p w:rsidR="004B3651" w:rsidRPr="004B3651" w:rsidRDefault="004B3651" w:rsidP="006B2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3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жалоб</w:t>
            </w:r>
            <w:proofErr w:type="gramEnd"/>
            <w:r w:rsidRPr="004B3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- количество решенных жалоб;</w:t>
            </w:r>
          </w:p>
          <w:p w:rsidR="004B3651" w:rsidRPr="004B3651" w:rsidRDefault="004B3651" w:rsidP="006B2976">
            <w:pPr>
              <w:spacing w:after="0" w:line="240" w:lineRule="auto"/>
              <w:rPr>
                <w:lang w:eastAsia="ru-RU"/>
              </w:rPr>
            </w:pPr>
            <w:proofErr w:type="gramStart"/>
            <w:r w:rsidRPr="004B3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жалоб</w:t>
            </w:r>
            <w:proofErr w:type="gramEnd"/>
            <w:r w:rsidRPr="004B3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общ. - общее количество поступивших жалоб</w:t>
            </w:r>
          </w:p>
        </w:tc>
      </w:tr>
      <w:tr w:rsidR="004B3651" w:rsidRPr="004B3651" w:rsidTr="006B2976">
        <w:tc>
          <w:tcPr>
            <w:tcW w:w="502" w:type="dxa"/>
          </w:tcPr>
          <w:p w:rsidR="004B3651" w:rsidRPr="004B3651" w:rsidRDefault="004B3651" w:rsidP="00020A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60" w:type="dxa"/>
            <w:gridSpan w:val="2"/>
          </w:tcPr>
          <w:p w:rsidR="004B3651" w:rsidRPr="004B3651" w:rsidRDefault="00B112E2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12E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1.6.1. Оказание финансовой помощи на погашение задолженности по оплате труда в целях предупреждения банкротства муниципальных унитарных предприятий города Астрахани</w:t>
            </w:r>
          </w:p>
        </w:tc>
        <w:tc>
          <w:tcPr>
            <w:tcW w:w="2268" w:type="dxa"/>
          </w:tcPr>
          <w:p w:rsidR="004B3651" w:rsidRPr="004B3651" w:rsidRDefault="004B3651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Управление по коммунальному хозяйству и благоустройству администрации МО "Город Астрахань"</w:t>
            </w:r>
          </w:p>
        </w:tc>
        <w:tc>
          <w:tcPr>
            <w:tcW w:w="2694" w:type="dxa"/>
          </w:tcPr>
          <w:p w:rsidR="004B3651" w:rsidRPr="004B3651" w:rsidRDefault="00B112E2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12E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1. Погашение задолженности </w:t>
            </w:r>
            <w:r w:rsidR="002A783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112E2">
              <w:rPr>
                <w:rFonts w:ascii="Times New Roman" w:hAnsi="Times New Roman" w:cs="Times New Roman"/>
                <w:sz w:val="24"/>
                <w:szCs w:val="24"/>
              </w:rPr>
              <w:t>оплате труда</w:t>
            </w:r>
          </w:p>
        </w:tc>
        <w:tc>
          <w:tcPr>
            <w:tcW w:w="567" w:type="dxa"/>
          </w:tcPr>
          <w:p w:rsidR="004B3651" w:rsidRPr="004B3651" w:rsidRDefault="005B3201" w:rsidP="00020A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bookmarkStart w:id="0" w:name="_GoBack"/>
            <w:bookmarkEnd w:id="0"/>
          </w:p>
        </w:tc>
        <w:tc>
          <w:tcPr>
            <w:tcW w:w="5387" w:type="dxa"/>
          </w:tcPr>
          <w:p w:rsidR="004B3651" w:rsidRPr="004B3651" w:rsidRDefault="004B3651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Отсутствие задолженности за период, определенный соглашением</w:t>
            </w:r>
          </w:p>
        </w:tc>
      </w:tr>
      <w:tr w:rsidR="00020A15" w:rsidRPr="004B3651" w:rsidTr="00020A15">
        <w:tc>
          <w:tcPr>
            <w:tcW w:w="15878" w:type="dxa"/>
            <w:gridSpan w:val="7"/>
          </w:tcPr>
          <w:p w:rsidR="00020A15" w:rsidRPr="004B3651" w:rsidRDefault="00020A15" w:rsidP="00020A1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Подпрограмма 1 "Благоустройство территории города для обеспечения отдыха и досуга жителей"</w:t>
            </w:r>
          </w:p>
        </w:tc>
      </w:tr>
      <w:tr w:rsidR="00020A15" w:rsidRPr="004B3651" w:rsidTr="006B2976">
        <w:tc>
          <w:tcPr>
            <w:tcW w:w="502" w:type="dxa"/>
          </w:tcPr>
          <w:p w:rsidR="00020A15" w:rsidRPr="004B3651" w:rsidRDefault="004B3651" w:rsidP="00020A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60" w:type="dxa"/>
            <w:gridSpan w:val="2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Цель 1.1. Поддержание благоприятных и комфортных условий для отдыха и досуга жителей города</w:t>
            </w:r>
          </w:p>
        </w:tc>
        <w:tc>
          <w:tcPr>
            <w:tcW w:w="2268" w:type="dxa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Управление по коммунальному хозяйству и благоустройству администрации МО "Город Астрахань"</w:t>
            </w:r>
          </w:p>
        </w:tc>
        <w:tc>
          <w:tcPr>
            <w:tcW w:w="2694" w:type="dxa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Показатель 1. Удовлетворение потребностей жителей города в комфортных условиях для отдыха и досуга</w:t>
            </w:r>
          </w:p>
        </w:tc>
        <w:tc>
          <w:tcPr>
            <w:tcW w:w="567" w:type="dxa"/>
          </w:tcPr>
          <w:p w:rsidR="00020A15" w:rsidRPr="004B3651" w:rsidRDefault="00020A15" w:rsidP="00020A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7" w:type="dxa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Определяется отсутствием обращений граждан</w:t>
            </w:r>
          </w:p>
        </w:tc>
      </w:tr>
      <w:tr w:rsidR="00020A15" w:rsidRPr="004B3651" w:rsidTr="006B2976">
        <w:tc>
          <w:tcPr>
            <w:tcW w:w="502" w:type="dxa"/>
          </w:tcPr>
          <w:p w:rsidR="00020A15" w:rsidRPr="004B3651" w:rsidRDefault="004B3651" w:rsidP="00020A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0" w:type="dxa"/>
            <w:gridSpan w:val="2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Задача 1.1. Содержание рекреационных зон в границах МО "Город Астрахань"</w:t>
            </w:r>
          </w:p>
        </w:tc>
        <w:tc>
          <w:tcPr>
            <w:tcW w:w="2268" w:type="dxa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Управление по коммунальному хозяйству и благоустройству администрации МО "Город Астрахань"</w:t>
            </w:r>
          </w:p>
        </w:tc>
        <w:tc>
          <w:tcPr>
            <w:tcW w:w="2694" w:type="dxa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Показатель 1. Доля благоустроенных рекреационных зон от общей доли рекреационных зон</w:t>
            </w:r>
          </w:p>
        </w:tc>
        <w:tc>
          <w:tcPr>
            <w:tcW w:w="567" w:type="dxa"/>
          </w:tcPr>
          <w:p w:rsidR="00020A15" w:rsidRPr="004B3651" w:rsidRDefault="00020A15" w:rsidP="00020A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7" w:type="dxa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бл.зон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. = (К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бл.зон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/ К общ.) x 100%,</w:t>
            </w:r>
          </w:p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где Д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бл.зон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- доля благоустроенных рекреационных зон;</w:t>
            </w:r>
          </w:p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бл.зон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благоустроенных рекреационных зон;</w:t>
            </w:r>
          </w:p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К общ. - общее количество рекреационных зон</w:t>
            </w:r>
          </w:p>
        </w:tc>
      </w:tr>
      <w:tr w:rsidR="00020A15" w:rsidRPr="004B3651" w:rsidTr="006B2976">
        <w:tc>
          <w:tcPr>
            <w:tcW w:w="502" w:type="dxa"/>
          </w:tcPr>
          <w:p w:rsidR="00020A15" w:rsidRPr="004B3651" w:rsidRDefault="004B3651" w:rsidP="00020A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60" w:type="dxa"/>
            <w:gridSpan w:val="2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Задача 1.2. Организация праздничного пространства на территории МО "Город Астрахань"</w:t>
            </w:r>
          </w:p>
        </w:tc>
        <w:tc>
          <w:tcPr>
            <w:tcW w:w="2268" w:type="dxa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Ленинского района,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Трусовского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города Астрахани</w:t>
            </w:r>
          </w:p>
        </w:tc>
        <w:tc>
          <w:tcPr>
            <w:tcW w:w="2694" w:type="dxa"/>
          </w:tcPr>
          <w:p w:rsidR="00020A15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Показатель 1. Количество праздничных пространств</w:t>
            </w:r>
          </w:p>
          <w:p w:rsidR="006B2976" w:rsidRPr="004B3651" w:rsidRDefault="006B2976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20A15" w:rsidRPr="004B3651" w:rsidRDefault="00020A15" w:rsidP="00020A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387" w:type="dxa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Определяется количеством организованных праздничных пространств</w:t>
            </w:r>
          </w:p>
        </w:tc>
      </w:tr>
      <w:tr w:rsidR="00020A15" w:rsidRPr="004B3651" w:rsidTr="00020A15">
        <w:tc>
          <w:tcPr>
            <w:tcW w:w="15878" w:type="dxa"/>
            <w:gridSpan w:val="7"/>
          </w:tcPr>
          <w:p w:rsidR="00020A15" w:rsidRPr="004B3651" w:rsidRDefault="00020A15" w:rsidP="00020A1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2 "Формирование современной городской среды"</w:t>
            </w:r>
          </w:p>
        </w:tc>
      </w:tr>
      <w:tr w:rsidR="00020A15" w:rsidRPr="004B3651" w:rsidTr="006B2976">
        <w:tc>
          <w:tcPr>
            <w:tcW w:w="508" w:type="dxa"/>
            <w:gridSpan w:val="2"/>
          </w:tcPr>
          <w:p w:rsidR="00020A15" w:rsidRPr="004B3651" w:rsidRDefault="004B3651" w:rsidP="00020A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54" w:type="dxa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Цель 2.1. Повышение качества и комфорта городской среды на территории города Астрахани</w:t>
            </w:r>
          </w:p>
        </w:tc>
        <w:tc>
          <w:tcPr>
            <w:tcW w:w="2268" w:type="dxa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Управление по коммунальному хозяйству и благоустройству администрации МО "Город Астрахань"</w:t>
            </w:r>
          </w:p>
        </w:tc>
        <w:tc>
          <w:tcPr>
            <w:tcW w:w="2694" w:type="dxa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Показатель 1. Уровень благоустроенных территорий общего пользования и дворовых территорий, участвующих в Подпрограмме</w:t>
            </w:r>
          </w:p>
        </w:tc>
        <w:tc>
          <w:tcPr>
            <w:tcW w:w="567" w:type="dxa"/>
          </w:tcPr>
          <w:p w:rsidR="00020A15" w:rsidRPr="004B3651" w:rsidRDefault="00020A15" w:rsidP="00020A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7" w:type="dxa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Соответствие Правилам благоустройства определяется рабочей группой.</w:t>
            </w:r>
          </w:p>
        </w:tc>
      </w:tr>
      <w:tr w:rsidR="00020A15" w:rsidRPr="004B3651" w:rsidTr="006B2976">
        <w:tc>
          <w:tcPr>
            <w:tcW w:w="508" w:type="dxa"/>
            <w:gridSpan w:val="2"/>
            <w:vMerge w:val="restart"/>
          </w:tcPr>
          <w:p w:rsidR="00020A15" w:rsidRPr="004B3651" w:rsidRDefault="004B3651" w:rsidP="00020A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54" w:type="dxa"/>
            <w:vMerge w:val="restart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Задача 2.1. Формирование единых ключевых подходов и приоритетов становления комфортной городской среды на территории города Астрахани с учетом основных подходов территориального развития</w:t>
            </w:r>
          </w:p>
        </w:tc>
        <w:tc>
          <w:tcPr>
            <w:tcW w:w="2268" w:type="dxa"/>
            <w:vMerge w:val="restart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Управление по коммунальному хозяйству и благоустройству администрации МО "Город Астрахань"</w:t>
            </w:r>
          </w:p>
        </w:tc>
        <w:tc>
          <w:tcPr>
            <w:tcW w:w="2694" w:type="dxa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Показатель 1. Доля благоустроенных территорий общего пользования, участвующих в Подпрограмме</w:t>
            </w:r>
          </w:p>
        </w:tc>
        <w:tc>
          <w:tcPr>
            <w:tcW w:w="567" w:type="dxa"/>
          </w:tcPr>
          <w:p w:rsidR="00020A15" w:rsidRPr="004B3651" w:rsidRDefault="00020A15" w:rsidP="00020A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7" w:type="dxa"/>
          </w:tcPr>
          <w:p w:rsidR="00020A15" w:rsidRPr="004B3651" w:rsidRDefault="00020A15" w:rsidP="00A82B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Дбл.тер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общ. польз = (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Кблаг.тер.общ.польз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/</w:t>
            </w:r>
          </w:p>
          <w:p w:rsidR="00020A15" w:rsidRPr="004B3651" w:rsidRDefault="00020A15" w:rsidP="00020A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Кобщ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.) x 100%</w:t>
            </w:r>
          </w:p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Дбл.тер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общ. польз. - доля благоустроенных территорий общего пользования участвующих в Подпрограмме;</w:t>
            </w:r>
          </w:p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Кблаг.тер.общ.польз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- количество благоустроенных территорий общего пользования</w:t>
            </w:r>
          </w:p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в рамках Подпрограммы;</w:t>
            </w:r>
          </w:p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Кобщ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- общее количество благоустроенных территорий общего пользования в рамках Подпрограммы</w:t>
            </w:r>
          </w:p>
        </w:tc>
      </w:tr>
      <w:tr w:rsidR="00020A15" w:rsidRPr="004B3651" w:rsidTr="006B2976">
        <w:tc>
          <w:tcPr>
            <w:tcW w:w="508" w:type="dxa"/>
            <w:gridSpan w:val="2"/>
            <w:vMerge/>
          </w:tcPr>
          <w:p w:rsidR="00020A15" w:rsidRPr="004B3651" w:rsidRDefault="00020A15" w:rsidP="0002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  <w:vMerge/>
          </w:tcPr>
          <w:p w:rsidR="00020A15" w:rsidRPr="004B3651" w:rsidRDefault="00020A15" w:rsidP="0002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20A15" w:rsidRPr="004B3651" w:rsidRDefault="00020A15" w:rsidP="0002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Показатель 2. Доля благоустроенных дворовых территорий, участвующих в Подпрограмме</w:t>
            </w:r>
          </w:p>
        </w:tc>
        <w:tc>
          <w:tcPr>
            <w:tcW w:w="567" w:type="dxa"/>
          </w:tcPr>
          <w:p w:rsidR="00020A15" w:rsidRPr="004B3651" w:rsidRDefault="00020A15" w:rsidP="00020A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7" w:type="dxa"/>
          </w:tcPr>
          <w:p w:rsidR="00020A15" w:rsidRPr="004B3651" w:rsidRDefault="00020A15" w:rsidP="00A82B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Дбл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двор.тер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= (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Кблаг.двор.тер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. /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Кобщ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.) x</w:t>
            </w:r>
          </w:p>
          <w:p w:rsidR="00020A15" w:rsidRPr="004B3651" w:rsidRDefault="00020A15" w:rsidP="00020A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x 100%</w:t>
            </w:r>
          </w:p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Дбл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двор.тер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- доля благоустроенных территорий общего пользования участвующих в Подпрограмме;</w:t>
            </w:r>
          </w:p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Кблаг.двор.тер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- количество благоустроенных территорий общего пользования в рамках Подпрограммы;</w:t>
            </w:r>
          </w:p>
          <w:p w:rsidR="00020A15" w:rsidRPr="004B3651" w:rsidRDefault="00020A15" w:rsidP="00020A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Кобщ</w:t>
            </w:r>
            <w:proofErr w:type="spellEnd"/>
            <w:r w:rsidRPr="004B3651">
              <w:rPr>
                <w:rFonts w:ascii="Times New Roman" w:hAnsi="Times New Roman" w:cs="Times New Roman"/>
                <w:sz w:val="24"/>
                <w:szCs w:val="24"/>
              </w:rPr>
              <w:t>. - общее количество благоустроенных территорий общего пользования в рамках Подпрограммы</w:t>
            </w:r>
          </w:p>
        </w:tc>
      </w:tr>
    </w:tbl>
    <w:p w:rsidR="00187F0B" w:rsidRPr="00020A15" w:rsidRDefault="00187F0B">
      <w:pPr>
        <w:rPr>
          <w:rFonts w:ascii="Times New Roman" w:hAnsi="Times New Roman" w:cs="Times New Roman"/>
          <w:sz w:val="25"/>
          <w:szCs w:val="25"/>
        </w:rPr>
      </w:pPr>
    </w:p>
    <w:sectPr w:rsidR="00187F0B" w:rsidRPr="00020A15" w:rsidSect="00020A15">
      <w:pgSz w:w="16838" w:h="11906" w:orient="landscape"/>
      <w:pgMar w:top="709" w:right="1134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47"/>
    <w:rsid w:val="00020A15"/>
    <w:rsid w:val="000B2588"/>
    <w:rsid w:val="00187F0B"/>
    <w:rsid w:val="002A7838"/>
    <w:rsid w:val="002C6748"/>
    <w:rsid w:val="00300367"/>
    <w:rsid w:val="00320F47"/>
    <w:rsid w:val="003503D9"/>
    <w:rsid w:val="003515E2"/>
    <w:rsid w:val="00397892"/>
    <w:rsid w:val="003B764B"/>
    <w:rsid w:val="004461E3"/>
    <w:rsid w:val="0045626C"/>
    <w:rsid w:val="0048533A"/>
    <w:rsid w:val="004B3651"/>
    <w:rsid w:val="005033FA"/>
    <w:rsid w:val="00540922"/>
    <w:rsid w:val="00591D1F"/>
    <w:rsid w:val="005B3201"/>
    <w:rsid w:val="005B4FC1"/>
    <w:rsid w:val="005C226E"/>
    <w:rsid w:val="005C4FA1"/>
    <w:rsid w:val="00650E9C"/>
    <w:rsid w:val="00676DE3"/>
    <w:rsid w:val="006A5DF2"/>
    <w:rsid w:val="006A68ED"/>
    <w:rsid w:val="006B2976"/>
    <w:rsid w:val="006F7384"/>
    <w:rsid w:val="00764156"/>
    <w:rsid w:val="00806EC1"/>
    <w:rsid w:val="008D2C29"/>
    <w:rsid w:val="00902C09"/>
    <w:rsid w:val="0092779D"/>
    <w:rsid w:val="009642AD"/>
    <w:rsid w:val="009770D4"/>
    <w:rsid w:val="00A66A2A"/>
    <w:rsid w:val="00A82BF0"/>
    <w:rsid w:val="00AA33D1"/>
    <w:rsid w:val="00AA4CA1"/>
    <w:rsid w:val="00AB0A0D"/>
    <w:rsid w:val="00AF3AAB"/>
    <w:rsid w:val="00B112E2"/>
    <w:rsid w:val="00B15F19"/>
    <w:rsid w:val="00B3590C"/>
    <w:rsid w:val="00BA4B6F"/>
    <w:rsid w:val="00BD19CC"/>
    <w:rsid w:val="00BE519C"/>
    <w:rsid w:val="00C428A8"/>
    <w:rsid w:val="00CA2B07"/>
    <w:rsid w:val="00CC29DC"/>
    <w:rsid w:val="00D07781"/>
    <w:rsid w:val="00D30B66"/>
    <w:rsid w:val="00D4458D"/>
    <w:rsid w:val="00E43433"/>
    <w:rsid w:val="00EC3D63"/>
    <w:rsid w:val="00F45497"/>
    <w:rsid w:val="00F9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E0D36-43EA-47E6-B1C1-9071C010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73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73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2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22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9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 Рамиля Хайдаровна</dc:creator>
  <cp:lastModifiedBy>userpc14</cp:lastModifiedBy>
  <cp:revision>31</cp:revision>
  <cp:lastPrinted>2020-10-28T06:55:00Z</cp:lastPrinted>
  <dcterms:created xsi:type="dcterms:W3CDTF">2019-12-12T07:23:00Z</dcterms:created>
  <dcterms:modified xsi:type="dcterms:W3CDTF">2020-10-30T05:07:00Z</dcterms:modified>
</cp:coreProperties>
</file>