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384" w:rsidRPr="00020A15" w:rsidRDefault="00B15F19" w:rsidP="00B15F19">
      <w:pPr>
        <w:pStyle w:val="ConsPlusNormal"/>
        <w:ind w:left="9072"/>
        <w:jc w:val="both"/>
        <w:rPr>
          <w:rFonts w:ascii="Times New Roman" w:hAnsi="Times New Roman" w:cs="Times New Roman"/>
          <w:szCs w:val="28"/>
        </w:rPr>
      </w:pPr>
      <w:r w:rsidRPr="00020A15">
        <w:rPr>
          <w:rFonts w:ascii="Times New Roman" w:hAnsi="Times New Roman" w:cs="Times New Roman"/>
          <w:szCs w:val="28"/>
        </w:rPr>
        <w:t>Приложение 3 к муниципальной програ</w:t>
      </w:r>
      <w:r w:rsidR="00DA4615">
        <w:rPr>
          <w:rFonts w:ascii="Times New Roman" w:hAnsi="Times New Roman" w:cs="Times New Roman"/>
          <w:szCs w:val="28"/>
        </w:rPr>
        <w:t>мме муниципального образования «</w:t>
      </w:r>
      <w:r w:rsidRPr="00020A15">
        <w:rPr>
          <w:rFonts w:ascii="Times New Roman" w:hAnsi="Times New Roman" w:cs="Times New Roman"/>
          <w:szCs w:val="28"/>
        </w:rPr>
        <w:t>Город</w:t>
      </w:r>
      <w:r w:rsidR="00BE2984">
        <w:rPr>
          <w:rFonts w:ascii="Times New Roman" w:hAnsi="Times New Roman" w:cs="Times New Roman"/>
          <w:szCs w:val="28"/>
        </w:rPr>
        <w:t>ской округ город</w:t>
      </w:r>
      <w:r w:rsidR="00DA4615">
        <w:rPr>
          <w:rFonts w:ascii="Times New Roman" w:hAnsi="Times New Roman" w:cs="Times New Roman"/>
          <w:szCs w:val="28"/>
        </w:rPr>
        <w:t xml:space="preserve"> Астрахань»</w:t>
      </w:r>
      <w:r w:rsidRPr="00020A15">
        <w:rPr>
          <w:rFonts w:ascii="Times New Roman" w:hAnsi="Times New Roman" w:cs="Times New Roman"/>
          <w:szCs w:val="28"/>
        </w:rPr>
        <w:t xml:space="preserve"> </w:t>
      </w:r>
      <w:r w:rsidR="00DA4615">
        <w:rPr>
          <w:rFonts w:ascii="Times New Roman" w:hAnsi="Times New Roman" w:cs="Times New Roman"/>
          <w:szCs w:val="28"/>
        </w:rPr>
        <w:t>«</w:t>
      </w:r>
      <w:r w:rsidRPr="00020A15">
        <w:rPr>
          <w:rFonts w:ascii="Times New Roman" w:hAnsi="Times New Roman" w:cs="Times New Roman"/>
          <w:szCs w:val="28"/>
        </w:rPr>
        <w:t xml:space="preserve">Повышение уровня благоустройства и улучшение санитарного состояния </w:t>
      </w:r>
      <w:r w:rsidR="00DA4615">
        <w:rPr>
          <w:rFonts w:ascii="Times New Roman" w:hAnsi="Times New Roman" w:cs="Times New Roman"/>
          <w:szCs w:val="28"/>
        </w:rPr>
        <w:t>муниципального образования «Городской округ город Астрахань»</w:t>
      </w:r>
      <w:r w:rsidRPr="00020A15">
        <w:rPr>
          <w:rFonts w:ascii="Times New Roman" w:hAnsi="Times New Roman" w:cs="Times New Roman"/>
          <w:szCs w:val="28"/>
        </w:rPr>
        <w:t xml:space="preserve">                                                                                                                                             </w:t>
      </w:r>
    </w:p>
    <w:p w:rsidR="003503D9" w:rsidRDefault="003503D9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РАСЧЕТ</w:t>
      </w:r>
    </w:p>
    <w:p w:rsid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ПОКАЗАТЕЛЕЙ (ИНДИКАТОРОВ) МУНИЦИПАЛЬНОЙ ПРОГРАММЫ</w:t>
      </w:r>
      <w:r w:rsidR="00020A15">
        <w:rPr>
          <w:rFonts w:ascii="Times New Roman" w:hAnsi="Times New Roman" w:cs="Times New Roman"/>
          <w:sz w:val="25"/>
          <w:szCs w:val="25"/>
        </w:rPr>
        <w:t xml:space="preserve"> </w:t>
      </w:r>
      <w:r w:rsidRPr="00020A15">
        <w:rPr>
          <w:rFonts w:ascii="Times New Roman" w:hAnsi="Times New Roman" w:cs="Times New Roman"/>
          <w:sz w:val="25"/>
          <w:szCs w:val="25"/>
        </w:rPr>
        <w:t xml:space="preserve">МУНИЦИПАЛЬНОГО ОБРАЗОВАНИЯ </w:t>
      </w:r>
    </w:p>
    <w:p w:rsidR="006F7384" w:rsidRPr="00020A15" w:rsidRDefault="00DA4615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«</w:t>
      </w:r>
      <w:r w:rsidR="006F7384" w:rsidRPr="00020A15">
        <w:rPr>
          <w:rFonts w:ascii="Times New Roman" w:hAnsi="Times New Roman" w:cs="Times New Roman"/>
          <w:sz w:val="25"/>
          <w:szCs w:val="25"/>
        </w:rPr>
        <w:t>ГОРОД</w:t>
      </w:r>
      <w:r w:rsidR="00B329B1">
        <w:rPr>
          <w:rFonts w:ascii="Times New Roman" w:hAnsi="Times New Roman" w:cs="Times New Roman"/>
          <w:sz w:val="25"/>
          <w:szCs w:val="25"/>
        </w:rPr>
        <w:t>СКОЙ ОКРУГ ГОРОД</w:t>
      </w:r>
      <w:r w:rsidR="006F7384" w:rsidRPr="00020A15">
        <w:rPr>
          <w:rFonts w:ascii="Times New Roman" w:hAnsi="Times New Roman" w:cs="Times New Roman"/>
          <w:sz w:val="25"/>
          <w:szCs w:val="25"/>
        </w:rPr>
        <w:t xml:space="preserve"> АСТРАХАНЬ</w:t>
      </w:r>
      <w:r>
        <w:rPr>
          <w:rFonts w:ascii="Times New Roman" w:hAnsi="Times New Roman" w:cs="Times New Roman"/>
          <w:sz w:val="25"/>
          <w:szCs w:val="25"/>
        </w:rPr>
        <w:t>»</w:t>
      </w:r>
      <w:r w:rsidR="006F7384" w:rsidRPr="00020A15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«</w:t>
      </w:r>
      <w:r w:rsidR="006F7384" w:rsidRPr="00020A15">
        <w:rPr>
          <w:rFonts w:ascii="Times New Roman" w:hAnsi="Times New Roman" w:cs="Times New Roman"/>
          <w:sz w:val="25"/>
          <w:szCs w:val="25"/>
        </w:rPr>
        <w:t>ПОВЫШЕНИЕУРОВНЯ БЛАГОУСТРОЙСТВА И УЛУЧШЕНИЕ САНИТАРНОГО СОСТОЯНИЯ</w:t>
      </w:r>
    </w:p>
    <w:p w:rsidR="006F7384" w:rsidRPr="00020A15" w:rsidRDefault="00DA4615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МУНИЦИПАЛЬНОГО ОБРАЗОВАНИЯ «ГОРОДСКОЙ ОКРУГ ГОРОД АСТРАХАНЬ»</w:t>
      </w:r>
    </w:p>
    <w:p w:rsidR="003503D9" w:rsidRPr="00020A15" w:rsidRDefault="003503D9" w:rsidP="006F7384">
      <w:pPr>
        <w:pStyle w:val="ConsPlusNormal"/>
        <w:jc w:val="both"/>
        <w:rPr>
          <w:rFonts w:ascii="Times New Roman" w:hAnsi="Times New Roman" w:cs="Times New Roman"/>
          <w:sz w:val="25"/>
          <w:szCs w:val="25"/>
        </w:rPr>
      </w:pPr>
    </w:p>
    <w:tbl>
      <w:tblPr>
        <w:tblW w:w="15168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02"/>
        <w:gridCol w:w="6"/>
        <w:gridCol w:w="4454"/>
        <w:gridCol w:w="2268"/>
        <w:gridCol w:w="2694"/>
        <w:gridCol w:w="567"/>
        <w:gridCol w:w="4677"/>
      </w:tblGrid>
      <w:tr w:rsidR="006F7384" w:rsidRPr="004B3651" w:rsidTr="0078477E">
        <w:trPr>
          <w:trHeight w:val="1107"/>
        </w:trPr>
        <w:tc>
          <w:tcPr>
            <w:tcW w:w="502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Цели, задачи, наименование программных мероприятий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исполнители, соисполнители, участники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 (индикатора)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6F7384" w:rsidRPr="004B3651" w:rsidTr="00E763E3">
        <w:trPr>
          <w:trHeight w:val="283"/>
        </w:trPr>
        <w:tc>
          <w:tcPr>
            <w:tcW w:w="502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66" w:type="dxa"/>
            <w:gridSpan w:val="6"/>
          </w:tcPr>
          <w:p w:rsidR="006F7384" w:rsidRPr="004B3651" w:rsidRDefault="006F7384" w:rsidP="00DA4615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муниципального образования "Город</w:t>
            </w:r>
            <w:r w:rsidR="00B329B1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Астрахань" "Повышение уровня благоустройства и улучшение санитарного состояния </w:t>
            </w:r>
            <w:r w:rsidR="00DA461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«Городской округ город Астрахань»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Цель 1. Поддержание благоустроенности и санитарного состояния муниципального образования 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>"Город</w:t>
            </w:r>
            <w:r w:rsidR="00827E44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Астрахань"</w:t>
            </w:r>
          </w:p>
        </w:tc>
        <w:tc>
          <w:tcPr>
            <w:tcW w:w="2268" w:type="dxa"/>
          </w:tcPr>
          <w:p w:rsidR="006F7384" w:rsidRPr="00514E73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35196B" w:rsidRPr="0035196B">
              <w:rPr>
                <w:rFonts w:ascii="Times New Roman" w:hAnsi="Times New Roman" w:cs="Times New Roman"/>
                <w:sz w:val="24"/>
                <w:szCs w:val="24"/>
              </w:rPr>
              <w:t xml:space="preserve">Доля благоустроенных территорий муниципального образования 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>"Город</w:t>
            </w:r>
            <w:r w:rsidR="00827E44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Астрахань"</w:t>
            </w:r>
            <w:r w:rsidR="0035196B" w:rsidRPr="00351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5196B" w:rsidRPr="0035196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35196B" w:rsidRPr="0035196B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/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общ.) x 100%,</w:t>
            </w:r>
            <w:proofErr w:type="gramEnd"/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</w:t>
            </w:r>
            <w:r w:rsidR="0035196B">
              <w:rPr>
                <w:rFonts w:ascii="Times New Roman" w:hAnsi="Times New Roman" w:cs="Times New Roman"/>
                <w:sz w:val="24"/>
                <w:szCs w:val="24"/>
              </w:rPr>
              <w:t>я благоустроенных территорий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- Количество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благоустроенных</w:t>
            </w:r>
            <w:proofErr w:type="gramEnd"/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объектов;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</w:t>
            </w:r>
            <w:r w:rsidR="00EF7328">
              <w:rPr>
                <w:rFonts w:ascii="Times New Roman" w:hAnsi="Times New Roman" w:cs="Times New Roman"/>
                <w:sz w:val="24"/>
                <w:szCs w:val="24"/>
              </w:rPr>
              <w:t xml:space="preserve">бщ. - Общее количество объектов, запланированных к </w:t>
            </w:r>
            <w:proofErr w:type="spellStart"/>
            <w:r w:rsidR="00EF7328">
              <w:rPr>
                <w:rFonts w:ascii="Times New Roman" w:hAnsi="Times New Roman" w:cs="Times New Roman"/>
                <w:sz w:val="24"/>
                <w:szCs w:val="24"/>
              </w:rPr>
              <w:t>благогустройству</w:t>
            </w:r>
            <w:proofErr w:type="spellEnd"/>
            <w:r w:rsidR="00EF73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2268" w:type="dxa"/>
          </w:tcPr>
          <w:p w:rsidR="006F7384" w:rsidRPr="00514E73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</w:t>
            </w: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  <w:p w:rsidR="006B2976" w:rsidRPr="00514E73" w:rsidRDefault="006B297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Показатель 1. Доля благоустроенных мест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захоронений от общего количества мест захоронений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4677" w:type="dxa"/>
          </w:tcPr>
          <w:p w:rsidR="006F7384" w:rsidRPr="004B3651" w:rsidRDefault="006F7384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/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общ.) x 100%,</w:t>
            </w:r>
            <w:proofErr w:type="gramEnd"/>
          </w:p>
          <w:p w:rsidR="006F7384" w:rsidRPr="004B3651" w:rsidRDefault="00791187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proofErr w:type="spellEnd"/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- доля благоустроенной 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территории;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благоустроенных мест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захоронений;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бщее количество мест захоронений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Основное мероприятие 1.1.1. Организация и обеспечение надлежащей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эксплуатации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и содержание мест захоронений</w:t>
            </w:r>
          </w:p>
        </w:tc>
        <w:tc>
          <w:tcPr>
            <w:tcW w:w="2268" w:type="dxa"/>
          </w:tcPr>
          <w:p w:rsidR="006F7384" w:rsidRPr="00514E73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Общая площадь обслуженных мест захоронений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измерением общей площади обслуженных мест захоронений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Задача 1.2. Благоустройство </w:t>
            </w:r>
            <w:r w:rsidR="00272FD1" w:rsidRPr="004B3651">
              <w:rPr>
                <w:rFonts w:ascii="Times New Roman" w:hAnsi="Times New Roman" w:cs="Times New Roman"/>
                <w:sz w:val="24"/>
                <w:szCs w:val="24"/>
              </w:rPr>
              <w:t>городских территорий,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освобожденных от незаконно установленных строений</w:t>
            </w:r>
          </w:p>
        </w:tc>
        <w:tc>
          <w:tcPr>
            <w:tcW w:w="2268" w:type="dxa"/>
          </w:tcPr>
          <w:p w:rsidR="006F7384" w:rsidRPr="00514E73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7641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="00E4110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E4110F">
              <w:rPr>
                <w:rFonts w:ascii="Times New Roman" w:hAnsi="Times New Roman" w:cs="Times New Roman"/>
                <w:sz w:val="24"/>
                <w:szCs w:val="24"/>
              </w:rPr>
              <w:t>ор.тер</w:t>
            </w:r>
            <w:proofErr w:type="spellEnd"/>
            <w:r w:rsidR="00E4110F">
              <w:rPr>
                <w:rFonts w:ascii="Times New Roman" w:hAnsi="Times New Roman" w:cs="Times New Roman"/>
                <w:sz w:val="24"/>
                <w:szCs w:val="24"/>
              </w:rPr>
              <w:t xml:space="preserve"> = (П </w:t>
            </w:r>
            <w:proofErr w:type="spellStart"/>
            <w:r w:rsidR="00E4110F">
              <w:rPr>
                <w:rFonts w:ascii="Times New Roman" w:hAnsi="Times New Roman" w:cs="Times New Roman"/>
                <w:sz w:val="24"/>
                <w:szCs w:val="24"/>
              </w:rPr>
              <w:t>бл.гор.тер</w:t>
            </w:r>
            <w:proofErr w:type="spellEnd"/>
            <w:r w:rsidR="00E4110F">
              <w:rPr>
                <w:rFonts w:ascii="Times New Roman" w:hAnsi="Times New Roman" w:cs="Times New Roman"/>
                <w:sz w:val="24"/>
                <w:szCs w:val="24"/>
              </w:rPr>
              <w:t xml:space="preserve">./ </w:t>
            </w:r>
            <w:proofErr w:type="gramStart"/>
            <w:r w:rsidR="00E411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E411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4110F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благоустроенных городских территорий;</w:t>
            </w:r>
          </w:p>
          <w:p w:rsidR="006F7384" w:rsidRPr="004B3651" w:rsidRDefault="00E4110F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гор.тер</w:t>
            </w:r>
            <w:proofErr w:type="spellEnd"/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Площадь благоустроенных городских территорий;</w:t>
            </w:r>
          </w:p>
          <w:p w:rsidR="000B2588" w:rsidRPr="004B3651" w:rsidRDefault="00E4110F" w:rsidP="00E4110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- П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лощадь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освобожденных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территорий.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2268" w:type="dxa"/>
          </w:tcPr>
          <w:p w:rsidR="006F7384" w:rsidRPr="00514E73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Доля </w:t>
            </w:r>
            <w:r w:rsidR="00272FD1" w:rsidRPr="004B3651">
              <w:rPr>
                <w:rFonts w:ascii="Times New Roman" w:hAnsi="Times New Roman" w:cs="Times New Roman"/>
                <w:sz w:val="24"/>
                <w:szCs w:val="24"/>
              </w:rPr>
              <w:t>городских территорий,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освобожденных от незаконно установленных строений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3753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= (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/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общ.) x 100%,</w:t>
            </w:r>
            <w:proofErr w:type="gramEnd"/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освобожденных городских территорий;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освобожденных объектов;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объектов.</w:t>
            </w:r>
          </w:p>
        </w:tc>
      </w:tr>
      <w:tr w:rsidR="00EB58D7" w:rsidRPr="004B3651" w:rsidTr="0078477E">
        <w:tc>
          <w:tcPr>
            <w:tcW w:w="502" w:type="dxa"/>
          </w:tcPr>
          <w:p w:rsidR="00EB58D7" w:rsidRPr="004B3651" w:rsidRDefault="00EB58D7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460" w:type="dxa"/>
            <w:gridSpan w:val="2"/>
          </w:tcPr>
          <w:p w:rsidR="00EB58D7" w:rsidRPr="004B3651" w:rsidRDefault="00EB58D7" w:rsidP="00EB58D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1.3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техники в лизинг</w:t>
            </w:r>
          </w:p>
        </w:tc>
        <w:tc>
          <w:tcPr>
            <w:tcW w:w="2268" w:type="dxa"/>
          </w:tcPr>
          <w:p w:rsidR="00EB58D7" w:rsidRPr="00514E73" w:rsidRDefault="0072440A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EB58D7" w:rsidRPr="004B3651" w:rsidRDefault="0072440A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приобретенной специализированной техники</w:t>
            </w:r>
          </w:p>
        </w:tc>
        <w:tc>
          <w:tcPr>
            <w:tcW w:w="567" w:type="dxa"/>
          </w:tcPr>
          <w:p w:rsidR="00EB58D7" w:rsidRPr="004B3651" w:rsidRDefault="0072440A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4677" w:type="dxa"/>
          </w:tcPr>
          <w:p w:rsidR="00EB58D7" w:rsidRPr="004B3651" w:rsidRDefault="0072440A" w:rsidP="003753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Арифметический метод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EB58D7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2268" w:type="dxa"/>
          </w:tcPr>
          <w:p w:rsidR="006F7384" w:rsidRPr="00514E73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6F7384" w:rsidRPr="004B3651" w:rsidRDefault="006F7384" w:rsidP="00B929B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B929BA"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Удовлетворенность </w:t>
            </w:r>
            <w:r w:rsidR="00C678DD" w:rsidRPr="0027102C">
              <w:rPr>
                <w:rFonts w:ascii="Times New Roman" w:hAnsi="Times New Roman" w:cs="Times New Roman"/>
                <w:sz w:val="24"/>
                <w:szCs w:val="24"/>
              </w:rPr>
              <w:t>жителей города</w:t>
            </w:r>
            <w:r w:rsidR="00F45AC6"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 комфортными</w:t>
            </w:r>
            <w:r w:rsidR="00C678DD"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 условиями</w:t>
            </w:r>
            <w:r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 для отдыха и досуга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отсутствием обращений граждан</w:t>
            </w:r>
          </w:p>
        </w:tc>
      </w:tr>
      <w:tr w:rsidR="00BD19CC" w:rsidRPr="004B3651" w:rsidTr="0078477E">
        <w:tc>
          <w:tcPr>
            <w:tcW w:w="502" w:type="dxa"/>
          </w:tcPr>
          <w:p w:rsidR="00BD19CC" w:rsidRPr="004B3651" w:rsidRDefault="00EB58D7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0" w:type="dxa"/>
            <w:gridSpan w:val="2"/>
          </w:tcPr>
          <w:p w:rsidR="00BD19CC" w:rsidRPr="004B3651" w:rsidRDefault="004B3651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1.4</w:t>
            </w:r>
            <w:r w:rsidR="004461E3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77D7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качества и комфорта городской среды на территории города Астрахани</w:t>
            </w:r>
          </w:p>
        </w:tc>
        <w:tc>
          <w:tcPr>
            <w:tcW w:w="2268" w:type="dxa"/>
          </w:tcPr>
          <w:p w:rsidR="00BD19CC" w:rsidRPr="00514E73" w:rsidRDefault="00F977D7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BD19CC" w:rsidRPr="004B3651" w:rsidRDefault="004461E3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Уровень благоустроенных территорий общего пользования</w:t>
            </w:r>
            <w:r w:rsidR="008B6000">
              <w:rPr>
                <w:rFonts w:ascii="Times New Roman" w:hAnsi="Times New Roman" w:cs="Times New Roman"/>
                <w:sz w:val="24"/>
                <w:szCs w:val="24"/>
              </w:rPr>
              <w:t xml:space="preserve"> (парки, скверы, набережные ит.д.)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и дворовых территорий, участвующих в Подпрограмме</w:t>
            </w:r>
          </w:p>
        </w:tc>
        <w:tc>
          <w:tcPr>
            <w:tcW w:w="567" w:type="dxa"/>
          </w:tcPr>
          <w:p w:rsidR="00BD19CC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BD19CC" w:rsidRPr="004B3651" w:rsidRDefault="005C4FA1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Соответствие Правилам благоустройства определяется рабочей группой.</w:t>
            </w:r>
          </w:p>
        </w:tc>
      </w:tr>
      <w:tr w:rsidR="00FE204D" w:rsidRPr="004B3651" w:rsidTr="0078477E">
        <w:trPr>
          <w:trHeight w:val="4712"/>
        </w:trPr>
        <w:tc>
          <w:tcPr>
            <w:tcW w:w="502" w:type="dxa"/>
            <w:vMerge w:val="restart"/>
          </w:tcPr>
          <w:p w:rsidR="00FE204D" w:rsidRPr="004B3651" w:rsidRDefault="00FE204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60" w:type="dxa"/>
            <w:gridSpan w:val="2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1.5.Повышение уровня материальной обеспеченности и качества эксплуатации коммунальной инфраструктуры</w:t>
            </w:r>
          </w:p>
        </w:tc>
        <w:tc>
          <w:tcPr>
            <w:tcW w:w="2268" w:type="dxa"/>
          </w:tcPr>
          <w:p w:rsidR="00FE204D" w:rsidRPr="00514E73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Обеспечение населения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теплоэнергией</w:t>
            </w:r>
            <w:proofErr w:type="spellEnd"/>
          </w:p>
        </w:tc>
        <w:tc>
          <w:tcPr>
            <w:tcW w:w="567" w:type="dxa"/>
          </w:tcPr>
          <w:p w:rsidR="00FE204D" w:rsidRPr="004B3651" w:rsidRDefault="00FE204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FE204D" w:rsidRPr="004B3651" w:rsidRDefault="00FE204D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обсп=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факт/</w:t>
            </w:r>
          </w:p>
          <w:p w:rsidR="00FE204D" w:rsidRPr="004B3651" w:rsidRDefault="00FE204D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 общ*100%,</w:t>
            </w:r>
          </w:p>
          <w:p w:rsidR="00FE204D" w:rsidRPr="004B3651" w:rsidRDefault="00FE204D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обсп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показатель, отражающий уровень обеспечения населения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теплоэнергией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 – количество функционирующих тепловых источников, переданных муниципальным унитарным предприятиям на обслуживание и эксплуатацию, а также тепловых источников, находящихся в техническом ведении муниципальных унитарных предприятий. </w:t>
            </w:r>
          </w:p>
          <w:p w:rsidR="00FE204D" w:rsidRPr="004B3651" w:rsidRDefault="00FE204D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общее количество тепловых источников, переданных муниципальным унитарным предприятиям на обслуживание и эксплуатацию, а также тепловых источников, находящихся в техническом ведении муниципальных унитарных предприятий</w:t>
            </w:r>
          </w:p>
        </w:tc>
      </w:tr>
      <w:tr w:rsidR="00FE204D" w:rsidRPr="004B3651" w:rsidTr="00FE204D">
        <w:trPr>
          <w:trHeight w:val="3418"/>
        </w:trPr>
        <w:tc>
          <w:tcPr>
            <w:tcW w:w="502" w:type="dxa"/>
            <w:vMerge/>
          </w:tcPr>
          <w:p w:rsidR="00FE204D" w:rsidRDefault="00FE204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0" w:type="dxa"/>
            <w:gridSpan w:val="2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E204D" w:rsidRPr="00514E73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FE204D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 2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населения водоснабжением и водоотведением</w:t>
            </w:r>
          </w:p>
        </w:tc>
        <w:tc>
          <w:tcPr>
            <w:tcW w:w="567" w:type="dxa"/>
          </w:tcPr>
          <w:p w:rsidR="00FE204D" w:rsidRPr="004B3651" w:rsidRDefault="009F10D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proofErr w:type="spellEnd"/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факт/</w:t>
            </w: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общ*100%,</w:t>
            </w: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показатель, отражающий уровень обеспечения населения 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водоснабжением и водоотведением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 – кол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ичество функционирующих сетей водоснабжения и водоотведения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, переданных муниципальным унитарным предприятиям на обслуживание и эксплуатацию, а также 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сетей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, находящихся в техническом ведении муниципальных унитарных предприятий. </w:t>
            </w:r>
          </w:p>
          <w:p w:rsidR="00FE204D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общее количество </w:t>
            </w:r>
            <w:r w:rsidR="00EA74C0">
              <w:rPr>
                <w:rFonts w:ascii="Times New Roman" w:hAnsi="Times New Roman" w:cs="Times New Roman"/>
                <w:sz w:val="24"/>
                <w:szCs w:val="24"/>
              </w:rPr>
              <w:t>сетей водоснабжения и водоотведения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, переданных муниципальным унитарным предприятиям на обслуживание и эксплуата</w:t>
            </w:r>
            <w:r w:rsidR="00EA74C0">
              <w:rPr>
                <w:rFonts w:ascii="Times New Roman" w:hAnsi="Times New Roman" w:cs="Times New Roman"/>
                <w:sz w:val="24"/>
                <w:szCs w:val="24"/>
              </w:rPr>
              <w:t>цию, а также сетей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, находящихся в техническом ведении муниципальных унитарных предприятий</w:t>
            </w:r>
          </w:p>
        </w:tc>
      </w:tr>
      <w:tr w:rsidR="00764156" w:rsidRPr="004B3651" w:rsidTr="0078477E">
        <w:tc>
          <w:tcPr>
            <w:tcW w:w="502" w:type="dxa"/>
          </w:tcPr>
          <w:p w:rsidR="00764156" w:rsidRPr="004B3651" w:rsidRDefault="00EB58D7" w:rsidP="00EB58D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60" w:type="dxa"/>
            <w:gridSpan w:val="2"/>
          </w:tcPr>
          <w:p w:rsidR="005033FA" w:rsidRPr="004B3651" w:rsidRDefault="00A66A2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</w:t>
            </w:r>
            <w:r w:rsidR="00591D1F"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64156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 w:rsidR="005033FA" w:rsidRPr="004B3651">
              <w:rPr>
                <w:rFonts w:ascii="Times New Roman" w:hAnsi="Times New Roman" w:cs="Times New Roman"/>
                <w:sz w:val="24"/>
                <w:szCs w:val="24"/>
              </w:rPr>
              <w:t>Погашение кредиторской задолженности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 потребленный природный газ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муниципальных теплоснабжающих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предприятий муниципального образования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>"Город</w:t>
            </w:r>
            <w:r w:rsidR="00827E44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Астрахань"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перед юридическими лицами,</w:t>
            </w:r>
          </w:p>
          <w:p w:rsidR="00764156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осуществляющими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поставки природного газа</w:t>
            </w:r>
          </w:p>
        </w:tc>
        <w:tc>
          <w:tcPr>
            <w:tcW w:w="2268" w:type="dxa"/>
          </w:tcPr>
          <w:p w:rsidR="00764156" w:rsidRPr="00514E73" w:rsidRDefault="0076415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764156" w:rsidRPr="004B3651" w:rsidRDefault="004461E3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764156" w:rsidRPr="004B3651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5C226E" w:rsidRPr="004B3651" w:rsidRDefault="009770D4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="00902C09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748" w:rsidRPr="004B365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proofErr w:type="gramStart"/>
            <w:r w:rsidR="00650E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2ADF" w:rsidRP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D07781" w:rsidRPr="004B365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  <w:r w:rsidR="00650E9C" w:rsidRPr="004B3651">
              <w:rPr>
                <w:rFonts w:ascii="Times New Roman" w:hAnsi="Times New Roman" w:cs="Times New Roman"/>
                <w:sz w:val="24"/>
                <w:szCs w:val="24"/>
              </w:rPr>
              <w:t>-100%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A4B6F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226E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proofErr w:type="gramStart"/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="00902C09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A68ED"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, отражающий уровень </w:t>
            </w:r>
            <w:r w:rsidR="00EC3D63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кредиторской задолженности </w:t>
            </w:r>
            <w:r w:rsidR="009642AD" w:rsidRPr="004B3651">
              <w:rPr>
                <w:rFonts w:ascii="Times New Roman" w:hAnsi="Times New Roman" w:cs="Times New Roman"/>
                <w:sz w:val="24"/>
                <w:szCs w:val="24"/>
              </w:rPr>
              <w:t>по сравнению с аналогичным периодом прошлого года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C226E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объем кр</w:t>
            </w:r>
            <w:r w:rsidR="00B52ADF">
              <w:rPr>
                <w:rFonts w:ascii="Times New Roman" w:hAnsi="Times New Roman" w:cs="Times New Roman"/>
                <w:sz w:val="24"/>
                <w:szCs w:val="24"/>
              </w:rPr>
              <w:t>едиторской задолженности за текущий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D63" w:rsidRPr="004B3651" w:rsidRDefault="00BA4B6F" w:rsidP="00902C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gramStart"/>
            <w:r w:rsid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proofErr w:type="gramEnd"/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кредиторской задолженности за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2ADF">
              <w:rPr>
                <w:rFonts w:ascii="Times New Roman" w:hAnsi="Times New Roman" w:cs="Times New Roman"/>
                <w:sz w:val="24"/>
                <w:szCs w:val="24"/>
              </w:rPr>
              <w:t>предыдущий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EB58D7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Основное мероприятие 1.5.2. Оказание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финансовой помощи в целях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предупреждения банкротства муниципальных унитарных предприятий города Астрахани</w:t>
            </w:r>
            <w:proofErr w:type="gramEnd"/>
          </w:p>
        </w:tc>
        <w:tc>
          <w:tcPr>
            <w:tcW w:w="2268" w:type="dxa"/>
          </w:tcPr>
          <w:p w:rsidR="00020A15" w:rsidRPr="00514E73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Управление по </w:t>
            </w: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Показатель 1. Доля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4677" w:type="dxa"/>
          </w:tcPr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/К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)*100%-100%,</w:t>
            </w:r>
          </w:p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– показатель, отражающий уровень кредиторской задолженности по сравнению с аналогичным периодом прошлого года.</w:t>
            </w:r>
          </w:p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едиторской задолженности за текущий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020A15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кредиторской задолженности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предыдущий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</w:tr>
      <w:tr w:rsidR="000F267F" w:rsidRPr="004B3651" w:rsidTr="0078477E">
        <w:tc>
          <w:tcPr>
            <w:tcW w:w="502" w:type="dxa"/>
            <w:vMerge w:val="restart"/>
          </w:tcPr>
          <w:p w:rsidR="000F267F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460" w:type="dxa"/>
            <w:gridSpan w:val="2"/>
            <w:vMerge w:val="restart"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2040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1.5.3.  Проведение работ по ремонту сетей водоснабжения и водоотведения</w:t>
            </w:r>
          </w:p>
        </w:tc>
        <w:tc>
          <w:tcPr>
            <w:tcW w:w="2268" w:type="dxa"/>
            <w:vMerge w:val="restart"/>
          </w:tcPr>
          <w:p w:rsidR="000F267F" w:rsidRPr="00514E73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F267F">
              <w:rPr>
                <w:rFonts w:ascii="Times New Roman" w:hAnsi="Times New Roman" w:cs="Times New Roman"/>
                <w:sz w:val="24"/>
                <w:szCs w:val="24"/>
              </w:rPr>
              <w:t>Показатель 1. Количество разработанных проектов</w:t>
            </w:r>
          </w:p>
        </w:tc>
        <w:tc>
          <w:tcPr>
            <w:tcW w:w="567" w:type="dxa"/>
          </w:tcPr>
          <w:p w:rsidR="000F267F" w:rsidRPr="004B3651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4677" w:type="dxa"/>
          </w:tcPr>
          <w:p w:rsidR="000F267F" w:rsidRPr="004B3651" w:rsidRDefault="000F267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Арифметический метод</w:t>
            </w:r>
          </w:p>
        </w:tc>
      </w:tr>
      <w:tr w:rsidR="000F267F" w:rsidRPr="004B3651" w:rsidTr="0078477E">
        <w:tc>
          <w:tcPr>
            <w:tcW w:w="502" w:type="dxa"/>
            <w:vMerge/>
          </w:tcPr>
          <w:p w:rsidR="000F267F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0" w:type="dxa"/>
            <w:gridSpan w:val="2"/>
            <w:vMerge/>
          </w:tcPr>
          <w:p w:rsidR="000F267F" w:rsidRPr="00552040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F267F" w:rsidRPr="00514E73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F267F">
              <w:rPr>
                <w:rFonts w:ascii="Times New Roman" w:hAnsi="Times New Roman" w:cs="Times New Roman"/>
                <w:sz w:val="24"/>
                <w:szCs w:val="24"/>
              </w:rPr>
              <w:t>Показатель 2. Протяженность отремонтированных сетей водоснабжения и водоотведения</w:t>
            </w:r>
          </w:p>
        </w:tc>
        <w:tc>
          <w:tcPr>
            <w:tcW w:w="567" w:type="dxa"/>
          </w:tcPr>
          <w:p w:rsidR="000F267F" w:rsidRPr="004B3651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677" w:type="dxa"/>
          </w:tcPr>
          <w:p w:rsidR="000F267F" w:rsidRPr="004B3651" w:rsidRDefault="000F267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Арифметический метод</w:t>
            </w:r>
          </w:p>
        </w:tc>
      </w:tr>
      <w:tr w:rsidR="004B3651" w:rsidRPr="004B3651" w:rsidTr="0078477E">
        <w:trPr>
          <w:trHeight w:val="2242"/>
        </w:trPr>
        <w:tc>
          <w:tcPr>
            <w:tcW w:w="502" w:type="dxa"/>
          </w:tcPr>
          <w:p w:rsidR="004B3651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60" w:type="dxa"/>
            <w:gridSpan w:val="2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1.6. Создание условий для обеспечения жителей города Астрахани услугами бытового обслуживания</w:t>
            </w:r>
          </w:p>
        </w:tc>
        <w:tc>
          <w:tcPr>
            <w:tcW w:w="2268" w:type="dxa"/>
          </w:tcPr>
          <w:p w:rsidR="004B3651" w:rsidRPr="00514E73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Удовлетворенность потребителей бытовыми услугами</w:t>
            </w:r>
          </w:p>
        </w:tc>
        <w:tc>
          <w:tcPr>
            <w:tcW w:w="567" w:type="dxa"/>
          </w:tcPr>
          <w:p w:rsidR="004B3651" w:rsidRPr="004B3651" w:rsidRDefault="005B320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4B3651" w:rsidRDefault="004B3651" w:rsidP="004B36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 жалоб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 =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жалоб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/ К жалоб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x 100%, </w:t>
            </w:r>
          </w:p>
          <w:p w:rsidR="004B3651" w:rsidRPr="004B3651" w:rsidRDefault="004B3651" w:rsidP="004B36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где:</w:t>
            </w:r>
          </w:p>
          <w:p w:rsidR="004B3651" w:rsidRPr="004B3651" w:rsidRDefault="004B3651" w:rsidP="006B29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 жалоб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- доля решенных жалоб в общем количестве поступивших жалоб;</w:t>
            </w:r>
          </w:p>
          <w:p w:rsidR="004B3651" w:rsidRPr="004B3651" w:rsidRDefault="004B3651" w:rsidP="006B29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жалоб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- количество решенных жалоб;</w:t>
            </w:r>
          </w:p>
          <w:p w:rsidR="004B3651" w:rsidRPr="004B3651" w:rsidRDefault="004B3651" w:rsidP="006B2976">
            <w:pPr>
              <w:spacing w:after="0" w:line="240" w:lineRule="auto"/>
              <w:rPr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жалоб общ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бщее количество поступивших жалоб</w:t>
            </w:r>
          </w:p>
        </w:tc>
      </w:tr>
      <w:tr w:rsidR="004B3651" w:rsidRPr="004B3651" w:rsidTr="0078477E">
        <w:tc>
          <w:tcPr>
            <w:tcW w:w="502" w:type="dxa"/>
          </w:tcPr>
          <w:p w:rsidR="004B3651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60" w:type="dxa"/>
            <w:gridSpan w:val="2"/>
          </w:tcPr>
          <w:p w:rsidR="004B3651" w:rsidRPr="004B3651" w:rsidRDefault="00B112E2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112E2">
              <w:rPr>
                <w:rFonts w:ascii="Times New Roman" w:hAnsi="Times New Roman" w:cs="Times New Roman"/>
                <w:sz w:val="24"/>
                <w:szCs w:val="24"/>
              </w:rPr>
              <w:t xml:space="preserve">Основное мероприятие 1.6.1. Оказание финансовой помощи на погашение задолженности по оплате труда в целях </w:t>
            </w:r>
            <w:proofErr w:type="gramStart"/>
            <w:r w:rsidRPr="00B11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предупреждения банкротства муниципальных унитарных предприятий города Астрахани</w:t>
            </w:r>
            <w:proofErr w:type="gramEnd"/>
          </w:p>
        </w:tc>
        <w:tc>
          <w:tcPr>
            <w:tcW w:w="2268" w:type="dxa"/>
          </w:tcPr>
          <w:p w:rsidR="004B3651" w:rsidRPr="00514E73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Управление по коммунальному хозяйству и </w:t>
            </w: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4B3651" w:rsidRPr="004B3651" w:rsidRDefault="00B112E2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11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Показатель 1. Погашение задолженности </w:t>
            </w:r>
            <w:r w:rsidR="002A7838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B11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оплате труда</w:t>
            </w:r>
          </w:p>
        </w:tc>
        <w:tc>
          <w:tcPr>
            <w:tcW w:w="567" w:type="dxa"/>
          </w:tcPr>
          <w:p w:rsidR="004B3651" w:rsidRPr="004B3651" w:rsidRDefault="005B320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4677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Отсутствие задолженности за период, определенный соглашением</w:t>
            </w:r>
          </w:p>
        </w:tc>
      </w:tr>
      <w:tr w:rsidR="00020A15" w:rsidRPr="004B3651" w:rsidTr="0078477E">
        <w:tc>
          <w:tcPr>
            <w:tcW w:w="15168" w:type="dxa"/>
            <w:gridSpan w:val="7"/>
          </w:tcPr>
          <w:p w:rsidR="00020A15" w:rsidRPr="00514E73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Подпрограм</w:t>
            </w:r>
            <w:r w:rsidR="006865BC" w:rsidRPr="00514E73">
              <w:rPr>
                <w:rFonts w:ascii="Times New Roman" w:hAnsi="Times New Roman" w:cs="Times New Roman"/>
                <w:sz w:val="24"/>
                <w:szCs w:val="24"/>
              </w:rPr>
              <w:t>ма 1 "Благоустройство территорий</w:t>
            </w: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 города для обеспечения отдыха и досуга жителей"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2268" w:type="dxa"/>
          </w:tcPr>
          <w:p w:rsidR="00020A15" w:rsidRPr="00514E73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020A15" w:rsidRPr="0027102C" w:rsidRDefault="00020A15" w:rsidP="00B929B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B929BA"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Удовлетворенность </w:t>
            </w:r>
            <w:r w:rsidR="00B26DEC" w:rsidRPr="0027102C">
              <w:rPr>
                <w:rFonts w:ascii="Times New Roman" w:hAnsi="Times New Roman" w:cs="Times New Roman"/>
                <w:sz w:val="24"/>
                <w:szCs w:val="24"/>
              </w:rPr>
              <w:t>жителей города</w:t>
            </w:r>
            <w:r w:rsidR="009B3752"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 комфортными</w:t>
            </w:r>
            <w:r w:rsidR="00B26DEC"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  условиями</w:t>
            </w:r>
            <w:r w:rsidRPr="0027102C">
              <w:rPr>
                <w:rFonts w:ascii="Times New Roman" w:hAnsi="Times New Roman" w:cs="Times New Roman"/>
                <w:sz w:val="24"/>
                <w:szCs w:val="24"/>
              </w:rPr>
              <w:t xml:space="preserve"> для отдыха и досуга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отсутствием обращений граждан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4B3651" w:rsidP="00EB58D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20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Задача 1.1. </w:t>
            </w:r>
            <w:r w:rsidR="006865BC" w:rsidRPr="006865BC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благоустроенности рекреационных зон в границах МО 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>"Город</w:t>
            </w:r>
            <w:r w:rsidR="00827E44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827E4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Астрахань"</w:t>
            </w:r>
          </w:p>
        </w:tc>
        <w:tc>
          <w:tcPr>
            <w:tcW w:w="2268" w:type="dxa"/>
          </w:tcPr>
          <w:p w:rsidR="00020A15" w:rsidRPr="00514E73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бл.зон</w:t>
            </w:r>
            <w:proofErr w:type="spellEnd"/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/ К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общ.) x 100%,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доля благоустроенных рекреационных зон;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Количество благоустроенных рекреационных зон;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бщее количество рекреационных зон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Задача 1.2. Организация праздничного пространства на территории МО </w:t>
            </w:r>
            <w:r w:rsidR="00BF5951" w:rsidRPr="004B3651">
              <w:rPr>
                <w:rFonts w:ascii="Times New Roman" w:hAnsi="Times New Roman" w:cs="Times New Roman"/>
                <w:sz w:val="24"/>
                <w:szCs w:val="24"/>
              </w:rPr>
              <w:t>"Город</w:t>
            </w:r>
            <w:r w:rsidR="00BF5951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BF5951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Астрахань"</w:t>
            </w:r>
          </w:p>
        </w:tc>
        <w:tc>
          <w:tcPr>
            <w:tcW w:w="2268" w:type="dxa"/>
          </w:tcPr>
          <w:p w:rsidR="00020A15" w:rsidRPr="00514E73" w:rsidRDefault="006865BC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Ленинского района, </w:t>
            </w:r>
            <w:proofErr w:type="spellStart"/>
            <w:r w:rsidRPr="00514E73">
              <w:rPr>
                <w:rFonts w:ascii="Times New Roman" w:hAnsi="Times New Roman" w:cs="Times New Roman"/>
                <w:sz w:val="24"/>
                <w:szCs w:val="24"/>
              </w:rPr>
              <w:t>Трусовского</w:t>
            </w:r>
            <w:proofErr w:type="spellEnd"/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 района, Кировского района, Советского района города Астрахани</w:t>
            </w:r>
          </w:p>
        </w:tc>
        <w:tc>
          <w:tcPr>
            <w:tcW w:w="2694" w:type="dxa"/>
          </w:tcPr>
          <w:p w:rsid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Количество праздничных пространств</w:t>
            </w:r>
          </w:p>
          <w:p w:rsidR="006B2976" w:rsidRPr="004B3651" w:rsidRDefault="006B2976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количеством организованных праздничных пространств</w:t>
            </w:r>
          </w:p>
        </w:tc>
      </w:tr>
      <w:tr w:rsidR="00020A15" w:rsidRPr="004B3651" w:rsidTr="0078477E">
        <w:tc>
          <w:tcPr>
            <w:tcW w:w="15168" w:type="dxa"/>
            <w:gridSpan w:val="7"/>
          </w:tcPr>
          <w:p w:rsidR="00020A15" w:rsidRPr="00514E73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>Подпрограмма 2 "Формирование современной городской среды"</w:t>
            </w:r>
          </w:p>
        </w:tc>
      </w:tr>
      <w:tr w:rsidR="00020A15" w:rsidRPr="004B3651" w:rsidTr="0078477E">
        <w:tc>
          <w:tcPr>
            <w:tcW w:w="508" w:type="dxa"/>
            <w:gridSpan w:val="2"/>
          </w:tcPr>
          <w:p w:rsidR="00020A15" w:rsidRPr="004B3651" w:rsidRDefault="004B3651" w:rsidP="00EB58D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20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5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Цель 2.1. Повышение качества и комфорта городской среды на территории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города Астрахани</w:t>
            </w:r>
          </w:p>
        </w:tc>
        <w:tc>
          <w:tcPr>
            <w:tcW w:w="2268" w:type="dxa"/>
          </w:tcPr>
          <w:p w:rsidR="00020A15" w:rsidRPr="00514E73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Управление по коммунальному </w:t>
            </w:r>
            <w:r w:rsidRPr="00514E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Показатель 1. Уровень благоустроенных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территорий общего пользования</w:t>
            </w:r>
            <w:r w:rsidR="006865BC">
              <w:rPr>
                <w:rFonts w:ascii="Times New Roman" w:hAnsi="Times New Roman" w:cs="Times New Roman"/>
                <w:sz w:val="24"/>
                <w:szCs w:val="24"/>
              </w:rPr>
              <w:t xml:space="preserve"> (парки, скверы, набережные и т.д.)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и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Соответствие Правилам благоустройства определяется рабочей группой.</w:t>
            </w:r>
          </w:p>
        </w:tc>
      </w:tr>
      <w:tr w:rsidR="00020A15" w:rsidRPr="004B3651" w:rsidTr="0078477E">
        <w:tc>
          <w:tcPr>
            <w:tcW w:w="508" w:type="dxa"/>
            <w:gridSpan w:val="2"/>
            <w:vMerge w:val="restart"/>
          </w:tcPr>
          <w:p w:rsidR="00020A15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454" w:type="dxa"/>
            <w:vMerge w:val="restart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2268" w:type="dxa"/>
            <w:vMerge w:val="restart"/>
          </w:tcPr>
          <w:p w:rsidR="00020A15" w:rsidRPr="00514E73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4E73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МО </w:t>
            </w:r>
            <w:r w:rsidR="00514E73" w:rsidRPr="00514E73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bookmarkStart w:id="0" w:name="_GoBack"/>
            <w:bookmarkEnd w:id="0"/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A22E65" w:rsidRPr="00A22E65">
              <w:rPr>
                <w:rFonts w:ascii="Times New Roman" w:hAnsi="Times New Roman" w:cs="Times New Roman"/>
                <w:sz w:val="24"/>
                <w:szCs w:val="24"/>
              </w:rPr>
              <w:t>Доля благоустроенных территорий общего пользования (парки, скверы, набережные и т.д.)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EA442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общ. польз = (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Кблаг.тер.общ.польз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/ </w:t>
            </w:r>
            <w:proofErr w:type="spellStart"/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.) x 100%</w:t>
            </w:r>
            <w:proofErr w:type="gramEnd"/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общ. польз. - доля благоустроенных территорий общего пользования участвующих в Подпрограмме;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ер.общ.польз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благоустроенных территорий общего пользования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в рамках Подпрограммы;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общее количество благоустроенных территорий общего пользования в рамках Подпрограммы</w:t>
            </w:r>
          </w:p>
        </w:tc>
      </w:tr>
      <w:tr w:rsidR="00020A15" w:rsidRPr="004B3651" w:rsidTr="0078477E">
        <w:tc>
          <w:tcPr>
            <w:tcW w:w="508" w:type="dxa"/>
            <w:gridSpan w:val="2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A82B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двор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= (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вор.тер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/ </w:t>
            </w:r>
            <w:proofErr w:type="spellStart"/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.) x</w:t>
            </w:r>
            <w:proofErr w:type="gramEnd"/>
          </w:p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x 100%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двор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благоустроенных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 xml:space="preserve"> дворовых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территорий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участвующих в Подпрограмме;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вор.тер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- количество благоустроенных 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>дворовых территорий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Подпрограммы;</w:t>
            </w:r>
          </w:p>
          <w:p w:rsidR="00020A15" w:rsidRPr="004B3651" w:rsidRDefault="00020A15" w:rsidP="00A22E6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- общее количество благоустроенных 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 xml:space="preserve">дворовых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территорий в рамках Подпрограммы</w:t>
            </w:r>
          </w:p>
        </w:tc>
      </w:tr>
    </w:tbl>
    <w:p w:rsidR="00187F0B" w:rsidRPr="00020A15" w:rsidRDefault="00187F0B">
      <w:pPr>
        <w:rPr>
          <w:rFonts w:ascii="Times New Roman" w:hAnsi="Times New Roman" w:cs="Times New Roman"/>
          <w:sz w:val="25"/>
          <w:szCs w:val="25"/>
        </w:rPr>
      </w:pPr>
    </w:p>
    <w:sectPr w:rsidR="00187F0B" w:rsidRPr="00020A15" w:rsidSect="0078477E">
      <w:pgSz w:w="16838" w:h="11906" w:orient="landscape"/>
      <w:pgMar w:top="198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2512" w:rsidRDefault="00C22512" w:rsidP="00FE204D">
      <w:pPr>
        <w:spacing w:after="0" w:line="240" w:lineRule="auto"/>
      </w:pPr>
      <w:r>
        <w:separator/>
      </w:r>
    </w:p>
  </w:endnote>
  <w:endnote w:type="continuationSeparator" w:id="0">
    <w:p w:rsidR="00C22512" w:rsidRDefault="00C22512" w:rsidP="00FE2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2512" w:rsidRDefault="00C22512" w:rsidP="00FE204D">
      <w:pPr>
        <w:spacing w:after="0" w:line="240" w:lineRule="auto"/>
      </w:pPr>
      <w:r>
        <w:separator/>
      </w:r>
    </w:p>
  </w:footnote>
  <w:footnote w:type="continuationSeparator" w:id="0">
    <w:p w:rsidR="00C22512" w:rsidRDefault="00C22512" w:rsidP="00FE20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0F47"/>
    <w:rsid w:val="00020A15"/>
    <w:rsid w:val="000A5FD4"/>
    <w:rsid w:val="000B2588"/>
    <w:rsid w:val="000F267F"/>
    <w:rsid w:val="00187F0B"/>
    <w:rsid w:val="0027102C"/>
    <w:rsid w:val="00272FD1"/>
    <w:rsid w:val="002A7838"/>
    <w:rsid w:val="002C6748"/>
    <w:rsid w:val="00300367"/>
    <w:rsid w:val="00320F47"/>
    <w:rsid w:val="003503D9"/>
    <w:rsid w:val="003515E2"/>
    <w:rsid w:val="0035196B"/>
    <w:rsid w:val="0037534A"/>
    <w:rsid w:val="00397892"/>
    <w:rsid w:val="003B764B"/>
    <w:rsid w:val="003E0144"/>
    <w:rsid w:val="004461E3"/>
    <w:rsid w:val="0045626C"/>
    <w:rsid w:val="00467974"/>
    <w:rsid w:val="0048533A"/>
    <w:rsid w:val="004B3651"/>
    <w:rsid w:val="005033FA"/>
    <w:rsid w:val="00514E73"/>
    <w:rsid w:val="00540922"/>
    <w:rsid w:val="00552040"/>
    <w:rsid w:val="00591D1F"/>
    <w:rsid w:val="005B3201"/>
    <w:rsid w:val="005B4FC1"/>
    <w:rsid w:val="005C226E"/>
    <w:rsid w:val="005C4FA1"/>
    <w:rsid w:val="00650E9C"/>
    <w:rsid w:val="00676DE3"/>
    <w:rsid w:val="006865BC"/>
    <w:rsid w:val="006A5DF2"/>
    <w:rsid w:val="006A68ED"/>
    <w:rsid w:val="006B2976"/>
    <w:rsid w:val="006D55AE"/>
    <w:rsid w:val="006F7384"/>
    <w:rsid w:val="0072440A"/>
    <w:rsid w:val="00764156"/>
    <w:rsid w:val="0078477E"/>
    <w:rsid w:val="00791187"/>
    <w:rsid w:val="00806EC1"/>
    <w:rsid w:val="00827E44"/>
    <w:rsid w:val="008B6000"/>
    <w:rsid w:val="008D2C29"/>
    <w:rsid w:val="00902C09"/>
    <w:rsid w:val="00911DDF"/>
    <w:rsid w:val="0092779D"/>
    <w:rsid w:val="00950DB5"/>
    <w:rsid w:val="009642AD"/>
    <w:rsid w:val="009770D4"/>
    <w:rsid w:val="00992ED2"/>
    <w:rsid w:val="009B3752"/>
    <w:rsid w:val="009F10DD"/>
    <w:rsid w:val="00A22E65"/>
    <w:rsid w:val="00A26D5E"/>
    <w:rsid w:val="00A66A2A"/>
    <w:rsid w:val="00A82BF0"/>
    <w:rsid w:val="00AA33D1"/>
    <w:rsid w:val="00AA4CA1"/>
    <w:rsid w:val="00AB0A0D"/>
    <w:rsid w:val="00AF3AAB"/>
    <w:rsid w:val="00B112E2"/>
    <w:rsid w:val="00B15F19"/>
    <w:rsid w:val="00B26DEC"/>
    <w:rsid w:val="00B31C1E"/>
    <w:rsid w:val="00B329B1"/>
    <w:rsid w:val="00B3590C"/>
    <w:rsid w:val="00B52ADF"/>
    <w:rsid w:val="00B929BA"/>
    <w:rsid w:val="00BA4B6F"/>
    <w:rsid w:val="00BD19CC"/>
    <w:rsid w:val="00BE2984"/>
    <w:rsid w:val="00BE519C"/>
    <w:rsid w:val="00BF1D09"/>
    <w:rsid w:val="00BF5951"/>
    <w:rsid w:val="00C22512"/>
    <w:rsid w:val="00C428A8"/>
    <w:rsid w:val="00C47D4E"/>
    <w:rsid w:val="00C678DD"/>
    <w:rsid w:val="00CA2B07"/>
    <w:rsid w:val="00CC29DC"/>
    <w:rsid w:val="00D02B54"/>
    <w:rsid w:val="00D07781"/>
    <w:rsid w:val="00D30B66"/>
    <w:rsid w:val="00D4458D"/>
    <w:rsid w:val="00D86917"/>
    <w:rsid w:val="00DA4615"/>
    <w:rsid w:val="00DA5FCF"/>
    <w:rsid w:val="00E22D46"/>
    <w:rsid w:val="00E4110F"/>
    <w:rsid w:val="00E43433"/>
    <w:rsid w:val="00E763E3"/>
    <w:rsid w:val="00EA4426"/>
    <w:rsid w:val="00EA74C0"/>
    <w:rsid w:val="00EB58D7"/>
    <w:rsid w:val="00EC3D63"/>
    <w:rsid w:val="00EF7328"/>
    <w:rsid w:val="00F45497"/>
    <w:rsid w:val="00F45AC6"/>
    <w:rsid w:val="00F977D7"/>
    <w:rsid w:val="00FE2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E204D"/>
  </w:style>
  <w:style w:type="paragraph" w:styleId="a7">
    <w:name w:val="footer"/>
    <w:basedOn w:val="a"/>
    <w:link w:val="a8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20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E204D"/>
  </w:style>
  <w:style w:type="paragraph" w:styleId="a7">
    <w:name w:val="footer"/>
    <w:basedOn w:val="a"/>
    <w:link w:val="a8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20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9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1754</Words>
  <Characters>10004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opifea@outlook.com</cp:lastModifiedBy>
  <cp:revision>16</cp:revision>
  <cp:lastPrinted>2025-04-10T11:55:00Z</cp:lastPrinted>
  <dcterms:created xsi:type="dcterms:W3CDTF">2022-09-07T08:05:00Z</dcterms:created>
  <dcterms:modified xsi:type="dcterms:W3CDTF">2025-04-10T11:56:00Z</dcterms:modified>
</cp:coreProperties>
</file>