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964" w:rsidRDefault="00956964" w:rsidP="00956964">
      <w:pPr>
        <w:pStyle w:val="3"/>
      </w:pPr>
      <w:r>
        <w:t>Администрация муниципального образования «Город Астрахань»</w:t>
      </w:r>
    </w:p>
    <w:p w:rsidR="00562C05" w:rsidRDefault="00956964" w:rsidP="00956964">
      <w:pPr>
        <w:pStyle w:val="3"/>
      </w:pPr>
      <w:r>
        <w:t>РАСПОРЯЖЕНИЕ</w:t>
      </w:r>
      <w:r>
        <w:t xml:space="preserve"> </w:t>
      </w:r>
    </w:p>
    <w:p w:rsidR="00956964" w:rsidRDefault="00956964" w:rsidP="00956964">
      <w:pPr>
        <w:pStyle w:val="3"/>
      </w:pPr>
      <w:r>
        <w:t>01 апреля 2024 года № 621-р</w:t>
      </w:r>
    </w:p>
    <w:p w:rsidR="00956964" w:rsidRDefault="00956964" w:rsidP="00956964">
      <w:pPr>
        <w:pStyle w:val="3"/>
      </w:pPr>
      <w:r>
        <w:t>«Об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w:t>
      </w:r>
      <w:r>
        <w:t xml:space="preserve"> </w:t>
      </w:r>
      <w:r>
        <w:t xml:space="preserve"> (литера «А, а») по ул. Нечаева, 40 в Кировском районе»</w:t>
      </w:r>
    </w:p>
    <w:p w:rsidR="00956964" w:rsidRDefault="00956964" w:rsidP="00956964">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 4</w:t>
      </w:r>
      <w:r>
        <w:t>9, 56.2, 56.3, 56.6, 56.7 Земельного кодекса Российской Федерации, заключением об оценке соответствия многоквартирного дома (литера «А, а») по ул. Нечаева, 40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w:t>
      </w:r>
      <w:proofErr w:type="gramEnd"/>
      <w:r>
        <w:t xml:space="preserve"> </w:t>
      </w:r>
      <w:proofErr w:type="gramStart"/>
      <w:r>
        <w:t>сносу или реконструкции, садового дома жилым домом и жилого дома садовым домом от 23.07.2019 № ЗАК-5/9, распоряжением администрации муниципального образования «Город Астрахань» от 24.10.2019 № 2709-р «О признании многоквартирного дома (литера «А, а») по ул. Нечаева, 40 в Кировском районе аварийным и подлежащим сносу», с изменением, внесенным распоряжением администрации муниципального образования «Город Астрахань» от 21.03.2022 № 489-р, решением Кировского районного суда г</w:t>
      </w:r>
      <w:proofErr w:type="gramEnd"/>
      <w:r>
        <w:t>. Астрахани от 18.12.2023 по делу № 2а-6375/2023:</w:t>
      </w:r>
    </w:p>
    <w:p w:rsidR="00956964" w:rsidRDefault="00956964" w:rsidP="00956964">
      <w:pPr>
        <w:pStyle w:val="a3"/>
        <w:ind w:firstLine="709"/>
      </w:pPr>
      <w:r>
        <w:rPr>
          <w:spacing w:val="7"/>
        </w:rPr>
        <w:t xml:space="preserve">1. </w:t>
      </w:r>
      <w:proofErr w:type="gramStart"/>
      <w:r>
        <w:rPr>
          <w:spacing w:val="7"/>
        </w:rPr>
        <w:t xml:space="preserve">Изъять для муниципальных нужд муниципального образования «Городской округ город Астрахань» доли земельного участка (кадастровый номер 30:12:010053:15), пропорциональные площади жилых помещений (квартир) №№ 2, </w:t>
      </w:r>
      <w:r>
        <w:t>4, 6 из расчета общей площади земельного участка 1277 кв. м, и жилые помещения (квартиры) №№ 2, 4, 6 в многоквартирном доме (литера «А, а»), располож</w:t>
      </w:r>
      <w:r>
        <w:rPr>
          <w:spacing w:val="0"/>
        </w:rPr>
        <w:t>енные по адресу: г. Астрахань, ул. Нечаева, 40 в Кировском районе</w:t>
      </w:r>
      <w:proofErr w:type="gramEnd"/>
      <w:r>
        <w:rPr>
          <w:spacing w:val="0"/>
        </w:rPr>
        <w:t xml:space="preserve"> (далее - недвижим</w:t>
      </w:r>
      <w:r>
        <w:t xml:space="preserve">ое имущество). </w:t>
      </w:r>
    </w:p>
    <w:p w:rsidR="00956964" w:rsidRDefault="00956964" w:rsidP="00956964">
      <w:pPr>
        <w:pStyle w:val="a3"/>
        <w:ind w:firstLine="709"/>
      </w:pPr>
      <w:r>
        <w:t>2. Управлению муниципального имущества администрации муниципального образования «Городской округ город Астрахань»:</w:t>
      </w:r>
    </w:p>
    <w:p w:rsidR="00956964" w:rsidRDefault="00956964" w:rsidP="00956964">
      <w:pPr>
        <w:pStyle w:val="a3"/>
        <w:ind w:firstLine="709"/>
      </w:pPr>
      <w: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письмами с уведомлениями о вручении и в управление Федеральной службы государственной регистрации, кадастра и картографии по Астраханской области.</w:t>
      </w:r>
    </w:p>
    <w:p w:rsidR="00956964" w:rsidRDefault="00956964" w:rsidP="00956964">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956964" w:rsidRDefault="00956964" w:rsidP="00956964">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956964" w:rsidRDefault="00956964" w:rsidP="00956964">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956964" w:rsidRDefault="00956964" w:rsidP="00956964">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956964" w:rsidRDefault="00956964" w:rsidP="00956964">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956964" w:rsidRDefault="00956964" w:rsidP="00956964">
      <w:pPr>
        <w:pStyle w:val="a3"/>
        <w:ind w:firstLine="709"/>
      </w:pPr>
      <w:r>
        <w:t>4. Управлению информационной политики администрации муниципального образования «Городской округ город Астрахань»:</w:t>
      </w:r>
    </w:p>
    <w:p w:rsidR="00956964" w:rsidRDefault="00956964" w:rsidP="00956964">
      <w:pPr>
        <w:pStyle w:val="a3"/>
        <w:ind w:firstLine="709"/>
        <w:rPr>
          <w:spacing w:val="0"/>
        </w:rPr>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w:t>
      </w:r>
      <w:r>
        <w:rPr>
          <w:spacing w:val="0"/>
        </w:rPr>
        <w:t>ии муниципального образования «Городской округ город Астрахань».</w:t>
      </w:r>
    </w:p>
    <w:p w:rsidR="00956964" w:rsidRDefault="00956964" w:rsidP="00956964">
      <w:pPr>
        <w:pStyle w:val="a3"/>
        <w:ind w:firstLine="709"/>
        <w:rPr>
          <w:spacing w:val="5"/>
        </w:rPr>
      </w:pPr>
      <w:r>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956964" w:rsidRDefault="00956964" w:rsidP="00956964">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956964" w:rsidRDefault="00956964" w:rsidP="00956964">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956964" w:rsidRDefault="00956964" w:rsidP="00956964">
      <w:pPr>
        <w:pStyle w:val="a3"/>
        <w:jc w:val="right"/>
        <w:rPr>
          <w:b/>
          <w:bCs/>
        </w:rPr>
      </w:pPr>
      <w:r>
        <w:rPr>
          <w:b/>
          <w:bCs/>
        </w:rPr>
        <w:t>Глава муниципального образования «Городской округ город Астрахань»</w:t>
      </w:r>
    </w:p>
    <w:p w:rsidR="00956964" w:rsidRDefault="00956964" w:rsidP="00B20911">
      <w:pPr>
        <w:pStyle w:val="a3"/>
        <w:spacing w:after="113"/>
        <w:jc w:val="right"/>
      </w:pPr>
      <w:r>
        <w:rPr>
          <w:b/>
          <w:bCs/>
        </w:rPr>
        <w:t>О.А. ПОЛУМОРДВИНОВ</w:t>
      </w:r>
      <w:r>
        <w:t xml:space="preserve"> </w:t>
      </w:r>
      <w:bookmarkStart w:id="0" w:name="_GoBack"/>
      <w:bookmarkEnd w:id="0"/>
    </w:p>
    <w:p w:rsidR="00FF4A14" w:rsidRDefault="00B20911"/>
    <w:sectPr w:rsidR="00FF4A14" w:rsidSect="00B2091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964"/>
    <w:rsid w:val="00562C05"/>
    <w:rsid w:val="008505A8"/>
    <w:rsid w:val="00956964"/>
    <w:rsid w:val="00A56E3A"/>
    <w:rsid w:val="00B209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696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56964"/>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956964"/>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официально"/>
    <w:basedOn w:val="a"/>
    <w:uiPriority w:val="99"/>
    <w:rsid w:val="00956964"/>
    <w:pPr>
      <w:autoSpaceDE w:val="0"/>
      <w:autoSpaceDN w:val="0"/>
      <w:adjustRightInd w:val="0"/>
      <w:spacing w:after="0" w:line="170" w:lineRule="atLeast"/>
      <w:ind w:firstLine="227"/>
      <w:jc w:val="both"/>
      <w:textAlignment w:val="center"/>
    </w:pPr>
    <w:rPr>
      <w:rFonts w:ascii="Arial" w:hAnsi="Arial" w:cs="Arial"/>
      <w:color w:val="000000"/>
      <w:spacing w:val="3"/>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696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56964"/>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956964"/>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официально"/>
    <w:basedOn w:val="a"/>
    <w:uiPriority w:val="99"/>
    <w:rsid w:val="00956964"/>
    <w:pPr>
      <w:autoSpaceDE w:val="0"/>
      <w:autoSpaceDN w:val="0"/>
      <w:adjustRightInd w:val="0"/>
      <w:spacing w:after="0" w:line="170" w:lineRule="atLeast"/>
      <w:ind w:firstLine="227"/>
      <w:jc w:val="both"/>
      <w:textAlignment w:val="center"/>
    </w:pPr>
    <w:rPr>
      <w:rFonts w:ascii="Arial" w:hAnsi="Arial" w:cs="Arial"/>
      <w:color w:val="000000"/>
      <w:spacing w:val="3"/>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709</Words>
  <Characters>4045</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2024-04-04T07:01:00Z</dcterms:created>
  <dcterms:modified xsi:type="dcterms:W3CDTF">2024-04-04T07:03:00Z</dcterms:modified>
</cp:coreProperties>
</file>