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BFA" w:rsidRPr="00F72CA4" w:rsidRDefault="00114BFA" w:rsidP="00114BFA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Администрация муниципального образования «Город Астрахань»</w:t>
      </w:r>
    </w:p>
    <w:p w:rsidR="00114BFA" w:rsidRDefault="00114BFA" w:rsidP="00114BFA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РАСПОРЯЖЕНИЕ</w:t>
      </w:r>
    </w:p>
    <w:p w:rsidR="00114BFA" w:rsidRPr="00F72CA4" w:rsidRDefault="00114BFA" w:rsidP="00114BFA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01 декабря 2021 года № 2096-р</w:t>
      </w:r>
    </w:p>
    <w:p w:rsidR="00114BFA" w:rsidRPr="00F72CA4" w:rsidRDefault="00114BFA" w:rsidP="00114BFA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«О внесении изменений в распоряжение администрации</w:t>
      </w:r>
    </w:p>
    <w:p w:rsidR="00114BFA" w:rsidRPr="00F72CA4" w:rsidRDefault="00114BFA" w:rsidP="00114BFA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 муниципального образования «Город Астрахань» от 23.08.2021 № 1430-р»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72CA4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F72CA4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28.10.2021 № 12, а также договора на размещение нестационарного торгового объекта без проведения торгов № 11 от 08.04.2020: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 Внести в распоряжение администрации муниципального образования «Город Астрахань» от 23.08.2021 № 1430-р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F72CA4">
        <w:rPr>
          <w:spacing w:val="0"/>
        </w:rPr>
        <w:t>правоудостоверяющих</w:t>
      </w:r>
      <w:proofErr w:type="spellEnd"/>
      <w:r w:rsidRPr="00F72CA4">
        <w:rPr>
          <w:spacing w:val="0"/>
        </w:rPr>
        <w:t>) документов на землю, от самовольно установленных объектов движимого имущества» следующие изменения: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исключить пункт «1.1.3. Нестационарный торговый объект - павильон, расположенный по адресу: ул. Ген. Герасименко, д. 4а»;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- подпункты 1.1.4-1.1.6 считать соответственно подпунктами 1.1.3-1.1.5.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2.2. </w:t>
      </w:r>
      <w:proofErr w:type="gramStart"/>
      <w:r w:rsidRPr="00F72CA4">
        <w:rPr>
          <w:spacing w:val="0"/>
        </w:rPr>
        <w:t>Разместить</w:t>
      </w:r>
      <w:proofErr w:type="gramEnd"/>
      <w:r w:rsidRPr="00F72CA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14BFA" w:rsidRPr="00F72CA4" w:rsidRDefault="00114BFA" w:rsidP="00114BFA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4. </w:t>
      </w:r>
      <w:proofErr w:type="gramStart"/>
      <w:r w:rsidRPr="00F72CA4">
        <w:rPr>
          <w:spacing w:val="0"/>
        </w:rPr>
        <w:t>Контроль за</w:t>
      </w:r>
      <w:proofErr w:type="gramEnd"/>
      <w:r w:rsidRPr="00F72CA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114BFA" w:rsidRPr="00F72CA4" w:rsidRDefault="00114BFA" w:rsidP="00114BFA">
      <w:pPr>
        <w:pStyle w:val="a3"/>
        <w:spacing w:line="240" w:lineRule="auto"/>
        <w:jc w:val="right"/>
        <w:rPr>
          <w:spacing w:val="0"/>
        </w:rPr>
      </w:pPr>
      <w:r w:rsidRPr="00F72CA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2CA4">
        <w:rPr>
          <w:b/>
          <w:bCs/>
          <w:spacing w:val="0"/>
        </w:rPr>
        <w:t>М.Н. ПЕРМЯКОВА</w:t>
      </w:r>
    </w:p>
    <w:p w:rsidR="00FF4A14" w:rsidRDefault="00114BFA"/>
    <w:sectPr w:rsidR="00FF4A14" w:rsidSect="00114B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BFA"/>
    <w:rsid w:val="00114BF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4B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4B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4B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4B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2021-12-09T04:15:00Z</dcterms:created>
  <dcterms:modified xsi:type="dcterms:W3CDTF">2021-12-09T04:15:00Z</dcterms:modified>
</cp:coreProperties>
</file>