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C0" w:rsidRDefault="00F17BC0" w:rsidP="00F17BC0">
      <w:pPr>
        <w:pStyle w:val="3"/>
      </w:pPr>
      <w:bookmarkStart w:id="0" w:name="_GoBack"/>
      <w:r>
        <w:t>Администрация муниципального образования «Город Астрахань»</w:t>
      </w:r>
    </w:p>
    <w:p w:rsidR="00F17BC0" w:rsidRDefault="00F17BC0" w:rsidP="00F17BC0">
      <w:pPr>
        <w:pStyle w:val="3"/>
      </w:pPr>
      <w:r>
        <w:t>РАСПОРЯЖЕНИЕ</w:t>
      </w:r>
    </w:p>
    <w:p w:rsidR="00F17BC0" w:rsidRDefault="00F17BC0" w:rsidP="00F17BC0">
      <w:pPr>
        <w:pStyle w:val="3"/>
      </w:pPr>
      <w:r>
        <w:t>01 июня 2021 года № 942-р</w:t>
      </w:r>
    </w:p>
    <w:p w:rsidR="00F17BC0" w:rsidRDefault="00F17BC0" w:rsidP="00F17BC0">
      <w:pPr>
        <w:pStyle w:val="3"/>
      </w:pPr>
      <w:r>
        <w:t>«Об отказе в предоставлении разрешения на отклонение</w:t>
      </w:r>
    </w:p>
    <w:p w:rsidR="00F17BC0" w:rsidRDefault="00F17BC0" w:rsidP="00F17BC0">
      <w:pPr>
        <w:pStyle w:val="3"/>
      </w:pPr>
      <w:r>
        <w:t xml:space="preserve"> от предельных параметров разрешенного строительства, </w:t>
      </w:r>
    </w:p>
    <w:p w:rsidR="00F17BC0" w:rsidRDefault="00F17BC0" w:rsidP="00F17BC0">
      <w:pPr>
        <w:pStyle w:val="3"/>
      </w:pPr>
      <w:r>
        <w:t xml:space="preserve">реконструкции объекта капитального строительства </w:t>
      </w:r>
    </w:p>
    <w:p w:rsidR="00F17BC0" w:rsidRDefault="00F17BC0" w:rsidP="00F17BC0">
      <w:pPr>
        <w:pStyle w:val="3"/>
      </w:pPr>
      <w:r>
        <w:t>по ул. Водопроводной, 36-а в Ленинском районе г. Астрахани»</w:t>
      </w:r>
    </w:p>
    <w:bookmarkEnd w:id="0"/>
    <w:p w:rsidR="00F17BC0" w:rsidRDefault="00F17BC0" w:rsidP="005147CA">
      <w:pPr>
        <w:pStyle w:val="a3"/>
        <w:ind w:firstLine="709"/>
      </w:pPr>
      <w:proofErr w:type="gramStart"/>
      <w:r>
        <w:t xml:space="preserve">В связи с обращениями </w:t>
      </w:r>
      <w:proofErr w:type="spellStart"/>
      <w:r>
        <w:t>Аринушкиной</w:t>
      </w:r>
      <w:proofErr w:type="spellEnd"/>
      <w:r>
        <w:t xml:space="preserve"> А.С. от 12.03.2021 № 05-04-01-1196, от 19.03.2021 № 05-04-01-1369, действующей за Унгер И.М. по доверенности, удостоверенной нотариусом города Астрахани </w:t>
      </w:r>
      <w:proofErr w:type="spellStart"/>
      <w:r>
        <w:t>Нуруллаевой</w:t>
      </w:r>
      <w:proofErr w:type="spellEnd"/>
      <w:r>
        <w:t xml:space="preserve"> Э.Х., зарегистрированной в реестре за № 30/24-н/30-2020-4-780 от 01.12.2020,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</w:t>
      </w:r>
      <w:proofErr w:type="gramEnd"/>
      <w:r>
        <w:t xml:space="preserve"> </w:t>
      </w:r>
      <w:proofErr w:type="gramStart"/>
      <w:r>
        <w:t>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30.04.2021, в связи с невозможностью</w:t>
      </w:r>
      <w:proofErr w:type="gramEnd"/>
      <w:r>
        <w:t xml:space="preserve"> </w:t>
      </w:r>
      <w:proofErr w:type="gramStart"/>
      <w:r>
        <w:t>соблюдения при строительстве, реконструкции и эксплуатации объекта капитального строительства на рассматриваемом участке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«Технический регламент о безопасности зданий и сооружений», несоответствием запрашиваемых параметров требованиям п. 5 ст. 9 Правил землепользования и застройки муниципального образования «Город Астрахань», утвержденных решением Городской Думы муниципального образования «Город Астрахань</w:t>
      </w:r>
      <w:proofErr w:type="gramEnd"/>
      <w:r>
        <w:t>» от 16.07.2020 № 69:</w:t>
      </w:r>
    </w:p>
    <w:p w:rsidR="00F17BC0" w:rsidRDefault="00F17BC0" w:rsidP="005147CA">
      <w:pPr>
        <w:pStyle w:val="a3"/>
        <w:ind w:firstLine="709"/>
      </w:pPr>
      <w: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Водопроводной, 36-а в Ленинском районе г. Астрахани:</w:t>
      </w:r>
    </w:p>
    <w:p w:rsidR="00F17BC0" w:rsidRDefault="00F17BC0" w:rsidP="005147CA">
      <w:pPr>
        <w:pStyle w:val="a3"/>
        <w:ind w:firstLine="709"/>
      </w:pPr>
      <w:r>
        <w:t xml:space="preserve">1.1. В отношении площади земельного участка (кадастровый номер 30:12:020507:167) - 267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F17BC0" w:rsidRDefault="00F17BC0" w:rsidP="005147CA">
      <w:pPr>
        <w:pStyle w:val="a3"/>
        <w:ind w:firstLine="709"/>
        <w:rPr>
          <w:spacing w:val="5"/>
        </w:rPr>
      </w:pPr>
      <w:r>
        <w:rPr>
          <w:spacing w:val="5"/>
        </w:rPr>
        <w:t xml:space="preserve">1.2. В отношении расстояния от основного строения до границ земельных участков по ул. </w:t>
      </w:r>
      <w:proofErr w:type="gramStart"/>
      <w:r>
        <w:rPr>
          <w:spacing w:val="5"/>
        </w:rPr>
        <w:t>Водопроводной</w:t>
      </w:r>
      <w:proofErr w:type="gramEnd"/>
      <w:r>
        <w:rPr>
          <w:spacing w:val="5"/>
        </w:rPr>
        <w:t xml:space="preserve">, 34 - не менее 0,2 м, по ул. 2-я Перевозная, 53, по ул. Водопроводной, 36 - не менее 1 м. </w:t>
      </w:r>
    </w:p>
    <w:p w:rsidR="00F17BC0" w:rsidRDefault="00F17BC0" w:rsidP="005147CA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17BC0" w:rsidRDefault="00F17BC0" w:rsidP="005147CA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F17BC0" w:rsidRDefault="00F17BC0" w:rsidP="005147CA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17BC0" w:rsidRDefault="00F17BC0" w:rsidP="005147CA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17BC0" w:rsidRDefault="00F17BC0" w:rsidP="005147CA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17BC0" w:rsidRDefault="00F17BC0" w:rsidP="00F17BC0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F17BC0" w:rsidRDefault="00F17BC0" w:rsidP="00F17BC0">
      <w:pPr>
        <w:pStyle w:val="a3"/>
        <w:spacing w:after="57"/>
        <w:jc w:val="right"/>
      </w:pPr>
      <w:r>
        <w:rPr>
          <w:b/>
          <w:bCs/>
        </w:rPr>
        <w:t>М.Н. ПЕРМЯКОВА</w:t>
      </w:r>
    </w:p>
    <w:p w:rsidR="00FF4A14" w:rsidRDefault="005147CA"/>
    <w:sectPr w:rsidR="00FF4A14" w:rsidSect="005147C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C0"/>
    <w:rsid w:val="005147CA"/>
    <w:rsid w:val="008505A8"/>
    <w:rsid w:val="00A56E3A"/>
    <w:rsid w:val="00F1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17BC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17BC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17BC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17BC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2021-06-10T05:45:00Z</dcterms:created>
  <dcterms:modified xsi:type="dcterms:W3CDTF">2021-06-10T05:45:00Z</dcterms:modified>
</cp:coreProperties>
</file>