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CF4" w:rsidRPr="00CF36CC" w:rsidRDefault="009F7CF4" w:rsidP="009F7CF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9F7CF4" w:rsidRPr="00CF36CC" w:rsidRDefault="009F7CF4" w:rsidP="009F7CF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РАСПОРЯЖЕНИЕ</w:t>
      </w:r>
    </w:p>
    <w:p w:rsidR="009F7CF4" w:rsidRPr="00CF36CC" w:rsidRDefault="009F7CF4" w:rsidP="009F7CF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01 марта 2022 года № 267-р</w:t>
      </w:r>
    </w:p>
    <w:p w:rsidR="009F7CF4" w:rsidRPr="00CF36CC" w:rsidRDefault="009F7CF4" w:rsidP="009F7CF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«О внесении изменения в распоряжение администрации</w:t>
      </w:r>
    </w:p>
    <w:p w:rsidR="009F7CF4" w:rsidRPr="00CF36CC" w:rsidRDefault="009F7CF4" w:rsidP="009F7CF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муниципального образования «Город Астрахань» от 07.08.2018 № 3507-р»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CF36CC">
        <w:rPr>
          <w:spacing w:val="0"/>
        </w:rPr>
        <w:t xml:space="preserve">В соответствии с п. 10 ст. 32 Жилищного кодекса РФ, </w:t>
      </w:r>
      <w:proofErr w:type="spellStart"/>
      <w:r w:rsidRPr="00CF36CC">
        <w:rPr>
          <w:spacing w:val="0"/>
        </w:rPr>
        <w:t>ст.ст</w:t>
      </w:r>
      <w:proofErr w:type="spellEnd"/>
      <w:r w:rsidRPr="00CF36CC">
        <w:rPr>
          <w:spacing w:val="0"/>
        </w:rPr>
        <w:t xml:space="preserve">. 11, 49, 56.2, 56.3, 56.6, 56.7 Земельного кодекса РФ, заключением о признании много­квартирного жилого дома (литера «А») по ул. Кирпичной, 15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 г. Астрахани аварийным и подлежащим сносу от 03.07.2012 № 6, </w:t>
      </w:r>
      <w:proofErr w:type="gramStart"/>
      <w:r w:rsidRPr="00CF36CC">
        <w:rPr>
          <w:spacing w:val="0"/>
        </w:rPr>
        <w:t>рас­поряжением</w:t>
      </w:r>
      <w:proofErr w:type="gramEnd"/>
      <w:r w:rsidRPr="00CF36CC">
        <w:rPr>
          <w:spacing w:val="0"/>
        </w:rPr>
        <w:t xml:space="preserve"> администрации города Астрахани от 01.08.2012 № 618-р «О дальнейшем использовании многоквартирного жилого дома (литера «А») по ул. </w:t>
      </w:r>
      <w:proofErr w:type="gramStart"/>
      <w:r w:rsidRPr="00CF36CC">
        <w:rPr>
          <w:spacing w:val="0"/>
        </w:rPr>
        <w:t>Кирпичной</w:t>
      </w:r>
      <w:proofErr w:type="gramEnd"/>
      <w:r w:rsidRPr="00CF36CC">
        <w:rPr>
          <w:spacing w:val="0"/>
        </w:rPr>
        <w:t xml:space="preserve">, 15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районе»: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 Продлить исполнение распоряжения администрации муниципального образования «Город Астрахань» от 07.08.2018 № 3507-р «Об изъятии для муниципальных нужд муниципального образования «Город Астрахань» жилого помещения многоквартирного дома (литера «А») по ул. </w:t>
      </w:r>
      <w:proofErr w:type="gramStart"/>
      <w:r w:rsidRPr="00CF36CC">
        <w:rPr>
          <w:spacing w:val="0"/>
        </w:rPr>
        <w:t>Кирпичной</w:t>
      </w:r>
      <w:proofErr w:type="gramEnd"/>
      <w:r w:rsidRPr="00CF36CC">
        <w:rPr>
          <w:spacing w:val="0"/>
        </w:rPr>
        <w:t xml:space="preserve">, 15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районе» сроком на три года.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2.2.1.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F7CF4" w:rsidRPr="00CF36CC" w:rsidRDefault="009F7CF4" w:rsidP="008A08F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9F7CF4" w:rsidRPr="00CF36CC" w:rsidRDefault="009F7CF4" w:rsidP="009F7CF4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F36CC">
        <w:rPr>
          <w:b/>
          <w:bCs/>
          <w:spacing w:val="0"/>
        </w:rPr>
        <w:t>М.Н. ПЕРМЯКОВА</w:t>
      </w:r>
    </w:p>
    <w:p w:rsidR="00FF4A14" w:rsidRDefault="008A08F4"/>
    <w:sectPr w:rsidR="00FF4A14" w:rsidSect="008A08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CF4"/>
    <w:rsid w:val="008505A8"/>
    <w:rsid w:val="008A08F4"/>
    <w:rsid w:val="009F7CF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7C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7C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7C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7C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2022-03-11T04:19:00Z</dcterms:created>
  <dcterms:modified xsi:type="dcterms:W3CDTF">2022-03-11T04:26:00Z</dcterms:modified>
</cp:coreProperties>
</file>