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2E" w:rsidRPr="009B0AF8" w:rsidRDefault="00DE4378" w:rsidP="009B0AF8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r w:rsidRPr="009B0AF8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9B0AF8" w:rsidRPr="009B0AF8" w:rsidRDefault="00CE2C1C" w:rsidP="009B0AF8">
      <w:pPr>
        <w:jc w:val="center"/>
        <w:rPr>
          <w:rFonts w:ascii="Cambria" w:hAnsi="Cambria"/>
          <w:b/>
          <w:sz w:val="20"/>
          <w:szCs w:val="20"/>
        </w:rPr>
      </w:pPr>
      <w:bookmarkStart w:id="1" w:name="bookmark0"/>
      <w:bookmarkStart w:id="2" w:name="bookmark1"/>
      <w:bookmarkStart w:id="3" w:name="bookmark2"/>
      <w:r w:rsidRPr="009B0AF8">
        <w:rPr>
          <w:rFonts w:ascii="Cambria" w:hAnsi="Cambria"/>
          <w:b/>
          <w:sz w:val="20"/>
          <w:szCs w:val="20"/>
        </w:rPr>
        <w:t>РАСПОРЯЖЕНИЕ</w:t>
      </w:r>
      <w:bookmarkStart w:id="4" w:name="bookmark3"/>
      <w:bookmarkStart w:id="5" w:name="bookmark4"/>
      <w:bookmarkEnd w:id="1"/>
      <w:bookmarkEnd w:id="2"/>
      <w:bookmarkEnd w:id="3"/>
    </w:p>
    <w:p w:rsidR="006A252E" w:rsidRPr="009B0AF8" w:rsidRDefault="00CE2C1C" w:rsidP="009B0AF8">
      <w:pPr>
        <w:jc w:val="center"/>
        <w:rPr>
          <w:rFonts w:ascii="Cambria" w:hAnsi="Cambria"/>
          <w:b/>
          <w:sz w:val="20"/>
          <w:szCs w:val="20"/>
        </w:rPr>
      </w:pPr>
      <w:r w:rsidRPr="009B0AF8">
        <w:rPr>
          <w:rFonts w:ascii="Cambria" w:hAnsi="Cambria"/>
          <w:b/>
          <w:sz w:val="20"/>
          <w:szCs w:val="20"/>
        </w:rPr>
        <w:t>01 ноября 2019 года</w:t>
      </w:r>
      <w:bookmarkEnd w:id="4"/>
      <w:bookmarkEnd w:id="5"/>
      <w:r w:rsidR="00DE4378" w:rsidRPr="009B0AF8">
        <w:rPr>
          <w:rFonts w:ascii="Cambria" w:hAnsi="Cambria"/>
          <w:b/>
          <w:sz w:val="20"/>
          <w:szCs w:val="20"/>
        </w:rPr>
        <w:t xml:space="preserve"> № </w:t>
      </w:r>
      <w:r w:rsidRPr="009B0AF8">
        <w:rPr>
          <w:rFonts w:ascii="Cambria" w:hAnsi="Cambria"/>
          <w:b/>
          <w:sz w:val="20"/>
          <w:szCs w:val="20"/>
        </w:rPr>
        <w:t>2797-р</w:t>
      </w:r>
    </w:p>
    <w:p w:rsidR="006A252E" w:rsidRPr="009B0AF8" w:rsidRDefault="009B0AF8" w:rsidP="009B0AF8">
      <w:pPr>
        <w:jc w:val="center"/>
        <w:rPr>
          <w:rFonts w:ascii="Cambria" w:hAnsi="Cambria"/>
          <w:b/>
          <w:sz w:val="20"/>
          <w:szCs w:val="20"/>
        </w:rPr>
      </w:pPr>
      <w:r w:rsidRPr="009B0AF8">
        <w:rPr>
          <w:rFonts w:ascii="Cambria" w:hAnsi="Cambria"/>
          <w:b/>
          <w:sz w:val="20"/>
          <w:szCs w:val="20"/>
        </w:rPr>
        <w:t>«</w:t>
      </w:r>
      <w:r w:rsidR="00CE2C1C" w:rsidRPr="009B0AF8">
        <w:rPr>
          <w:rFonts w:ascii="Cambria" w:hAnsi="Cambria"/>
          <w:b/>
          <w:sz w:val="20"/>
          <w:szCs w:val="20"/>
        </w:rPr>
        <w:t xml:space="preserve">Об исключении ИП Сухарева М.Н., ИП Воронова М.О., ИП Аверина А.Н., ИП Саблина И.А., ИП Голубевой Л.В., ИП Тараненко С.П., ИП Ступина Ю.Н. из Реестра </w:t>
      </w:r>
      <w:r w:rsidR="00CE2C1C" w:rsidRPr="009B0AF8">
        <w:rPr>
          <w:rFonts w:ascii="Cambria" w:hAnsi="Cambria"/>
          <w:b/>
          <w:sz w:val="20"/>
          <w:szCs w:val="20"/>
        </w:rPr>
        <w:t>муниципальных маршрутов регулярных перевозок в муниципальном образовании «Город Астрахань»</w:t>
      </w:r>
    </w:p>
    <w:bookmarkEnd w:id="0"/>
    <w:p w:rsidR="006A252E" w:rsidRPr="009B0AF8" w:rsidRDefault="00CE2C1C" w:rsidP="009B0AF8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9B0AF8">
        <w:rPr>
          <w:rFonts w:ascii="Arial" w:hAnsi="Arial" w:cs="Arial"/>
          <w:sz w:val="18"/>
          <w:szCs w:val="18"/>
        </w:rPr>
        <w:t xml:space="preserve">Руководствуясь Гражданским кодексом Российской Федерации, Федеральным законом «Об организации регулярных перевозок пассажиров и багажа автомобильным транспортом и </w:t>
      </w:r>
      <w:r w:rsidRPr="009B0AF8">
        <w:rPr>
          <w:rFonts w:ascii="Arial" w:hAnsi="Arial" w:cs="Arial"/>
          <w:sz w:val="18"/>
          <w:szCs w:val="18"/>
        </w:rPr>
        <w:t xml:space="preserve">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муниципального образования «Город Астрахань» от 08.02.2019 № 48 «Об организации </w:t>
      </w:r>
      <w:r w:rsidRPr="009B0AF8">
        <w:rPr>
          <w:rFonts w:ascii="Arial" w:hAnsi="Arial" w:cs="Arial"/>
          <w:sz w:val="18"/>
          <w:szCs w:val="18"/>
        </w:rPr>
        <w:t>регулярных перевозок пассажиров и багажа автомобильным транспортом и городским наземным электрическим транспортом по муниципальным маршрутам</w:t>
      </w:r>
      <w:proofErr w:type="gramEnd"/>
      <w:r w:rsidRPr="009B0AF8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9B0AF8">
        <w:rPr>
          <w:rFonts w:ascii="Arial" w:hAnsi="Arial" w:cs="Arial"/>
          <w:sz w:val="18"/>
          <w:szCs w:val="18"/>
        </w:rPr>
        <w:t>регулярных перевозок муниципального образования «Город Астрахань» с изменениями, внесенными постановлением админист</w:t>
      </w:r>
      <w:r w:rsidRPr="009B0AF8">
        <w:rPr>
          <w:rFonts w:ascii="Arial" w:hAnsi="Arial" w:cs="Arial"/>
          <w:sz w:val="18"/>
          <w:szCs w:val="18"/>
        </w:rPr>
        <w:t>рации муниципального образования «Город Астрахань» от 13.09.2019 № 371, распоряжением администрации муниципального образования «Город Астрахань» от 03.08.2018 № 3392-р «О ведении реестра муниципальных маршрутов регулярных перевозок в муниципальном образова</w:t>
      </w:r>
      <w:r w:rsidRPr="009B0AF8">
        <w:rPr>
          <w:rFonts w:ascii="Arial" w:hAnsi="Arial" w:cs="Arial"/>
          <w:sz w:val="18"/>
          <w:szCs w:val="18"/>
        </w:rPr>
        <w:t>нии «Город Астрахань», на основании дополнительных соглашений от 07.07.2017, от 31.03.2018, от 06.08.2018, от 29.12.2018, от 25.10.2019 к договору простого товарищества (совместная деятельность) от</w:t>
      </w:r>
      <w:proofErr w:type="gramEnd"/>
      <w:r w:rsidRPr="009B0AF8">
        <w:rPr>
          <w:rFonts w:ascii="Arial" w:hAnsi="Arial" w:cs="Arial"/>
          <w:sz w:val="18"/>
          <w:szCs w:val="18"/>
        </w:rPr>
        <w:t xml:space="preserve"> 14.12.2015,</w:t>
      </w:r>
    </w:p>
    <w:p w:rsidR="006A252E" w:rsidRPr="009B0AF8" w:rsidRDefault="00DE4378" w:rsidP="009B0AF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B0AF8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CE2C1C" w:rsidRPr="009B0AF8">
        <w:rPr>
          <w:rFonts w:ascii="Arial" w:hAnsi="Arial" w:cs="Arial"/>
          <w:sz w:val="18"/>
          <w:szCs w:val="18"/>
        </w:rPr>
        <w:t>Исключить ИП Сухарева Михаила Николаевича (ИНН</w:t>
      </w:r>
      <w:r w:rsidR="00CE2C1C" w:rsidRPr="009B0AF8">
        <w:rPr>
          <w:rFonts w:ascii="Arial" w:hAnsi="Arial" w:cs="Arial"/>
          <w:sz w:val="18"/>
          <w:szCs w:val="18"/>
        </w:rPr>
        <w:t xml:space="preserve"> - 301700471573), ИП Воронова Мстислава Олеговича (ИНН - 301601507726), ИП Аверина Александра Никитовича (ИНН - 301501857766), ИП Саблина Игоря Анатольевича (ИНН - 301800076295), ИП Голубеву Ларису Васильевну (ИНН - 301701181041), ИП Тараненко Сергея Павло</w:t>
      </w:r>
      <w:r w:rsidR="00CE2C1C" w:rsidRPr="009B0AF8">
        <w:rPr>
          <w:rFonts w:ascii="Arial" w:hAnsi="Arial" w:cs="Arial"/>
          <w:sz w:val="18"/>
          <w:szCs w:val="18"/>
        </w:rPr>
        <w:t xml:space="preserve">вича (ИНН - 301600727969), ИП </w:t>
      </w:r>
      <w:proofErr w:type="spellStart"/>
      <w:r w:rsidR="00CE2C1C" w:rsidRPr="009B0AF8">
        <w:rPr>
          <w:rFonts w:ascii="Arial" w:hAnsi="Arial" w:cs="Arial"/>
          <w:sz w:val="18"/>
          <w:szCs w:val="18"/>
        </w:rPr>
        <w:t>Стулина</w:t>
      </w:r>
      <w:proofErr w:type="spellEnd"/>
      <w:r w:rsidR="00CE2C1C" w:rsidRPr="009B0AF8">
        <w:rPr>
          <w:rFonts w:ascii="Arial" w:hAnsi="Arial" w:cs="Arial"/>
          <w:sz w:val="18"/>
          <w:szCs w:val="18"/>
        </w:rPr>
        <w:t xml:space="preserve"> Юрия Николаевича (ИНН - 301606730358) из строки 158 Реестра муниципальных маршрутов регулярных перевозок в муниципальном образовании «Город Астрахань».</w:t>
      </w:r>
      <w:proofErr w:type="gramEnd"/>
    </w:p>
    <w:p w:rsidR="006A252E" w:rsidRPr="009B0AF8" w:rsidRDefault="00DE4378" w:rsidP="009B0AF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B0AF8">
        <w:rPr>
          <w:rFonts w:ascii="Arial" w:hAnsi="Arial" w:cs="Arial"/>
          <w:sz w:val="18"/>
          <w:szCs w:val="18"/>
        </w:rPr>
        <w:t xml:space="preserve">2. </w:t>
      </w:r>
      <w:r w:rsidR="00CE2C1C" w:rsidRPr="009B0AF8">
        <w:rPr>
          <w:rFonts w:ascii="Arial" w:hAnsi="Arial" w:cs="Arial"/>
          <w:sz w:val="18"/>
          <w:szCs w:val="18"/>
        </w:rPr>
        <w:t>Управлению транспорта и пассажирских перево</w:t>
      </w:r>
      <w:r w:rsidR="00CE2C1C" w:rsidRPr="009B0AF8">
        <w:rPr>
          <w:rFonts w:ascii="Arial" w:hAnsi="Arial" w:cs="Arial"/>
          <w:sz w:val="18"/>
          <w:szCs w:val="18"/>
        </w:rPr>
        <w:t>зок администрации муниципального образования «Город Астрахань» в течение пяти дней с момента принятия настоящего распоряжения администрации муниципального образования «Город Астрахань» внести соответствующие изменения в Реестр муниципальных маршрутов регул</w:t>
      </w:r>
      <w:r w:rsidR="00CE2C1C" w:rsidRPr="009B0AF8">
        <w:rPr>
          <w:rFonts w:ascii="Arial" w:hAnsi="Arial" w:cs="Arial"/>
          <w:sz w:val="18"/>
          <w:szCs w:val="18"/>
        </w:rPr>
        <w:t>ярных перевозок в муниципальном образовании «Город Астрахань» согласно приложению к настоящему распоряжению администрации муниципального образования «Город Астрахань».</w:t>
      </w:r>
    </w:p>
    <w:p w:rsidR="006A252E" w:rsidRPr="009B0AF8" w:rsidRDefault="00DE4378" w:rsidP="009B0AF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B0AF8">
        <w:rPr>
          <w:rFonts w:ascii="Arial" w:hAnsi="Arial" w:cs="Arial"/>
          <w:sz w:val="18"/>
          <w:szCs w:val="18"/>
        </w:rPr>
        <w:t xml:space="preserve">3. </w:t>
      </w:r>
      <w:r w:rsidR="00CE2C1C" w:rsidRPr="009B0AF8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</w:t>
      </w:r>
      <w:r w:rsidR="00CE2C1C" w:rsidRPr="009B0AF8">
        <w:rPr>
          <w:rFonts w:ascii="Arial" w:hAnsi="Arial" w:cs="Arial"/>
          <w:sz w:val="18"/>
          <w:szCs w:val="18"/>
        </w:rPr>
        <w:t>хань» разместить на официальном сайте администрации муниципального образования «Город Астрахань» настоящее распоряжение администрации муниципального образования «Город Астрахань».</w:t>
      </w:r>
    </w:p>
    <w:p w:rsidR="006A252E" w:rsidRPr="009B0AF8" w:rsidRDefault="00DE4378" w:rsidP="009B0AF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B0AF8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CE2C1C" w:rsidRPr="009B0AF8">
        <w:rPr>
          <w:rFonts w:ascii="Arial" w:hAnsi="Arial" w:cs="Arial"/>
          <w:sz w:val="18"/>
          <w:szCs w:val="18"/>
        </w:rPr>
        <w:t>Контроль за</w:t>
      </w:r>
      <w:proofErr w:type="gramEnd"/>
      <w:r w:rsidR="00CE2C1C" w:rsidRPr="009B0AF8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</w:t>
      </w:r>
      <w:r w:rsidR="00CE2C1C" w:rsidRPr="009B0AF8">
        <w:rPr>
          <w:rFonts w:ascii="Arial" w:hAnsi="Arial" w:cs="Arial"/>
          <w:sz w:val="18"/>
          <w:szCs w:val="18"/>
        </w:rPr>
        <w:t xml:space="preserve"> 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6A252E" w:rsidRPr="009B0AF8" w:rsidRDefault="00CE2C1C" w:rsidP="009B0AF8">
      <w:pPr>
        <w:jc w:val="right"/>
        <w:rPr>
          <w:rFonts w:ascii="Arial" w:hAnsi="Arial" w:cs="Arial"/>
          <w:b/>
          <w:sz w:val="18"/>
          <w:szCs w:val="18"/>
        </w:rPr>
      </w:pPr>
      <w:r w:rsidRPr="009B0AF8">
        <w:rPr>
          <w:rFonts w:ascii="Arial" w:hAnsi="Arial" w:cs="Arial"/>
          <w:b/>
          <w:sz w:val="18"/>
          <w:szCs w:val="18"/>
        </w:rPr>
        <w:t>Глава администрации</w:t>
      </w:r>
      <w:r w:rsidR="009B0AF8" w:rsidRPr="009B0AF8">
        <w:rPr>
          <w:rFonts w:ascii="Arial" w:hAnsi="Arial" w:cs="Arial"/>
          <w:b/>
          <w:sz w:val="18"/>
          <w:szCs w:val="18"/>
        </w:rPr>
        <w:t xml:space="preserve"> </w:t>
      </w:r>
      <w:r w:rsidRPr="009B0AF8">
        <w:rPr>
          <w:rFonts w:ascii="Arial" w:hAnsi="Arial" w:cs="Arial"/>
          <w:b/>
          <w:sz w:val="18"/>
          <w:szCs w:val="18"/>
        </w:rPr>
        <w:t>Р.Л. Харисов</w:t>
      </w:r>
    </w:p>
    <w:p w:rsidR="009B0AF8" w:rsidRDefault="009B0AF8" w:rsidP="00DE4378">
      <w:r>
        <w:br w:type="page"/>
      </w:r>
    </w:p>
    <w:p w:rsidR="006A252E" w:rsidRPr="00DE4378" w:rsidRDefault="009B0AF8" w:rsidP="00DE4378">
      <w:r>
        <w:rPr>
          <w:noProof/>
          <w:lang w:bidi="ar-SA"/>
        </w:rPr>
        <w:lastRenderedPageBreak/>
        <w:drawing>
          <wp:inline distT="0" distB="0" distL="0" distR="0">
            <wp:extent cx="5575935" cy="855789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35" cy="855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252E" w:rsidRPr="00DE4378" w:rsidSect="009B0AF8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C1C" w:rsidRDefault="00CE2C1C">
      <w:r>
        <w:separator/>
      </w:r>
    </w:p>
  </w:endnote>
  <w:endnote w:type="continuationSeparator" w:id="0">
    <w:p w:rsidR="00CE2C1C" w:rsidRDefault="00CE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C1C" w:rsidRDefault="00CE2C1C"/>
  </w:footnote>
  <w:footnote w:type="continuationSeparator" w:id="0">
    <w:p w:rsidR="00CE2C1C" w:rsidRDefault="00CE2C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551C"/>
    <w:multiLevelType w:val="multilevel"/>
    <w:tmpl w:val="AD040A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E32197"/>
    <w:multiLevelType w:val="multilevel"/>
    <w:tmpl w:val="CF6A90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A252E"/>
    <w:rsid w:val="006A252E"/>
    <w:rsid w:val="009B0AF8"/>
    <w:rsid w:val="00CE2C1C"/>
    <w:rsid w:val="00DE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" w:line="331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30"/>
      <w:ind w:firstLine="180"/>
    </w:pPr>
    <w:rPr>
      <w:rFonts w:ascii="Arial" w:eastAsia="Arial" w:hAnsi="Arial" w:cs="Arial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B0A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AF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" w:line="331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30"/>
      <w:ind w:firstLine="180"/>
    </w:pPr>
    <w:rPr>
      <w:rFonts w:ascii="Arial" w:eastAsia="Arial" w:hAnsi="Arial" w:cs="Arial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B0A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AF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2019-11-05T11:41:00Z</dcterms:created>
  <dcterms:modified xsi:type="dcterms:W3CDTF">2019-11-05T11:48:00Z</dcterms:modified>
</cp:coreProperties>
</file>