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734" w:rsidRDefault="00283734" w:rsidP="00283734">
      <w:pPr>
        <w:pStyle w:val="3"/>
      </w:pPr>
      <w:r>
        <w:t>Администрация муниципального образования «Город Астрахань»</w:t>
      </w:r>
    </w:p>
    <w:p w:rsidR="003A7AFF" w:rsidRDefault="00283734" w:rsidP="00283734">
      <w:pPr>
        <w:pStyle w:val="3"/>
      </w:pPr>
      <w:r>
        <w:t>РАСПОРЯЖЕНИЕ</w:t>
      </w:r>
    </w:p>
    <w:p w:rsidR="00283734" w:rsidRDefault="00283734" w:rsidP="00283734">
      <w:pPr>
        <w:pStyle w:val="3"/>
      </w:pPr>
      <w:r>
        <w:t xml:space="preserve"> </w:t>
      </w:r>
      <w:r>
        <w:t>01 сентября 2022 года № 1517-р</w:t>
      </w:r>
    </w:p>
    <w:p w:rsidR="00283734" w:rsidRDefault="00283734" w:rsidP="0028373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283734" w:rsidRDefault="00283734" w:rsidP="00283734">
      <w:pPr>
        <w:pStyle w:val="3"/>
      </w:pPr>
      <w:r>
        <w:t xml:space="preserve"> параметров разрешенного строительства, реконструкции объекта</w:t>
      </w:r>
    </w:p>
    <w:p w:rsidR="00283734" w:rsidRDefault="00283734" w:rsidP="00283734">
      <w:pPr>
        <w:pStyle w:val="3"/>
      </w:pPr>
      <w:r>
        <w:t xml:space="preserve"> капитального строительства по ул. </w:t>
      </w:r>
      <w:proofErr w:type="gramStart"/>
      <w:r>
        <w:t>Звездной</w:t>
      </w:r>
      <w:proofErr w:type="gramEnd"/>
    </w:p>
    <w:p w:rsidR="00283734" w:rsidRDefault="00283734" w:rsidP="00283734">
      <w:pPr>
        <w:pStyle w:val="3"/>
      </w:pPr>
      <w:r>
        <w:t xml:space="preserve"> в Советском районе г. Астрахани»</w:t>
      </w:r>
    </w:p>
    <w:p w:rsidR="00283734" w:rsidRDefault="00283734" w:rsidP="000E0305">
      <w:pPr>
        <w:pStyle w:val="a3"/>
        <w:ind w:firstLine="709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27.06.2022 № 01-10-02-5090/2022,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>
        <w:t xml:space="preserve">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04.08.2022:</w:t>
      </w:r>
    </w:p>
    <w:p w:rsidR="00283734" w:rsidRDefault="00283734" w:rsidP="000E0305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Звездной в Советском районе г. Астрахани в отношении земельного участка (кадастровый номер 30:12:030105:6780), площадь которого 265 кв. м, что меньше у</w:t>
      </w:r>
      <w:bookmarkStart w:id="0" w:name="_GoBack"/>
      <w:bookmarkEnd w:id="0"/>
      <w:r>
        <w:rPr>
          <w:spacing w:val="0"/>
        </w:rPr>
        <w:t>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283734" w:rsidRDefault="00283734" w:rsidP="000E030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83734" w:rsidRDefault="00283734" w:rsidP="000E030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283734" w:rsidRDefault="00283734" w:rsidP="000E030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3734" w:rsidRDefault="00283734" w:rsidP="000E030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3734" w:rsidRDefault="00283734" w:rsidP="000E030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83734" w:rsidRDefault="00283734" w:rsidP="00283734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 w:rsidR="000E0305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0E0305"/>
    <w:sectPr w:rsidR="00FF4A14" w:rsidSect="000E0305">
      <w:pgSz w:w="11906" w:h="16838"/>
      <w:pgMar w:top="1134" w:right="1274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734"/>
    <w:rsid w:val="000E0305"/>
    <w:rsid w:val="00283734"/>
    <w:rsid w:val="003A7AF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7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7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7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7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2022-09-08T08:06:00Z</dcterms:created>
  <dcterms:modified xsi:type="dcterms:W3CDTF">2022-09-08T08:08:00Z</dcterms:modified>
</cp:coreProperties>
</file>