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A20" w:rsidRDefault="009B6A20" w:rsidP="009B6A20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84308A" w:rsidRDefault="009B6A20" w:rsidP="009B6A20">
      <w:pPr>
        <w:pStyle w:val="3"/>
      </w:pPr>
      <w:r>
        <w:t>РАСПОРЯЖЕНИЕ</w:t>
      </w:r>
    </w:p>
    <w:p w:rsidR="009B6A20" w:rsidRDefault="009B6A20" w:rsidP="009B6A20">
      <w:pPr>
        <w:pStyle w:val="3"/>
      </w:pPr>
      <w:r>
        <w:t>01 сентября 2022 года № 1526-р</w:t>
      </w:r>
    </w:p>
    <w:p w:rsidR="009B6A20" w:rsidRDefault="009B6A20" w:rsidP="009B6A20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</w:t>
      </w:r>
    </w:p>
    <w:p w:rsidR="009B6A20" w:rsidRDefault="009B6A20" w:rsidP="009B6A20">
      <w:pPr>
        <w:pStyle w:val="3"/>
      </w:pPr>
      <w:r>
        <w:t xml:space="preserve"> разрешенный вид использования земельного участка </w:t>
      </w:r>
    </w:p>
    <w:p w:rsidR="009B6A20" w:rsidRDefault="009B6A20" w:rsidP="009B6A20">
      <w:pPr>
        <w:pStyle w:val="3"/>
      </w:pPr>
      <w:r>
        <w:t xml:space="preserve">по ул. Дзержинского, 167 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bookmarkEnd w:id="0"/>
    <w:p w:rsidR="009B6A20" w:rsidRDefault="009B6A20" w:rsidP="0084308A">
      <w:pPr>
        <w:pStyle w:val="a3"/>
        <w:ind w:firstLine="709"/>
      </w:pPr>
      <w:proofErr w:type="gramStart"/>
      <w:r>
        <w:t xml:space="preserve">В связи с обращением Пугачевой К.С. от 30.06.2022 № 05-04-01-2775, действующей за </w:t>
      </w:r>
      <w:proofErr w:type="spellStart"/>
      <w:r>
        <w:t>Тенишева</w:t>
      </w:r>
      <w:proofErr w:type="spellEnd"/>
      <w:r>
        <w:t xml:space="preserve"> В.А. по доверенности, удостоверенной нотариусом нотариального округа «Город Астрахань» Нероновой Т.М., зарегистрированной в реестре за № 30/21-н/З0-2022-2-1159 от 16.05.2022, в соответствии с ч. 11.1 ст. 39 Градостроительного кодекса Российской Федерации, ст. 28 Федерального закона «Об общих </w:t>
      </w:r>
      <w:r>
        <w:rPr>
          <w:spacing w:val="2"/>
        </w:rPr>
        <w:t>принципах организации местного самоуправления в Российской Федерации», ст</w:t>
      </w:r>
      <w:proofErr w:type="gramEnd"/>
      <w:r>
        <w:rPr>
          <w:spacing w:val="2"/>
        </w:rPr>
        <w:t xml:space="preserve">. </w:t>
      </w:r>
      <w:proofErr w:type="gramStart"/>
      <w:r>
        <w:rPr>
          <w:spacing w:val="2"/>
        </w:rPr>
        <w:t xml:space="preserve">20 </w:t>
      </w:r>
      <w: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04.08.2022, ввиду размещения на земельном участке самовольного объекта капитального строительства (без получения разрешения на строительство) с несоблюдением</w:t>
      </w:r>
      <w:proofErr w:type="gramEnd"/>
      <w:r>
        <w:t xml:space="preserve">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а также в связи с несогласием правообладателя смежного земельного участка с кадастровым номером 30:12:041030:29 по ул. Дзержинского, 167 в </w:t>
      </w:r>
      <w:proofErr w:type="spellStart"/>
      <w:r>
        <w:t>Трусовском</w:t>
      </w:r>
      <w:proofErr w:type="spellEnd"/>
      <w:r>
        <w:t xml:space="preserve"> районе г. Астрахани:</w:t>
      </w:r>
    </w:p>
    <w:p w:rsidR="009B6A20" w:rsidRDefault="009B6A20" w:rsidP="0084308A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земельного участка площадью 252 кв. м (кадастровый номер 30:12:041030:82) по ул. Дзержинского, 167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9B6A20" w:rsidRDefault="009B6A20" w:rsidP="0084308A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B6A20" w:rsidRDefault="009B6A20" w:rsidP="0084308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B6A20" w:rsidRDefault="009B6A20" w:rsidP="0084308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6A20" w:rsidRDefault="009B6A20" w:rsidP="0084308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B6A20" w:rsidRDefault="009B6A20" w:rsidP="0084308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B6A20" w:rsidRDefault="009B6A20" w:rsidP="009B6A2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84308A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4308A"/>
    <w:sectPr w:rsidR="00FF4A14" w:rsidSect="008430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A20"/>
    <w:rsid w:val="0084308A"/>
    <w:rsid w:val="008505A8"/>
    <w:rsid w:val="009B6A2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6A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6A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6A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6A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2022-09-08T10:06:00Z</dcterms:created>
  <dcterms:modified xsi:type="dcterms:W3CDTF">2022-09-08T10:08:00Z</dcterms:modified>
</cp:coreProperties>
</file>