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BFF" w:rsidRPr="00E21357" w:rsidRDefault="00105BFF" w:rsidP="00105BF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Администрация муниципального образования «Город Астрахань»</w:t>
      </w:r>
    </w:p>
    <w:p w:rsidR="00105BFF" w:rsidRDefault="00105BFF" w:rsidP="00105BF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РАСПОРЯЖЕНИЕ</w:t>
      </w:r>
    </w:p>
    <w:p w:rsidR="00105BFF" w:rsidRPr="00E21357" w:rsidRDefault="00105BFF" w:rsidP="00105BF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02 ноября 2021 года № 1950-р</w:t>
      </w:r>
    </w:p>
    <w:p w:rsidR="00105BFF" w:rsidRPr="00E21357" w:rsidRDefault="00105BFF" w:rsidP="00105BF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«О предоставлении разрешения на отклонение от </w:t>
      </w:r>
      <w:proofErr w:type="gramStart"/>
      <w:r w:rsidRPr="00E21357">
        <w:rPr>
          <w:spacing w:val="0"/>
        </w:rPr>
        <w:t>предельных</w:t>
      </w:r>
      <w:proofErr w:type="gramEnd"/>
      <w:r w:rsidRPr="00E21357">
        <w:rPr>
          <w:spacing w:val="0"/>
        </w:rPr>
        <w:t xml:space="preserve"> </w:t>
      </w:r>
    </w:p>
    <w:p w:rsidR="00105BFF" w:rsidRPr="00E21357" w:rsidRDefault="00105BFF" w:rsidP="00105BF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параметров разрешенного строительства, реконструкции объекта</w:t>
      </w:r>
    </w:p>
    <w:p w:rsidR="00105BFF" w:rsidRPr="00E21357" w:rsidRDefault="00105BFF" w:rsidP="00105BFF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 капитального строительства по ул. Латышева в Ленинском районе г. Астрахани»</w:t>
      </w:r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21357">
        <w:rPr>
          <w:spacing w:val="0"/>
        </w:rPr>
        <w:t>В связи с обращением ООО «Рост» от 16.08.2021 № 03-04-01-5520,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 w:rsidRPr="00E21357">
        <w:rPr>
          <w:spacing w:val="0"/>
        </w:rPr>
        <w:t>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 </w:t>
      </w:r>
      <w:proofErr w:type="gramStart"/>
      <w:r w:rsidRPr="00E2135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Латышева в Ленинском районе г. Астрахани в отношении земельного участка площадью 859 кв. м (кадастровый номер 30:12:020289:1324): площадь территорий, предназначенных для хранения транспортных средств - 0% от площади земельного участка,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3.1. </w:t>
      </w:r>
      <w:proofErr w:type="gramStart"/>
      <w:r w:rsidRPr="00E21357">
        <w:rPr>
          <w:spacing w:val="0"/>
        </w:rPr>
        <w:t>Разместить</w:t>
      </w:r>
      <w:proofErr w:type="gramEnd"/>
      <w:r w:rsidRPr="00E2135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5BFF" w:rsidRPr="00E21357" w:rsidRDefault="00105BFF" w:rsidP="00105BFF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4. </w:t>
      </w:r>
      <w:proofErr w:type="gramStart"/>
      <w:r w:rsidRPr="00E21357">
        <w:rPr>
          <w:spacing w:val="0"/>
        </w:rPr>
        <w:t>Контроль за</w:t>
      </w:r>
      <w:proofErr w:type="gramEnd"/>
      <w:r w:rsidRPr="00E2135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05BFF" w:rsidRPr="00105BFF" w:rsidRDefault="00105BFF" w:rsidP="00105BFF">
      <w:pPr>
        <w:pStyle w:val="a3"/>
        <w:spacing w:line="240" w:lineRule="auto"/>
        <w:jc w:val="right"/>
        <w:rPr>
          <w:spacing w:val="0"/>
        </w:rPr>
      </w:pPr>
      <w:r w:rsidRPr="00105BF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05BFF">
        <w:rPr>
          <w:b/>
          <w:bCs/>
          <w:spacing w:val="0"/>
        </w:rPr>
        <w:t>М.Н. ПЕРМЯКОВА</w:t>
      </w:r>
    </w:p>
    <w:p w:rsidR="00E07AD7" w:rsidRDefault="00E07AD7">
      <w:r>
        <w:br w:type="page"/>
      </w:r>
    </w:p>
    <w:p w:rsidR="00FF4A14" w:rsidRDefault="00E07AD7">
      <w:r>
        <w:rPr>
          <w:noProof/>
          <w:lang w:eastAsia="ru-RU"/>
        </w:rPr>
        <w:lastRenderedPageBreak/>
        <w:drawing>
          <wp:inline distT="0" distB="0" distL="0" distR="0" wp14:anchorId="7D48E560" wp14:editId="3923FB85">
            <wp:extent cx="548449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105B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BFF"/>
    <w:rsid w:val="00105BFF"/>
    <w:rsid w:val="008505A8"/>
    <w:rsid w:val="00A56E3A"/>
    <w:rsid w:val="00E0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5B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5B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07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A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5B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5B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07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A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2021-11-09T06:21:00Z</dcterms:created>
  <dcterms:modified xsi:type="dcterms:W3CDTF">2021-11-09T06:23:00Z</dcterms:modified>
</cp:coreProperties>
</file>