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942" w:rsidRPr="00845F81" w:rsidRDefault="00E80C50" w:rsidP="00845F8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845F8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45F81" w:rsidRPr="00845F81" w:rsidRDefault="00FF1A26" w:rsidP="00845F81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845F81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DF7942" w:rsidRPr="00845F81" w:rsidRDefault="00FF1A26" w:rsidP="00845F81">
      <w:pPr>
        <w:jc w:val="center"/>
        <w:rPr>
          <w:rFonts w:asciiTheme="majorHAnsi" w:hAnsiTheme="majorHAnsi"/>
          <w:b/>
          <w:sz w:val="20"/>
          <w:szCs w:val="20"/>
        </w:rPr>
      </w:pPr>
      <w:r w:rsidRPr="00845F81">
        <w:rPr>
          <w:rFonts w:asciiTheme="majorHAnsi" w:hAnsiTheme="majorHAnsi"/>
          <w:b/>
          <w:sz w:val="20"/>
          <w:szCs w:val="20"/>
        </w:rPr>
        <w:t>02 ноября 2023 года</w:t>
      </w:r>
      <w:r w:rsidR="00E80C50" w:rsidRPr="00845F81">
        <w:rPr>
          <w:rFonts w:asciiTheme="majorHAnsi" w:hAnsiTheme="majorHAnsi"/>
          <w:b/>
          <w:sz w:val="20"/>
          <w:szCs w:val="20"/>
        </w:rPr>
        <w:t xml:space="preserve"> </w:t>
      </w:r>
      <w:r w:rsidRPr="00845F81">
        <w:rPr>
          <w:rFonts w:asciiTheme="majorHAnsi" w:hAnsiTheme="majorHAnsi"/>
          <w:b/>
          <w:sz w:val="20"/>
          <w:szCs w:val="20"/>
        </w:rPr>
        <w:t xml:space="preserve">№ </w:t>
      </w:r>
      <w:r w:rsidRPr="00845F81">
        <w:rPr>
          <w:rFonts w:asciiTheme="majorHAnsi" w:hAnsiTheme="majorHAnsi"/>
          <w:b/>
          <w:sz w:val="20"/>
          <w:szCs w:val="20"/>
        </w:rPr>
        <w:t>1852-р</w:t>
      </w:r>
    </w:p>
    <w:p w:rsidR="00DF7942" w:rsidRPr="00845F81" w:rsidRDefault="00E80C50" w:rsidP="00845F81">
      <w:pPr>
        <w:jc w:val="center"/>
        <w:rPr>
          <w:rFonts w:asciiTheme="majorHAnsi" w:hAnsiTheme="majorHAnsi"/>
          <w:b/>
          <w:sz w:val="20"/>
          <w:szCs w:val="20"/>
        </w:rPr>
      </w:pPr>
      <w:r w:rsidRPr="00845F81">
        <w:rPr>
          <w:rFonts w:asciiTheme="majorHAnsi" w:hAnsiTheme="majorHAnsi"/>
          <w:b/>
          <w:sz w:val="20"/>
          <w:szCs w:val="20"/>
        </w:rPr>
        <w:t>«</w:t>
      </w:r>
      <w:r w:rsidR="00FF1A26" w:rsidRPr="00845F81">
        <w:rPr>
          <w:rFonts w:asciiTheme="majorHAnsi" w:hAnsiTheme="majorHAnsi"/>
          <w:b/>
          <w:sz w:val="20"/>
          <w:szCs w:val="20"/>
        </w:rPr>
        <w:t>Об установлении в пользу акционерного общества «Газпром газораспределение»</w:t>
      </w:r>
      <w:r w:rsidRPr="00845F81">
        <w:rPr>
          <w:rFonts w:asciiTheme="majorHAnsi" w:hAnsiTheme="majorHAnsi"/>
          <w:b/>
          <w:sz w:val="20"/>
          <w:szCs w:val="20"/>
        </w:rPr>
        <w:t xml:space="preserve"> </w:t>
      </w:r>
      <w:r w:rsidR="00FF1A26" w:rsidRPr="00845F81">
        <w:rPr>
          <w:rFonts w:asciiTheme="majorHAnsi" w:hAnsiTheme="majorHAnsi"/>
          <w:b/>
          <w:sz w:val="20"/>
          <w:szCs w:val="20"/>
        </w:rPr>
        <w:t>публичного</w:t>
      </w:r>
      <w:r w:rsidRPr="00845F81">
        <w:rPr>
          <w:rFonts w:asciiTheme="majorHAnsi" w:hAnsiTheme="majorHAnsi"/>
          <w:b/>
          <w:sz w:val="20"/>
          <w:szCs w:val="20"/>
        </w:rPr>
        <w:t xml:space="preserve"> </w:t>
      </w:r>
      <w:r w:rsidR="00FF1A26" w:rsidRPr="00845F81">
        <w:rPr>
          <w:rFonts w:asciiTheme="majorHAnsi" w:hAnsiTheme="majorHAnsi"/>
          <w:b/>
          <w:sz w:val="20"/>
          <w:szCs w:val="20"/>
        </w:rPr>
        <w:t xml:space="preserve">сервитута </w:t>
      </w:r>
      <w:r w:rsidR="00FF1A26" w:rsidRPr="00845F81">
        <w:rPr>
          <w:rFonts w:asciiTheme="majorHAnsi" w:hAnsiTheme="majorHAnsi"/>
          <w:b/>
          <w:sz w:val="20"/>
          <w:szCs w:val="20"/>
        </w:rPr>
        <w:t xml:space="preserve">в целях размещения линейного объекта системы </w:t>
      </w:r>
      <w:r w:rsidR="00FF1A26" w:rsidRPr="00845F81">
        <w:rPr>
          <w:rFonts w:asciiTheme="majorHAnsi" w:hAnsiTheme="majorHAnsi"/>
          <w:b/>
          <w:sz w:val="20"/>
          <w:szCs w:val="20"/>
        </w:rPr>
        <w:t>газоснабжения «Распределительный газопровод</w:t>
      </w:r>
      <w:r w:rsidRPr="00845F81">
        <w:rPr>
          <w:rFonts w:asciiTheme="majorHAnsi" w:hAnsiTheme="majorHAnsi"/>
          <w:b/>
          <w:sz w:val="20"/>
          <w:szCs w:val="20"/>
        </w:rPr>
        <w:t xml:space="preserve"> </w:t>
      </w:r>
      <w:r w:rsidR="00FF1A26" w:rsidRPr="00845F81">
        <w:rPr>
          <w:rFonts w:asciiTheme="majorHAnsi" w:hAnsiTheme="majorHAnsi"/>
          <w:b/>
          <w:sz w:val="20"/>
          <w:szCs w:val="20"/>
        </w:rPr>
        <w:t>к</w:t>
      </w:r>
      <w:r w:rsidRPr="00845F81">
        <w:rPr>
          <w:rFonts w:asciiTheme="majorHAnsi" w:hAnsiTheme="majorHAnsi"/>
          <w:b/>
          <w:sz w:val="20"/>
          <w:szCs w:val="20"/>
        </w:rPr>
        <w:t xml:space="preserve"> </w:t>
      </w:r>
      <w:r w:rsidR="00FF1A26" w:rsidRPr="00845F81">
        <w:rPr>
          <w:rFonts w:asciiTheme="majorHAnsi" w:hAnsiTheme="majorHAnsi"/>
          <w:b/>
          <w:sz w:val="20"/>
          <w:szCs w:val="20"/>
        </w:rPr>
        <w:t>объекту,</w:t>
      </w:r>
      <w:r w:rsidRPr="00845F81">
        <w:rPr>
          <w:rFonts w:asciiTheme="majorHAnsi" w:hAnsiTheme="majorHAnsi"/>
          <w:b/>
          <w:sz w:val="20"/>
          <w:szCs w:val="20"/>
        </w:rPr>
        <w:t xml:space="preserve"> </w:t>
      </w:r>
      <w:r w:rsidR="00FF1A26" w:rsidRPr="00845F81">
        <w:rPr>
          <w:rFonts w:asciiTheme="majorHAnsi" w:hAnsiTheme="majorHAnsi"/>
          <w:b/>
          <w:sz w:val="20"/>
          <w:szCs w:val="20"/>
        </w:rPr>
        <w:t xml:space="preserve">расположенному по адресу: Астраханская обл., г. Астрахань, р-н Советский, с/т «Железнодорожник», расположенное в районе татарского кладбища, </w:t>
      </w:r>
      <w:proofErr w:type="spellStart"/>
      <w:r w:rsidR="00FF1A26" w:rsidRPr="00845F81">
        <w:rPr>
          <w:rFonts w:asciiTheme="majorHAnsi" w:hAnsiTheme="majorHAnsi"/>
          <w:b/>
          <w:sz w:val="20"/>
          <w:szCs w:val="20"/>
        </w:rPr>
        <w:t>уч</w:t>
      </w:r>
      <w:proofErr w:type="spellEnd"/>
      <w:r w:rsidR="00FF1A26" w:rsidRPr="00845F81">
        <w:rPr>
          <w:rFonts w:asciiTheme="majorHAnsi" w:hAnsiTheme="majorHAnsi"/>
          <w:b/>
          <w:sz w:val="20"/>
          <w:szCs w:val="20"/>
        </w:rPr>
        <w:t>-к 47» (код стройки 1314-4964/30)</w:t>
      </w:r>
      <w:r w:rsidRPr="00845F81">
        <w:rPr>
          <w:rFonts w:asciiTheme="majorHAnsi" w:hAnsiTheme="majorHAnsi"/>
          <w:b/>
          <w:sz w:val="20"/>
          <w:szCs w:val="20"/>
        </w:rPr>
        <w:t>»</w:t>
      </w:r>
    </w:p>
    <w:p w:rsidR="00DF7942" w:rsidRPr="00635E86" w:rsidRDefault="00FF1A26" w:rsidP="00635E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>В связи с ходатайством о</w:t>
      </w:r>
      <w:r w:rsidRPr="00635E86">
        <w:rPr>
          <w:rFonts w:ascii="Arial" w:hAnsi="Arial" w:cs="Arial"/>
          <w:sz w:val="18"/>
          <w:szCs w:val="18"/>
        </w:rPr>
        <w:t xml:space="preserve">б установлении публичного сервитута акционерного общества «Газпром газораспределение» № 03-10-02-152/23, в соответствии со ст. 23, </w:t>
      </w:r>
      <w:proofErr w:type="spellStart"/>
      <w:r w:rsidRPr="00635E86">
        <w:rPr>
          <w:rFonts w:ascii="Arial" w:hAnsi="Arial" w:cs="Arial"/>
          <w:sz w:val="18"/>
          <w:szCs w:val="18"/>
        </w:rPr>
        <w:t>ст.ст</w:t>
      </w:r>
      <w:proofErr w:type="spellEnd"/>
      <w:r w:rsidRPr="00635E86">
        <w:rPr>
          <w:rFonts w:ascii="Arial" w:hAnsi="Arial" w:cs="Arial"/>
          <w:sz w:val="18"/>
          <w:szCs w:val="18"/>
        </w:rPr>
        <w:t>. 39.37-39.43, 39.46, 39.50 Земельного кодекса Российской Федерации, Постановлением Правительства Российской Федерации о</w:t>
      </w:r>
      <w:r w:rsidRPr="00635E86">
        <w:rPr>
          <w:rFonts w:ascii="Arial" w:hAnsi="Arial" w:cs="Arial"/>
          <w:sz w:val="18"/>
          <w:szCs w:val="18"/>
        </w:rPr>
        <w:t>т 20.11.2000 № 878 «Об утверждении Правил охраны газораспределительных сетей»,</w:t>
      </w:r>
    </w:p>
    <w:p w:rsidR="00DF7942" w:rsidRPr="00635E86" w:rsidRDefault="00E80C50" w:rsidP="00635E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F1A26" w:rsidRPr="00635E86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FF1A26" w:rsidRPr="00635E86">
        <w:rPr>
          <w:rFonts w:ascii="Arial" w:hAnsi="Arial" w:cs="Arial"/>
          <w:sz w:val="18"/>
          <w:szCs w:val="18"/>
        </w:rPr>
        <w:t xml:space="preserve"> Адмирала Лазарева, д.</w:t>
      </w:r>
      <w:r w:rsidR="00401B04">
        <w:rPr>
          <w:rFonts w:ascii="Arial" w:hAnsi="Arial" w:cs="Arial"/>
          <w:sz w:val="18"/>
          <w:szCs w:val="18"/>
        </w:rPr>
        <w:t> </w:t>
      </w:r>
      <w:r w:rsidR="00FF1A26" w:rsidRPr="00635E86">
        <w:rPr>
          <w:rFonts w:ascii="Arial" w:hAnsi="Arial" w:cs="Arial"/>
          <w:sz w:val="18"/>
          <w:szCs w:val="18"/>
        </w:rPr>
        <w:t xml:space="preserve">24, </w:t>
      </w:r>
      <w:r w:rsidR="00FF1A26" w:rsidRPr="00635E86">
        <w:rPr>
          <w:rFonts w:ascii="Arial" w:hAnsi="Arial" w:cs="Arial"/>
          <w:sz w:val="18"/>
          <w:szCs w:val="18"/>
        </w:rPr>
        <w:t>литер А) публичный сервитут в целях размещения линейного объекта системы газоснабжения «Распределительный газопровод к объекту, расположенному по адресу: Астраханская обл., г.</w:t>
      </w:r>
      <w:r w:rsidR="00401B04">
        <w:rPr>
          <w:rFonts w:ascii="Arial" w:hAnsi="Arial" w:cs="Arial"/>
          <w:sz w:val="18"/>
          <w:szCs w:val="18"/>
        </w:rPr>
        <w:t> </w:t>
      </w:r>
      <w:r w:rsidR="00FF1A26" w:rsidRPr="00635E86">
        <w:rPr>
          <w:rFonts w:ascii="Arial" w:hAnsi="Arial" w:cs="Arial"/>
          <w:sz w:val="18"/>
          <w:szCs w:val="18"/>
        </w:rPr>
        <w:t>Астрахань, р-н Советский, с/т «Железнодорожник», расположенное в районе татарско</w:t>
      </w:r>
      <w:r w:rsidR="00FF1A26" w:rsidRPr="00635E86">
        <w:rPr>
          <w:rFonts w:ascii="Arial" w:hAnsi="Arial" w:cs="Arial"/>
          <w:sz w:val="18"/>
          <w:szCs w:val="18"/>
        </w:rPr>
        <w:t xml:space="preserve">го кладбища, </w:t>
      </w:r>
      <w:proofErr w:type="spellStart"/>
      <w:r w:rsidR="00FF1A26" w:rsidRPr="00635E86">
        <w:rPr>
          <w:rFonts w:ascii="Arial" w:hAnsi="Arial" w:cs="Arial"/>
          <w:sz w:val="18"/>
          <w:szCs w:val="18"/>
        </w:rPr>
        <w:t>уч</w:t>
      </w:r>
      <w:proofErr w:type="spellEnd"/>
      <w:r w:rsidR="00FF1A26" w:rsidRPr="00635E86">
        <w:rPr>
          <w:rFonts w:ascii="Arial" w:hAnsi="Arial" w:cs="Arial"/>
          <w:sz w:val="18"/>
          <w:szCs w:val="18"/>
        </w:rPr>
        <w:t xml:space="preserve">-к 47» (код стройки 1314-4964/30), необходимого </w:t>
      </w:r>
      <w:r w:rsidR="00FF1A26" w:rsidRPr="00635E86">
        <w:rPr>
          <w:rFonts w:ascii="Arial" w:hAnsi="Arial" w:cs="Arial"/>
          <w:sz w:val="18"/>
          <w:szCs w:val="18"/>
        </w:rPr>
        <w:t>для подключения (технологического присоединения) к сетям газоснабжения, сроком на 10 лет в отношении земельных участков, указанных в приложении 1 к настоящему распоряжению администрации муниц</w:t>
      </w:r>
      <w:r w:rsidR="00FF1A26" w:rsidRPr="00635E86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Астрахань».</w:t>
      </w:r>
    </w:p>
    <w:p w:rsidR="00DF7942" w:rsidRPr="00635E86" w:rsidRDefault="00E80C50" w:rsidP="00635E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 xml:space="preserve">2. </w:t>
      </w:r>
      <w:r w:rsidR="00FF1A26" w:rsidRPr="00635E86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DF7942" w:rsidRPr="00635E86" w:rsidRDefault="00E80C50" w:rsidP="00635E86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 xml:space="preserve">3. </w:t>
      </w:r>
      <w:r w:rsidR="00FF1A26" w:rsidRPr="00635E86">
        <w:rPr>
          <w:rFonts w:ascii="Arial" w:hAnsi="Arial" w:cs="Arial"/>
          <w:spacing w:val="-4"/>
          <w:sz w:val="18"/>
          <w:szCs w:val="18"/>
        </w:rPr>
        <w:t xml:space="preserve">Срок, в течение которого использование земельных участков, предусмотренных п.1 </w:t>
      </w:r>
      <w:r w:rsidR="00FF1A26" w:rsidRPr="00635E86">
        <w:rPr>
          <w:rFonts w:ascii="Arial" w:hAnsi="Arial" w:cs="Arial"/>
          <w:spacing w:val="-4"/>
          <w:sz w:val="18"/>
          <w:szCs w:val="18"/>
        </w:rPr>
        <w:t xml:space="preserve">настоящего распоряжения администрации муниципального образования «Городской округ город Астрахань», в соответствии с их разрешенным использованием, будет невозможно или </w:t>
      </w:r>
      <w:proofErr w:type="gramStart"/>
      <w:r w:rsidR="00FF1A26" w:rsidRPr="00635E86">
        <w:rPr>
          <w:rFonts w:ascii="Arial" w:hAnsi="Arial" w:cs="Arial"/>
          <w:spacing w:val="-4"/>
          <w:sz w:val="18"/>
          <w:szCs w:val="18"/>
        </w:rPr>
        <w:t>существенно</w:t>
      </w:r>
      <w:r w:rsidR="00401B04">
        <w:rPr>
          <w:rFonts w:ascii="Arial" w:hAnsi="Arial" w:cs="Arial"/>
          <w:spacing w:val="-4"/>
          <w:sz w:val="18"/>
          <w:szCs w:val="18"/>
        </w:rPr>
        <w:t xml:space="preserve"> </w:t>
      </w:r>
      <w:r w:rsidR="00FF1A26" w:rsidRPr="00635E86">
        <w:rPr>
          <w:rFonts w:ascii="Arial" w:hAnsi="Arial" w:cs="Arial"/>
          <w:spacing w:val="-4"/>
          <w:sz w:val="18"/>
          <w:szCs w:val="18"/>
        </w:rPr>
        <w:t>затруднено</w:t>
      </w:r>
      <w:proofErr w:type="gramEnd"/>
      <w:r w:rsidR="00FF1A26" w:rsidRPr="00635E86">
        <w:rPr>
          <w:rFonts w:ascii="Arial" w:hAnsi="Arial" w:cs="Arial"/>
          <w:spacing w:val="-4"/>
          <w:sz w:val="18"/>
          <w:szCs w:val="18"/>
        </w:rPr>
        <w:t xml:space="preserve"> </w:t>
      </w:r>
      <w:r w:rsidR="00845F81" w:rsidRPr="00635E86">
        <w:rPr>
          <w:rFonts w:ascii="Arial" w:hAnsi="Arial" w:cs="Arial"/>
          <w:spacing w:val="-4"/>
          <w:sz w:val="18"/>
          <w:szCs w:val="18"/>
        </w:rPr>
        <w:t>–</w:t>
      </w:r>
      <w:r w:rsidR="00FF1A26" w:rsidRPr="00635E86">
        <w:rPr>
          <w:rFonts w:ascii="Arial" w:hAnsi="Arial" w:cs="Arial"/>
          <w:spacing w:val="-4"/>
          <w:sz w:val="18"/>
          <w:szCs w:val="18"/>
        </w:rPr>
        <w:t xml:space="preserve"> 60 календарных дней.</w:t>
      </w:r>
    </w:p>
    <w:p w:rsidR="00DF7942" w:rsidRPr="00635E86" w:rsidRDefault="00E80C50" w:rsidP="00635E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 xml:space="preserve">4. </w:t>
      </w:r>
      <w:r w:rsidR="00FF1A26" w:rsidRPr="00635E86">
        <w:rPr>
          <w:rFonts w:ascii="Arial" w:hAnsi="Arial" w:cs="Arial"/>
          <w:sz w:val="18"/>
          <w:szCs w:val="18"/>
        </w:rPr>
        <w:t>Проведение работ при осуществлении деятел</w:t>
      </w:r>
      <w:r w:rsidR="00FF1A26" w:rsidRPr="00635E86">
        <w:rPr>
          <w:rFonts w:ascii="Arial" w:hAnsi="Arial" w:cs="Arial"/>
          <w:sz w:val="18"/>
          <w:szCs w:val="18"/>
        </w:rPr>
        <w:t>ьности, для обеспечения которой устанавливается публичный сервитут, осуществляется в течение всего срока действия публичного сервитута по графику, установленному акционерным обществом «Газпром газораспределение» с учетом ограничений, предусмотренных действ</w:t>
      </w:r>
      <w:r w:rsidR="00FF1A26" w:rsidRPr="00635E86">
        <w:rPr>
          <w:rFonts w:ascii="Arial" w:hAnsi="Arial" w:cs="Arial"/>
          <w:sz w:val="18"/>
          <w:szCs w:val="18"/>
        </w:rPr>
        <w:t>ующим законодательством.</w:t>
      </w:r>
    </w:p>
    <w:p w:rsidR="00DF7942" w:rsidRPr="00635E86" w:rsidRDefault="00E80C50" w:rsidP="00635E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 xml:space="preserve">5. </w:t>
      </w:r>
      <w:r w:rsidR="00FF1A26" w:rsidRPr="00635E86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DF7942" w:rsidRPr="00635E86" w:rsidRDefault="00E80C50" w:rsidP="00635E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 xml:space="preserve">6. </w:t>
      </w:r>
      <w:r w:rsidR="00FF1A26" w:rsidRPr="00635E86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 сетей, в целях предупреждения их поврежден</w:t>
      </w:r>
      <w:r w:rsidR="00FF1A26" w:rsidRPr="00635E86">
        <w:rPr>
          <w:rFonts w:ascii="Arial" w:hAnsi="Arial" w:cs="Arial"/>
          <w:sz w:val="18"/>
          <w:szCs w:val="18"/>
        </w:rPr>
        <w:t>ия или нарушения условий их нормальной эксплуатации налагаются ограничения (обременения), установленные Постановлением Правительства Российской Федерации от 20.11.2000 № 878 «Об утверждении Правил охраны газораспределительных сетей».</w:t>
      </w:r>
    </w:p>
    <w:p w:rsidR="00DF7942" w:rsidRPr="00635E86" w:rsidRDefault="00E80C50" w:rsidP="00635E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 xml:space="preserve">7. </w:t>
      </w:r>
      <w:r w:rsidR="00FF1A26" w:rsidRPr="00635E86">
        <w:rPr>
          <w:rFonts w:ascii="Arial" w:hAnsi="Arial" w:cs="Arial"/>
          <w:sz w:val="18"/>
          <w:szCs w:val="18"/>
        </w:rPr>
        <w:t xml:space="preserve">Акционерному обществу </w:t>
      </w:r>
      <w:r w:rsidR="00FF1A26" w:rsidRPr="00635E86">
        <w:rPr>
          <w:rFonts w:ascii="Arial" w:hAnsi="Arial" w:cs="Arial"/>
          <w:sz w:val="18"/>
          <w:szCs w:val="18"/>
        </w:rPr>
        <w:t>«Газпром газораспределение»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использования в соответствие с их видом разреш</w:t>
      </w:r>
      <w:r w:rsidR="00FF1A26" w:rsidRPr="00635E86">
        <w:rPr>
          <w:rFonts w:ascii="Arial" w:hAnsi="Arial" w:cs="Arial"/>
          <w:sz w:val="18"/>
          <w:szCs w:val="18"/>
        </w:rPr>
        <w:t>енного использования, в сроки, предусмотренные пунктом 8 статьи 39.50 Земельного кодекса Российской Федерации.</w:t>
      </w:r>
    </w:p>
    <w:p w:rsidR="00DF7942" w:rsidRPr="00635E86" w:rsidRDefault="00E80C50" w:rsidP="00635E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 xml:space="preserve">8. </w:t>
      </w:r>
      <w:r w:rsidR="00FF1A26" w:rsidRPr="00635E8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</w:t>
      </w:r>
      <w:r w:rsidR="00FF1A26" w:rsidRPr="00635E86">
        <w:rPr>
          <w:rFonts w:ascii="Arial" w:hAnsi="Arial" w:cs="Arial"/>
          <w:sz w:val="18"/>
          <w:szCs w:val="18"/>
        </w:rPr>
        <w:t xml:space="preserve"> принятия настоящего распоряжения администрации муниципального образования «Городской округ город Астрахань»:</w:t>
      </w:r>
    </w:p>
    <w:p w:rsidR="00DF7942" w:rsidRPr="00635E86" w:rsidRDefault="00E80C50" w:rsidP="00635E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 xml:space="preserve">8.1. </w:t>
      </w:r>
      <w:r w:rsidR="00FF1A26" w:rsidRPr="00635E86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«Городской округ город Астрахань» и описание местоположения грани</w:t>
      </w:r>
      <w:r w:rsidR="00FF1A26" w:rsidRPr="00635E86">
        <w:rPr>
          <w:rFonts w:ascii="Arial" w:hAnsi="Arial" w:cs="Arial"/>
          <w:sz w:val="18"/>
          <w:szCs w:val="18"/>
        </w:rPr>
        <w:t xml:space="preserve">ц публичного сервитута в Управление </w:t>
      </w:r>
      <w:proofErr w:type="spellStart"/>
      <w:r w:rsidR="00FF1A26" w:rsidRPr="00635E86">
        <w:rPr>
          <w:rFonts w:ascii="Arial" w:hAnsi="Arial" w:cs="Arial"/>
          <w:sz w:val="18"/>
          <w:szCs w:val="18"/>
        </w:rPr>
        <w:t>Росреестра</w:t>
      </w:r>
      <w:proofErr w:type="spellEnd"/>
      <w:r w:rsidR="00FF1A26" w:rsidRPr="00635E86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DF7942" w:rsidRPr="00635E86" w:rsidRDefault="00E80C50" w:rsidP="00635E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 xml:space="preserve">8.2. </w:t>
      </w:r>
      <w:r w:rsidR="00FF1A26" w:rsidRPr="00635E86">
        <w:rPr>
          <w:rFonts w:ascii="Arial" w:hAnsi="Arial" w:cs="Arial"/>
          <w:sz w:val="18"/>
          <w:szCs w:val="18"/>
        </w:rPr>
        <w:t xml:space="preserve">Направить акционерному обществу «Газпром газораспределение» копию настоящего распоряжения администрации муниципального образования «Городской округ город Астрахань», сведения о лицах, </w:t>
      </w:r>
      <w:r w:rsidR="00FF1A26" w:rsidRPr="00635E86">
        <w:rPr>
          <w:rFonts w:ascii="Arial" w:hAnsi="Arial" w:cs="Arial"/>
          <w:sz w:val="18"/>
          <w:szCs w:val="18"/>
        </w:rPr>
        <w:t>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DF7942" w:rsidRPr="00635E86" w:rsidRDefault="00E80C50" w:rsidP="00635E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 xml:space="preserve">8.3. </w:t>
      </w:r>
      <w:r w:rsidR="00FF1A26" w:rsidRPr="00635E86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DF7942" w:rsidRPr="00635E86" w:rsidRDefault="00E80C50" w:rsidP="00635E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35E86">
        <w:rPr>
          <w:rFonts w:ascii="Arial" w:hAnsi="Arial" w:cs="Arial"/>
          <w:sz w:val="18"/>
          <w:szCs w:val="18"/>
        </w:rPr>
        <w:t xml:space="preserve">9. </w:t>
      </w:r>
      <w:r w:rsidR="00FF1A26" w:rsidRPr="00635E86">
        <w:rPr>
          <w:rFonts w:ascii="Arial" w:hAnsi="Arial" w:cs="Arial"/>
          <w:sz w:val="18"/>
          <w:szCs w:val="18"/>
        </w:rPr>
        <w:t>Управлению информационной п</w:t>
      </w:r>
      <w:r w:rsidR="00FF1A26" w:rsidRPr="00635E86">
        <w:rPr>
          <w:rFonts w:ascii="Arial" w:hAnsi="Arial" w:cs="Arial"/>
          <w:sz w:val="18"/>
          <w:szCs w:val="18"/>
        </w:rPr>
        <w:t>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</w:t>
      </w:r>
      <w:r w:rsidR="00401B04">
        <w:rPr>
          <w:rFonts w:ascii="Arial" w:hAnsi="Arial" w:cs="Arial"/>
          <w:sz w:val="18"/>
          <w:szCs w:val="18"/>
        </w:rPr>
        <w:t xml:space="preserve"> </w:t>
      </w:r>
      <w:r w:rsidR="00FF1A26" w:rsidRPr="00635E86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FF1A26" w:rsidRPr="00635E86">
        <w:rPr>
          <w:rFonts w:ascii="Arial" w:hAnsi="Arial" w:cs="Arial"/>
          <w:sz w:val="18"/>
          <w:szCs w:val="18"/>
        </w:rPr>
        <w:t>разместить</w:t>
      </w:r>
      <w:proofErr w:type="gramEnd"/>
      <w:r w:rsidR="00FF1A26" w:rsidRPr="00635E8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56D74" w:rsidRDefault="00956D74" w:rsidP="00956D74">
      <w:pPr>
        <w:jc w:val="right"/>
        <w:rPr>
          <w:rFonts w:ascii="Arial" w:hAnsi="Arial" w:cs="Arial"/>
          <w:b/>
          <w:sz w:val="18"/>
          <w:szCs w:val="18"/>
        </w:rPr>
      </w:pPr>
      <w:r w:rsidRPr="00956D74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956D74" w:rsidRDefault="00956D74" w:rsidP="00956D74">
      <w:pPr>
        <w:jc w:val="right"/>
        <w:rPr>
          <w:rFonts w:ascii="Arial" w:hAnsi="Arial" w:cs="Arial"/>
          <w:b/>
          <w:sz w:val="18"/>
          <w:szCs w:val="18"/>
        </w:rPr>
      </w:pPr>
      <w:r w:rsidRPr="00956D74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C25A9C" w:rsidRDefault="00956D74" w:rsidP="00956D74">
      <w:pPr>
        <w:jc w:val="right"/>
        <w:rPr>
          <w:rFonts w:ascii="Arial" w:hAnsi="Arial" w:cs="Arial"/>
          <w:b/>
          <w:sz w:val="18"/>
          <w:szCs w:val="18"/>
        </w:rPr>
        <w:sectPr w:rsidR="00C25A9C" w:rsidSect="00E71CE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56D74">
        <w:rPr>
          <w:rFonts w:ascii="Arial" w:hAnsi="Arial" w:cs="Arial"/>
          <w:b/>
          <w:sz w:val="18"/>
          <w:szCs w:val="18"/>
        </w:rPr>
        <w:t>О.А. Полумордвинов</w:t>
      </w:r>
    </w:p>
    <w:p w:rsidR="00DF7942" w:rsidRPr="00956D74" w:rsidRDefault="00C25A9C" w:rsidP="00956D7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7D6DF52" wp14:editId="17699BD7">
            <wp:extent cx="5580380" cy="7956394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6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7FB9" w:rsidRPr="00387FB9">
        <w:rPr>
          <w:noProof/>
          <w:lang w:bidi="ar-SA"/>
        </w:rPr>
        <w:t xml:space="preserve"> </w:t>
      </w:r>
      <w:r w:rsidR="00387FB9">
        <w:rPr>
          <w:noProof/>
          <w:lang w:bidi="ar-SA"/>
        </w:rPr>
        <w:lastRenderedPageBreak/>
        <w:drawing>
          <wp:inline distT="0" distB="0" distL="0" distR="0" wp14:anchorId="398F4571" wp14:editId="53D9A918">
            <wp:extent cx="5580380" cy="8114960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1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629D" w:rsidRPr="0087629D">
        <w:rPr>
          <w:noProof/>
          <w:lang w:bidi="ar-SA"/>
        </w:rPr>
        <w:t xml:space="preserve"> </w:t>
      </w:r>
      <w:r w:rsidR="0087629D">
        <w:rPr>
          <w:noProof/>
          <w:lang w:bidi="ar-SA"/>
        </w:rPr>
        <w:lastRenderedPageBreak/>
        <w:drawing>
          <wp:inline distT="0" distB="0" distL="0" distR="0" wp14:anchorId="1AD4E2EE" wp14:editId="7BFE8D87">
            <wp:extent cx="5580380" cy="7788572"/>
            <wp:effectExtent l="0" t="0" r="127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8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629D" w:rsidRPr="0087629D">
        <w:rPr>
          <w:noProof/>
          <w:lang w:bidi="ar-SA"/>
        </w:rPr>
        <w:t xml:space="preserve"> </w:t>
      </w:r>
      <w:r w:rsidR="0087629D">
        <w:rPr>
          <w:noProof/>
          <w:lang w:bidi="ar-SA"/>
        </w:rPr>
        <w:lastRenderedPageBreak/>
        <w:drawing>
          <wp:inline distT="0" distB="0" distL="0" distR="0" wp14:anchorId="2F16AA08" wp14:editId="7B2BEADC">
            <wp:extent cx="5580380" cy="8016185"/>
            <wp:effectExtent l="0" t="0" r="127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629D" w:rsidRPr="0087629D">
        <w:rPr>
          <w:noProof/>
          <w:lang w:bidi="ar-SA"/>
        </w:rPr>
        <w:t xml:space="preserve"> </w:t>
      </w:r>
      <w:r w:rsidR="0087629D">
        <w:rPr>
          <w:noProof/>
          <w:lang w:bidi="ar-SA"/>
        </w:rPr>
        <w:lastRenderedPageBreak/>
        <w:drawing>
          <wp:inline distT="0" distB="0" distL="0" distR="0" wp14:anchorId="40FFCE06" wp14:editId="0DE5C1BA">
            <wp:extent cx="5580380" cy="7878593"/>
            <wp:effectExtent l="0" t="0" r="127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8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F7942" w:rsidRPr="00956D74" w:rsidSect="00635E86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A26" w:rsidRDefault="00FF1A26">
      <w:r>
        <w:separator/>
      </w:r>
    </w:p>
  </w:endnote>
  <w:endnote w:type="continuationSeparator" w:id="0">
    <w:p w:rsidR="00FF1A26" w:rsidRDefault="00FF1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A26" w:rsidRDefault="00FF1A26"/>
  </w:footnote>
  <w:footnote w:type="continuationSeparator" w:id="0">
    <w:p w:rsidR="00FF1A26" w:rsidRDefault="00FF1A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05CCB"/>
    <w:multiLevelType w:val="multilevel"/>
    <w:tmpl w:val="5DD413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F7942"/>
    <w:rsid w:val="00387FB9"/>
    <w:rsid w:val="00401B04"/>
    <w:rsid w:val="00635E86"/>
    <w:rsid w:val="00845F81"/>
    <w:rsid w:val="0087629D"/>
    <w:rsid w:val="00956D74"/>
    <w:rsid w:val="00C25A9C"/>
    <w:rsid w:val="00DF7942"/>
    <w:rsid w:val="00E71CE0"/>
    <w:rsid w:val="00E80C50"/>
    <w:rsid w:val="00FF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2"/>
      <w:szCs w:val="9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2"/>
      <w:szCs w:val="9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25A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5A9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2"/>
      <w:szCs w:val="9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2"/>
      <w:szCs w:val="9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25A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5A9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690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2023-11-03T06:58:00Z</dcterms:created>
  <dcterms:modified xsi:type="dcterms:W3CDTF">2023-11-03T07:14:00Z</dcterms:modified>
</cp:coreProperties>
</file>