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03 апреля 2023 года № 498-р</w:t>
      </w:r>
    </w:p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«Об освобождении земельных участков, </w:t>
      </w:r>
    </w:p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proofErr w:type="gramStart"/>
      <w:r w:rsidRPr="00D8510E">
        <w:rPr>
          <w:spacing w:val="0"/>
        </w:rPr>
        <w:t>используемых</w:t>
      </w:r>
      <w:proofErr w:type="gramEnd"/>
      <w:r w:rsidRPr="00D8510E">
        <w:rPr>
          <w:spacing w:val="0"/>
        </w:rPr>
        <w:t xml:space="preserve"> без оформленных в установленном порядке </w:t>
      </w:r>
    </w:p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правоустанавливающих (</w:t>
      </w:r>
      <w:proofErr w:type="spellStart"/>
      <w:r w:rsidRPr="00D8510E">
        <w:rPr>
          <w:spacing w:val="0"/>
        </w:rPr>
        <w:t>правоудостоверяющих</w:t>
      </w:r>
      <w:proofErr w:type="spellEnd"/>
      <w:r w:rsidRPr="00D8510E">
        <w:rPr>
          <w:spacing w:val="0"/>
        </w:rPr>
        <w:t xml:space="preserve">) документов </w:t>
      </w:r>
    </w:p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на землю, от самовольно установленных объектов </w:t>
      </w:r>
    </w:p>
    <w:p w:rsidR="00617227" w:rsidRPr="00D8510E" w:rsidRDefault="00617227" w:rsidP="0061722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движимого имущества»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</w:t>
      </w:r>
      <w:proofErr w:type="gramEnd"/>
      <w:r w:rsidRPr="00D8510E">
        <w:rPr>
          <w:spacing w:val="0"/>
        </w:rP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28.02.2023 № 02: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1.1. В Кировском районе города Астрахани: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1.1.1. Металлические гаражи (3 ед.), расположенные по адресу: ул. С. Перовской, д. 101, к. 12.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1.1.2. </w:t>
      </w:r>
      <w:proofErr w:type="gramStart"/>
      <w:r w:rsidRPr="00D8510E">
        <w:rPr>
          <w:spacing w:val="0"/>
        </w:rPr>
        <w:t>Нестационарный торговый объект - киоск «Пресса», расположенный по адресу: ул. Набережная 1 Мая, д. 91/ ул. Мечникова, д. 9.</w:t>
      </w:r>
      <w:proofErr w:type="gramEnd"/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1.1.3. </w:t>
      </w:r>
      <w:proofErr w:type="gramStart"/>
      <w:r w:rsidRPr="00D8510E">
        <w:rPr>
          <w:spacing w:val="0"/>
        </w:rPr>
        <w:t>Нестационарный торговый объект - стакан «Квас», расположенный по адресу: ул. Ногина, д. 5/ ул. Свердлова, д. 99.</w:t>
      </w:r>
      <w:proofErr w:type="gramEnd"/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1.1.4. Металлический гараж, расположенный по адресу: ул. Сен-Симона, д. 40 к. 1.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1.1.5. Нестационарный торговый объект - киоск, расположенный по адресу: ул. Набережная Приволжского затона, д. 14/1.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1.1.6. Нестационарный торговый объект - павильон по реализации продовольственных товаров и табака, расположенный по адресу: ул. С. Перовской, д. 77 «Б»/2.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1.1.7. Металлический гараж, расположенный по адресу: ул. 11-й Красной Армии, д. 11 к. 1.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1.1.8. Торгово-остановочный комплекс (павильон с металлической </w:t>
      </w:r>
      <w:proofErr w:type="gramStart"/>
      <w:r w:rsidRPr="00D8510E">
        <w:rPr>
          <w:spacing w:val="0"/>
        </w:rPr>
        <w:t>конструк­цией</w:t>
      </w:r>
      <w:proofErr w:type="gramEnd"/>
      <w:r w:rsidRPr="00D8510E">
        <w:rPr>
          <w:spacing w:val="0"/>
        </w:rPr>
        <w:t>), расположенный по адресу: ул. Б. Алексеева, д. 65а.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1.1.9. Торгово-остановочный комплекс (павильон с металлической </w:t>
      </w:r>
      <w:proofErr w:type="gramStart"/>
      <w:r w:rsidRPr="00D8510E">
        <w:rPr>
          <w:spacing w:val="0"/>
        </w:rPr>
        <w:t>конструк­цией</w:t>
      </w:r>
      <w:proofErr w:type="gramEnd"/>
      <w:r w:rsidRPr="00D8510E">
        <w:rPr>
          <w:spacing w:val="0"/>
        </w:rPr>
        <w:t>), расположенный по адресу: ул. Набережная Приволжского затона, д. 36а.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1.2. В Ленинском районе города Астрахани: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1.2.1. Металлические стойки (8 ед.), расположенные по адресу: ул. Савушкина, д. 3.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1.2.2. Металлические гаражи (38 ед.), расположенные по адресу: ул. Татищева, корп. 61, корп. 63.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1.2.3. Металлические гаражи (10 ед.), расположенные по адресу: ул. </w:t>
      </w:r>
      <w:proofErr w:type="gramStart"/>
      <w:r w:rsidRPr="00D8510E">
        <w:rPr>
          <w:spacing w:val="0"/>
        </w:rPr>
        <w:t>Красноармейская</w:t>
      </w:r>
      <w:proofErr w:type="gramEnd"/>
      <w:r w:rsidRPr="00D8510E">
        <w:rPr>
          <w:spacing w:val="0"/>
        </w:rPr>
        <w:t>/ пер. Станционный.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1.2.4. Металлические гаражи (5 ед.), расположенные по адресу: пер. </w:t>
      </w:r>
      <w:proofErr w:type="spellStart"/>
      <w:r w:rsidRPr="00D8510E">
        <w:rPr>
          <w:spacing w:val="0"/>
        </w:rPr>
        <w:t>Тинакский</w:t>
      </w:r>
      <w:proofErr w:type="spellEnd"/>
      <w:r w:rsidRPr="00D8510E">
        <w:rPr>
          <w:spacing w:val="0"/>
        </w:rPr>
        <w:t>, д. 5.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1.2.5. Ограждение, расположенное по адресу: ул. Бабаевского, д. 86.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1.2.6. Ограждение, расположенное по адресу: ул. 4-я </w:t>
      </w:r>
      <w:proofErr w:type="gramStart"/>
      <w:r w:rsidRPr="00D8510E">
        <w:rPr>
          <w:spacing w:val="0"/>
        </w:rPr>
        <w:t>Железнодорожная</w:t>
      </w:r>
      <w:proofErr w:type="gramEnd"/>
      <w:r w:rsidRPr="00D8510E">
        <w:rPr>
          <w:spacing w:val="0"/>
        </w:rPr>
        <w:t>, д. 51 «А».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1.3. В Советском районе города Астрахани: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1.3.1. Металлический контейнер, расположенный по адресу: ул. Адм. Нахимова, вблизи д. 70а.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1.3.2. Металлический гараж, расположенный по адресу: Аэропортовский проезд, д. 58 (вблизи земельного участка с кадастровым номером 30:12:030046:853).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1.3.3. Металлический гараж, расположенный по адресу: пр. Н. Островского, вблизи д. 2а.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1.4.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города Астрахани: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1.4.1. Металлические гаражи 9 ед., расположенные по адресу: ул. Димитрова, д. 11.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1.4.2. </w:t>
      </w:r>
      <w:proofErr w:type="gramStart"/>
      <w:r w:rsidRPr="00D8510E">
        <w:rPr>
          <w:spacing w:val="0"/>
        </w:rPr>
        <w:t>Металлическое и деревянное ограждения, расположенные по адресу: ул. Столичная, д. 2 (вдоль береговой линии ер.</w:t>
      </w:r>
      <w:proofErr w:type="gramEnd"/>
      <w:r w:rsidRPr="00D8510E">
        <w:rPr>
          <w:spacing w:val="0"/>
        </w:rPr>
        <w:t xml:space="preserve"> </w:t>
      </w:r>
      <w:proofErr w:type="spellStart"/>
      <w:proofErr w:type="gramStart"/>
      <w:r w:rsidRPr="00D8510E">
        <w:rPr>
          <w:spacing w:val="0"/>
        </w:rPr>
        <w:t>Коньга</w:t>
      </w:r>
      <w:proofErr w:type="spellEnd"/>
      <w:r w:rsidRPr="00D8510E">
        <w:rPr>
          <w:spacing w:val="0"/>
        </w:rPr>
        <w:t>).</w:t>
      </w:r>
      <w:proofErr w:type="gramEnd"/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1.4.3. Нестационарный торговый объект - павильон (вблизи торгово-остановочного комплекса), расположенный по адресу: пл. </w:t>
      </w:r>
      <w:proofErr w:type="gramStart"/>
      <w:r w:rsidRPr="00D8510E">
        <w:rPr>
          <w:spacing w:val="0"/>
        </w:rPr>
        <w:t>Заводская</w:t>
      </w:r>
      <w:proofErr w:type="gramEnd"/>
      <w:r w:rsidRPr="00D8510E">
        <w:rPr>
          <w:spacing w:val="0"/>
        </w:rPr>
        <w:t>, д. 41Б.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D8510E">
        <w:rPr>
          <w:spacing w:val="0"/>
        </w:rPr>
        <w:t>промузел</w:t>
      </w:r>
      <w:proofErr w:type="spellEnd"/>
      <w:r w:rsidRPr="00D8510E">
        <w:rPr>
          <w:spacing w:val="0"/>
        </w:rPr>
        <w:t>, ул. Широкая, д. 1;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D8510E">
        <w:rPr>
          <w:spacing w:val="0"/>
        </w:rPr>
        <w:t>Трусовского</w:t>
      </w:r>
      <w:proofErr w:type="spellEnd"/>
      <w:r w:rsidRPr="00D8510E">
        <w:rPr>
          <w:spacing w:val="0"/>
        </w:rPr>
        <w:t xml:space="preserve"> района города Астрахани, - территорию ООО «А</w:t>
      </w:r>
      <w:proofErr w:type="gramStart"/>
      <w:r w:rsidRPr="00D8510E">
        <w:rPr>
          <w:spacing w:val="0"/>
        </w:rPr>
        <w:t>1</w:t>
      </w:r>
      <w:proofErr w:type="gramEnd"/>
      <w:r w:rsidRPr="00D8510E">
        <w:rPr>
          <w:spacing w:val="0"/>
        </w:rPr>
        <w:t>», расположенную по адресу: г. Астрахань, Трусовский район, ул. Керченская, д. 57;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D8510E">
        <w:rPr>
          <w:spacing w:val="0"/>
        </w:rPr>
        <w:t>у ООО</w:t>
      </w:r>
      <w:proofErr w:type="gramEnd"/>
      <w:r w:rsidRPr="00D8510E">
        <w:rPr>
          <w:spacing w:val="0"/>
        </w:rPr>
        <w:t xml:space="preserve"> «</w:t>
      </w:r>
      <w:proofErr w:type="spellStart"/>
      <w:r w:rsidRPr="00D8510E">
        <w:rPr>
          <w:spacing w:val="0"/>
        </w:rPr>
        <w:t>Батайль</w:t>
      </w:r>
      <w:proofErr w:type="spellEnd"/>
      <w:r w:rsidRPr="00D8510E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D8510E">
        <w:rPr>
          <w:spacing w:val="0"/>
        </w:rPr>
        <w:t>промузел</w:t>
      </w:r>
      <w:proofErr w:type="spellEnd"/>
      <w:r w:rsidRPr="00D8510E">
        <w:rPr>
          <w:spacing w:val="0"/>
        </w:rPr>
        <w:t>, ш. Энергетиков, д. 5а;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lastRenderedPageBreak/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D8510E">
        <w:rPr>
          <w:spacing w:val="0"/>
        </w:rPr>
        <w:t>у ООО</w:t>
      </w:r>
      <w:proofErr w:type="gramEnd"/>
      <w:r w:rsidRPr="00D8510E">
        <w:rPr>
          <w:spacing w:val="0"/>
        </w:rPr>
        <w:t xml:space="preserve"> «</w:t>
      </w:r>
      <w:proofErr w:type="spellStart"/>
      <w:r w:rsidRPr="00D8510E">
        <w:rPr>
          <w:spacing w:val="0"/>
        </w:rPr>
        <w:t>Батайль</w:t>
      </w:r>
      <w:proofErr w:type="spellEnd"/>
      <w:r w:rsidRPr="00D8510E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D8510E">
        <w:rPr>
          <w:spacing w:val="0"/>
        </w:rPr>
        <w:t>промузел</w:t>
      </w:r>
      <w:proofErr w:type="spellEnd"/>
      <w:r w:rsidRPr="00D8510E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D8510E">
        <w:rPr>
          <w:spacing w:val="0"/>
        </w:rPr>
        <w:t>промузел</w:t>
      </w:r>
      <w:proofErr w:type="spellEnd"/>
      <w:r w:rsidRPr="00D8510E">
        <w:rPr>
          <w:spacing w:val="0"/>
        </w:rPr>
        <w:t>, ул. Широкая, д. 1.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 Администрациям Кировского, Ленинского, </w:t>
      </w:r>
      <w:proofErr w:type="spellStart"/>
      <w:r w:rsidRPr="00D8510E">
        <w:rPr>
          <w:spacing w:val="0"/>
        </w:rPr>
        <w:t>Трусовского</w:t>
      </w:r>
      <w:proofErr w:type="spellEnd"/>
      <w:r w:rsidRPr="00D8510E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4.2.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617227" w:rsidRPr="00D8510E" w:rsidRDefault="00617227" w:rsidP="0061722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6.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617227" w:rsidRPr="00D8510E" w:rsidRDefault="00617227" w:rsidP="00617227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617227" w:rsidRPr="00D8510E" w:rsidRDefault="00617227" w:rsidP="00617227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617227">
      <w:bookmarkStart w:id="0" w:name="_GoBack"/>
      <w:bookmarkEnd w:id="0"/>
    </w:p>
    <w:sectPr w:rsidR="00FF4A14" w:rsidSect="006172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227"/>
    <w:rsid w:val="0061722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22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22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22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22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888</Words>
  <Characters>5066</Characters>
  <Application>Microsoft Office Word</Application>
  <DocSecurity>0</DocSecurity>
  <Lines>42</Lines>
  <Paragraphs>11</Paragraphs>
  <ScaleCrop>false</ScaleCrop>
  <Company/>
  <LinksUpToDate>false</LinksUpToDate>
  <CharactersWithSpaces>5943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2023-04-06T06:44:00Z</dcterms:created>
  <dcterms:modified xsi:type="dcterms:W3CDTF">2023-04-06T06:45:00Z</dcterms:modified>
</cp:coreProperties>
</file>