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4CC" w:rsidRDefault="00FA4D88" w:rsidP="00FA4D88">
      <w:pPr>
        <w:jc w:val="center"/>
        <w:rPr>
          <w:rFonts w:ascii="Cambria" w:hAnsi="Cambria"/>
          <w:b/>
          <w:sz w:val="20"/>
          <w:szCs w:val="20"/>
        </w:rPr>
      </w:pPr>
      <w:r w:rsidRPr="00FA4D8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355542" w:rsidRPr="00FA4D88">
        <w:rPr>
          <w:rFonts w:ascii="Cambria" w:hAnsi="Cambria"/>
          <w:b/>
          <w:sz w:val="20"/>
          <w:szCs w:val="20"/>
        </w:rPr>
        <w:br/>
      </w:r>
      <w:r w:rsidR="00355542" w:rsidRPr="00FA4D88">
        <w:rPr>
          <w:rFonts w:ascii="Cambria" w:hAnsi="Cambria"/>
          <w:b/>
          <w:sz w:val="20"/>
          <w:szCs w:val="20"/>
        </w:rPr>
        <w:t>РАСПОРЯЖЕНИЕ</w:t>
      </w:r>
      <w:bookmarkStart w:id="0" w:name="bookmark0"/>
      <w:bookmarkStart w:id="1" w:name="bookmark1"/>
      <w:r w:rsidRPr="00FA4D88">
        <w:rPr>
          <w:rFonts w:ascii="Cambria" w:hAnsi="Cambria"/>
          <w:b/>
          <w:sz w:val="20"/>
          <w:szCs w:val="20"/>
        </w:rPr>
        <w:t xml:space="preserve"> </w:t>
      </w:r>
    </w:p>
    <w:p w:rsidR="00E64C29" w:rsidRPr="00FA4D88" w:rsidRDefault="00355542" w:rsidP="00FA4D88">
      <w:pPr>
        <w:jc w:val="center"/>
        <w:rPr>
          <w:rFonts w:ascii="Cambria" w:hAnsi="Cambria"/>
          <w:b/>
          <w:sz w:val="20"/>
          <w:szCs w:val="20"/>
        </w:rPr>
      </w:pPr>
      <w:r w:rsidRPr="00FA4D88">
        <w:rPr>
          <w:rFonts w:ascii="Cambria" w:hAnsi="Cambria"/>
          <w:b/>
          <w:sz w:val="20"/>
          <w:szCs w:val="20"/>
        </w:rPr>
        <w:t>03 декабря 2019 года</w:t>
      </w:r>
      <w:bookmarkEnd w:id="0"/>
      <w:bookmarkEnd w:id="1"/>
      <w:r w:rsidR="00FA4D88" w:rsidRPr="00FA4D88">
        <w:rPr>
          <w:rFonts w:ascii="Cambria" w:hAnsi="Cambria"/>
          <w:b/>
          <w:sz w:val="20"/>
          <w:szCs w:val="20"/>
        </w:rPr>
        <w:t xml:space="preserve"> </w:t>
      </w:r>
      <w:r w:rsidRPr="00FA4D88">
        <w:rPr>
          <w:rFonts w:ascii="Cambria" w:hAnsi="Cambria"/>
          <w:b/>
          <w:sz w:val="20"/>
          <w:szCs w:val="20"/>
        </w:rPr>
        <w:t xml:space="preserve">№ </w:t>
      </w:r>
      <w:r w:rsidRPr="00FA4D88">
        <w:rPr>
          <w:rFonts w:ascii="Cambria" w:hAnsi="Cambria"/>
          <w:b/>
          <w:sz w:val="20"/>
          <w:szCs w:val="20"/>
        </w:rPr>
        <w:t>3036-р</w:t>
      </w:r>
    </w:p>
    <w:p w:rsidR="00E64C29" w:rsidRPr="00FA4D88" w:rsidRDefault="00FA4D88" w:rsidP="00FA4D88">
      <w:pPr>
        <w:jc w:val="center"/>
      </w:pPr>
      <w:r w:rsidRPr="00FA4D88">
        <w:rPr>
          <w:rFonts w:ascii="Cambria" w:hAnsi="Cambria"/>
          <w:b/>
          <w:sz w:val="20"/>
          <w:szCs w:val="20"/>
        </w:rPr>
        <w:t>«</w:t>
      </w:r>
      <w:r w:rsidR="00355542" w:rsidRPr="00FA4D88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18.07.2018 №</w:t>
      </w:r>
      <w:r w:rsidRPr="00FA4D88">
        <w:rPr>
          <w:rFonts w:ascii="Cambria" w:hAnsi="Cambria"/>
          <w:b/>
          <w:sz w:val="20"/>
          <w:szCs w:val="20"/>
        </w:rPr>
        <w:t xml:space="preserve"> </w:t>
      </w:r>
      <w:r w:rsidR="00355542" w:rsidRPr="00FA4D88">
        <w:rPr>
          <w:rFonts w:ascii="Cambria" w:hAnsi="Cambria"/>
          <w:b/>
          <w:sz w:val="20"/>
          <w:szCs w:val="20"/>
        </w:rPr>
        <w:t>3140-р</w:t>
      </w:r>
      <w:r w:rsidRPr="00FA4D88">
        <w:rPr>
          <w:rFonts w:ascii="Cambria" w:hAnsi="Cambria"/>
          <w:b/>
          <w:sz w:val="20"/>
          <w:szCs w:val="20"/>
        </w:rPr>
        <w:t>»</w:t>
      </w:r>
    </w:p>
    <w:p w:rsidR="00E64C29" w:rsidRPr="000854CC" w:rsidRDefault="00355542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0854CC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1. </w:t>
      </w:r>
      <w:r w:rsidR="00355542" w:rsidRPr="000854C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18.07.2018 № 3140-р «О создании постоянно действ</w:t>
      </w:r>
      <w:r w:rsidR="00355542" w:rsidRPr="000854CC">
        <w:rPr>
          <w:rFonts w:ascii="Arial" w:hAnsi="Arial" w:cs="Arial"/>
          <w:sz w:val="18"/>
          <w:szCs w:val="18"/>
        </w:rPr>
        <w:t>ующей конкурсной, аукционной комиссии по осуществлению закупок товаров и услуг для нужд заказчиков муниципального образования «Город Астрахань» с изменениями, внесенными распоряжением администрации муниципального образования «Город Астрахань» от 11.04.2019</w:t>
      </w:r>
      <w:r w:rsidR="00355542" w:rsidRPr="000854CC">
        <w:rPr>
          <w:rFonts w:ascii="Arial" w:hAnsi="Arial" w:cs="Arial"/>
          <w:sz w:val="18"/>
          <w:szCs w:val="18"/>
        </w:rPr>
        <w:t xml:space="preserve"> № 983-р, следующие изменения: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1.1. </w:t>
      </w:r>
      <w:r w:rsidR="00355542" w:rsidRPr="000854CC">
        <w:rPr>
          <w:rFonts w:ascii="Arial" w:hAnsi="Arial" w:cs="Arial"/>
          <w:sz w:val="18"/>
          <w:szCs w:val="18"/>
        </w:rPr>
        <w:t xml:space="preserve">Состав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 изложить в редакции согласно приложению к настоящему </w:t>
      </w:r>
      <w:r w:rsidR="00355542" w:rsidRPr="000854CC">
        <w:rPr>
          <w:rFonts w:ascii="Arial" w:hAnsi="Arial" w:cs="Arial"/>
          <w:sz w:val="18"/>
          <w:szCs w:val="18"/>
        </w:rPr>
        <w:t>распоряжению администрации муниципального образования «Город Астрахань».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1.2. </w:t>
      </w:r>
      <w:r w:rsidR="00355542" w:rsidRPr="000854CC">
        <w:rPr>
          <w:rFonts w:ascii="Arial" w:hAnsi="Arial" w:cs="Arial"/>
          <w:sz w:val="18"/>
          <w:szCs w:val="18"/>
        </w:rPr>
        <w:t>В пункте 1.1. Положения о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</w:t>
      </w:r>
      <w:r w:rsidR="00355542" w:rsidRPr="000854CC">
        <w:rPr>
          <w:rFonts w:ascii="Arial" w:hAnsi="Arial" w:cs="Arial"/>
          <w:sz w:val="18"/>
          <w:szCs w:val="18"/>
        </w:rPr>
        <w:t>ь» слова «открытых конкурсов, конкурсов с ограниченным участием, двухэтапных конкурсов» исключить.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1.3. </w:t>
      </w:r>
      <w:r w:rsidR="00355542" w:rsidRPr="000854CC">
        <w:rPr>
          <w:rFonts w:ascii="Arial" w:hAnsi="Arial" w:cs="Arial"/>
          <w:sz w:val="18"/>
          <w:szCs w:val="18"/>
        </w:rPr>
        <w:t>Пункты З.1.- 3.4. раздела 3. «Функции комиссии» исключить.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1.4. </w:t>
      </w:r>
      <w:r w:rsidR="00355542" w:rsidRPr="000854CC">
        <w:rPr>
          <w:rFonts w:ascii="Arial" w:hAnsi="Arial" w:cs="Arial"/>
          <w:sz w:val="18"/>
          <w:szCs w:val="18"/>
        </w:rPr>
        <w:t>Пункты 3.5. -3.11. раздела 3. «Функции комиссии» считать пунктами 3.1-3.7 соответственно.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1.5. </w:t>
      </w:r>
      <w:r w:rsidR="00355542" w:rsidRPr="000854CC">
        <w:rPr>
          <w:rFonts w:ascii="Arial" w:hAnsi="Arial" w:cs="Arial"/>
          <w:sz w:val="18"/>
          <w:szCs w:val="18"/>
        </w:rPr>
        <w:t>В пункте</w:t>
      </w:r>
      <w:r w:rsidR="00355542" w:rsidRPr="000854CC">
        <w:rPr>
          <w:rFonts w:ascii="Arial" w:hAnsi="Arial" w:cs="Arial"/>
          <w:sz w:val="18"/>
          <w:szCs w:val="18"/>
        </w:rPr>
        <w:t xml:space="preserve"> 5.3. раздела 5.</w:t>
      </w:r>
      <w:r w:rsidR="000854CC" w:rsidRPr="000854CC">
        <w:rPr>
          <w:rFonts w:ascii="Arial" w:hAnsi="Arial" w:cs="Arial"/>
          <w:sz w:val="18"/>
          <w:szCs w:val="18"/>
        </w:rPr>
        <w:t xml:space="preserve"> </w:t>
      </w:r>
      <w:r w:rsidR="00355542" w:rsidRPr="000854CC">
        <w:rPr>
          <w:rFonts w:ascii="Arial" w:hAnsi="Arial" w:cs="Arial"/>
          <w:sz w:val="18"/>
          <w:szCs w:val="18"/>
        </w:rPr>
        <w:t>«Порядок проведения заседаний комиссии» слова «- назначает члена комиссии, который будет осуществлять вскрытие конвертов с заявками на участие в открытом конкурсе, конкурсе с ограниченным участием, двухэтапном конкурсе; объявлять сведения,</w:t>
      </w:r>
      <w:r w:rsidR="00355542" w:rsidRPr="000854CC">
        <w:rPr>
          <w:rFonts w:ascii="Arial" w:hAnsi="Arial" w:cs="Arial"/>
          <w:sz w:val="18"/>
          <w:szCs w:val="18"/>
        </w:rPr>
        <w:t xml:space="preserve"> подлежащие объявлению на процедуре вскрытия конвертов с заявками на участие в открытом конкурсе, конкурсе с ограниченным участием, двухэтапном конкурсе</w:t>
      </w:r>
      <w:r w:rsidR="00355542" w:rsidRPr="000854CC">
        <w:rPr>
          <w:rFonts w:ascii="Arial" w:hAnsi="Arial" w:cs="Arial"/>
          <w:sz w:val="18"/>
          <w:szCs w:val="18"/>
        </w:rPr>
        <w:t>» исключить.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1.6. </w:t>
      </w:r>
      <w:r w:rsidR="00355542" w:rsidRPr="000854CC">
        <w:rPr>
          <w:rFonts w:ascii="Arial" w:hAnsi="Arial" w:cs="Arial"/>
          <w:sz w:val="18"/>
          <w:szCs w:val="18"/>
        </w:rPr>
        <w:t>В пункте 6.1. Раздела 6. «Ответственность комиссии» слова «, а такж</w:t>
      </w:r>
      <w:r w:rsidR="00355542" w:rsidRPr="000854CC">
        <w:rPr>
          <w:rFonts w:ascii="Arial" w:hAnsi="Arial" w:cs="Arial"/>
          <w:sz w:val="18"/>
          <w:szCs w:val="18"/>
        </w:rPr>
        <w:t>е осуществляющие общественный контроль общественные объединения, объединения юридических лиц» исключить.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1.7. </w:t>
      </w:r>
      <w:r w:rsidR="00355542" w:rsidRPr="000854CC">
        <w:rPr>
          <w:rFonts w:ascii="Arial" w:hAnsi="Arial" w:cs="Arial"/>
          <w:sz w:val="18"/>
          <w:szCs w:val="18"/>
        </w:rPr>
        <w:t>В пункте 6.1. Раздела 6. «Ответственность комиссии» после слов «комиссии» добавить слова «по осуществлению закупок».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2. </w:t>
      </w:r>
      <w:r w:rsidR="00355542" w:rsidRPr="000854CC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355542" w:rsidRPr="000854CC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</w:t>
      </w:r>
      <w:proofErr w:type="gramStart"/>
      <w:r w:rsidR="00355542" w:rsidRPr="000854CC">
        <w:rPr>
          <w:rFonts w:ascii="Arial" w:hAnsi="Arial" w:cs="Arial"/>
          <w:sz w:val="18"/>
          <w:szCs w:val="18"/>
        </w:rPr>
        <w:t>разместить</w:t>
      </w:r>
      <w:proofErr w:type="gramEnd"/>
      <w:r w:rsidR="00355542" w:rsidRPr="000854C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4C29" w:rsidRPr="000854CC" w:rsidRDefault="00FA4D88" w:rsidP="000854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4CC">
        <w:rPr>
          <w:rFonts w:ascii="Arial" w:hAnsi="Arial" w:cs="Arial"/>
          <w:sz w:val="18"/>
          <w:szCs w:val="18"/>
        </w:rPr>
        <w:t xml:space="preserve">3. </w:t>
      </w:r>
      <w:r w:rsidR="00355542" w:rsidRPr="000854CC">
        <w:rPr>
          <w:rFonts w:ascii="Arial" w:hAnsi="Arial" w:cs="Arial"/>
          <w:sz w:val="18"/>
          <w:szCs w:val="18"/>
        </w:rPr>
        <w:t xml:space="preserve">Управлению контроля и </w:t>
      </w:r>
      <w:r w:rsidR="00355542" w:rsidRPr="000854CC">
        <w:rPr>
          <w:rFonts w:ascii="Arial" w:hAnsi="Arial" w:cs="Arial"/>
          <w:sz w:val="18"/>
          <w:szCs w:val="18"/>
        </w:rPr>
        <w:t>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64C29" w:rsidRPr="000854CC" w:rsidRDefault="00355542" w:rsidP="000854CC">
      <w:pPr>
        <w:jc w:val="right"/>
        <w:rPr>
          <w:b/>
        </w:rPr>
      </w:pPr>
      <w:r w:rsidRPr="000854CC">
        <w:rPr>
          <w:rFonts w:ascii="Arial" w:hAnsi="Arial" w:cs="Arial"/>
          <w:b/>
          <w:sz w:val="18"/>
          <w:szCs w:val="18"/>
        </w:rPr>
        <w:t>Глава администрации</w:t>
      </w:r>
      <w:r w:rsidR="000854CC" w:rsidRPr="000854CC">
        <w:rPr>
          <w:rFonts w:ascii="Arial" w:hAnsi="Arial" w:cs="Arial"/>
          <w:b/>
          <w:sz w:val="18"/>
          <w:szCs w:val="18"/>
        </w:rPr>
        <w:t xml:space="preserve"> </w:t>
      </w:r>
      <w:r w:rsidRPr="000854CC">
        <w:rPr>
          <w:rFonts w:ascii="Arial" w:hAnsi="Arial" w:cs="Arial"/>
          <w:b/>
          <w:sz w:val="18"/>
          <w:szCs w:val="18"/>
        </w:rPr>
        <w:t>Р.Л. Харисов</w:t>
      </w:r>
    </w:p>
    <w:p w:rsidR="00E64C29" w:rsidRPr="00FA4D88" w:rsidRDefault="000854CC" w:rsidP="00FA4D88">
      <w:r>
        <w:rPr>
          <w:noProof/>
          <w:lang w:bidi="ar-SA"/>
        </w:rPr>
        <w:lastRenderedPageBreak/>
        <w:drawing>
          <wp:inline distT="0" distB="0" distL="0" distR="0">
            <wp:extent cx="5381625" cy="7286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E64C29" w:rsidRPr="00FA4D88" w:rsidSect="000854C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542" w:rsidRDefault="00355542">
      <w:r>
        <w:separator/>
      </w:r>
    </w:p>
  </w:endnote>
  <w:endnote w:type="continuationSeparator" w:id="0">
    <w:p w:rsidR="00355542" w:rsidRDefault="00355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542" w:rsidRDefault="00355542"/>
  </w:footnote>
  <w:footnote w:type="continuationSeparator" w:id="0">
    <w:p w:rsidR="00355542" w:rsidRDefault="003555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F5841"/>
    <w:multiLevelType w:val="multilevel"/>
    <w:tmpl w:val="E1B0D5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2803B5"/>
    <w:multiLevelType w:val="multilevel"/>
    <w:tmpl w:val="F17475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64C29"/>
    <w:rsid w:val="000854CC"/>
    <w:rsid w:val="00355542"/>
    <w:rsid w:val="00E64C29"/>
    <w:rsid w:val="00FA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854C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854C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854C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854C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2019-12-03T11:23:00Z</dcterms:created>
  <dcterms:modified xsi:type="dcterms:W3CDTF">2019-12-03T11:27:00Z</dcterms:modified>
</cp:coreProperties>
</file>