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B5B" w:rsidRPr="00936162" w:rsidRDefault="005F6B5B" w:rsidP="005F6B5B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A01BE1" w:rsidRDefault="005F6B5B" w:rsidP="005F6B5B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5F6B5B" w:rsidRPr="00936162" w:rsidRDefault="005F6B5B" w:rsidP="005F6B5B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03 июля 2019 года № 1694-р</w:t>
      </w:r>
    </w:p>
    <w:p w:rsidR="005F6B5B" w:rsidRPr="00936162" w:rsidRDefault="005F6B5B" w:rsidP="005F6B5B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Бехтерева, 61 </w:t>
      </w:r>
    </w:p>
    <w:p w:rsidR="005F6B5B" w:rsidRPr="00936162" w:rsidRDefault="005F6B5B" w:rsidP="005F6B5B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в Кировском районе г. Астрахани - объекты гаражного назначения»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>В связи с обращением Ушакова В.Г. от 24.04.2019 № 05-04-01-2995,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1. Предоставить разрешение на условно разрешенный вид использования земельного участка площадью 83 кв. м (кадастровый номер 30:12:010499:277) по ул. Бехтерева, 61 в Кировском районе г. Астрахани - объекты гаражного назначения.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F6B5B" w:rsidRPr="00936162" w:rsidRDefault="005F6B5B" w:rsidP="00A01BE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5F6B5B" w:rsidP="00A01BE1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A01BE1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A01B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B5B"/>
    <w:rsid w:val="005F6B5B"/>
    <w:rsid w:val="008D2CE1"/>
    <w:rsid w:val="00A0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5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6B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6B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F6B5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5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6B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6B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F6B5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2019-07-10T12:30:00Z</dcterms:created>
  <dcterms:modified xsi:type="dcterms:W3CDTF">2019-07-10T12:31:00Z</dcterms:modified>
</cp:coreProperties>
</file>