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85B" w:rsidRDefault="00C2285B" w:rsidP="00C2285B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896AA5" w:rsidRDefault="00C2285B" w:rsidP="00C2285B">
      <w:pPr>
        <w:pStyle w:val="3"/>
      </w:pPr>
      <w:r>
        <w:t xml:space="preserve">РАСПОРЯЖЕНИЕ </w:t>
      </w:r>
    </w:p>
    <w:p w:rsidR="00C2285B" w:rsidRDefault="00C2285B" w:rsidP="00C2285B">
      <w:pPr>
        <w:pStyle w:val="3"/>
      </w:pPr>
      <w:r>
        <w:t>04 февраля 2019 года № 319-р</w:t>
      </w:r>
    </w:p>
    <w:p w:rsidR="00C2285B" w:rsidRDefault="00C2285B" w:rsidP="00C2285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C2285B" w:rsidRDefault="00C2285B" w:rsidP="00C2285B">
      <w:pPr>
        <w:pStyle w:val="3"/>
      </w:pPr>
      <w:r>
        <w:t>параметров разрешенного строительства, реконструкции объекта</w:t>
      </w:r>
    </w:p>
    <w:p w:rsidR="00C2285B" w:rsidRDefault="00C2285B" w:rsidP="00C2285B">
      <w:pPr>
        <w:pStyle w:val="3"/>
      </w:pPr>
      <w:r>
        <w:t xml:space="preserve">капитального строительства по ул. </w:t>
      </w:r>
      <w:proofErr w:type="spellStart"/>
      <w:r>
        <w:t>Сурепской</w:t>
      </w:r>
      <w:proofErr w:type="spellEnd"/>
      <w:r>
        <w:t>/</w:t>
      </w:r>
    </w:p>
    <w:p w:rsidR="00C2285B" w:rsidRDefault="00C2285B" w:rsidP="00C2285B">
      <w:pPr>
        <w:pStyle w:val="3"/>
      </w:pPr>
      <w:r>
        <w:t>ул. Махачкалинской, 32/20 в Кировском районе г. Астрахани»</w:t>
      </w:r>
    </w:p>
    <w:bookmarkEnd w:id="0"/>
    <w:p w:rsidR="00C2285B" w:rsidRDefault="00C2285B" w:rsidP="006D5F36">
      <w:pPr>
        <w:pStyle w:val="a3"/>
        <w:ind w:firstLine="709"/>
      </w:pPr>
      <w:proofErr w:type="gramStart"/>
      <w:r>
        <w:t xml:space="preserve">В связи с обращением Алимпиевой А.А. от 16.11.2018 № 05-04-01-6307, действующей за Логинова Ф.М.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30/24-н/30-2018-1-765 от 26.03.2018,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C2285B" w:rsidRDefault="00C2285B" w:rsidP="006D5F36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0"/>
        </w:rPr>
        <w:t>Сурепской</w:t>
      </w:r>
      <w:proofErr w:type="spellEnd"/>
      <w:r>
        <w:rPr>
          <w:spacing w:val="0"/>
        </w:rPr>
        <w:t>/ ул. Махачкалинской, 32/20 в Кировском районе г. Астрахани в отношении расстояния от основного строения на земельном участке площадью 562 кв. м (кадастровый номер 30:12:010138:5) до границ земельного участка по ул. Махачкалинской, 22 - 1,0 м.</w:t>
      </w:r>
      <w:proofErr w:type="gramEnd"/>
    </w:p>
    <w:p w:rsidR="00C2285B" w:rsidRDefault="00C2285B" w:rsidP="006D5F3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C2285B" w:rsidRDefault="00C2285B" w:rsidP="006D5F36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2285B" w:rsidRDefault="00C2285B" w:rsidP="006D5F36">
      <w:pPr>
        <w:pStyle w:val="a3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2285B" w:rsidRDefault="00C2285B" w:rsidP="006D5F36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2285B" w:rsidRDefault="00C2285B" w:rsidP="006D5F3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2285B" w:rsidRDefault="00C2285B" w:rsidP="00C2285B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984FF0" w:rsidRDefault="00984FF0"/>
    <w:sectPr w:rsidR="00984FF0" w:rsidSect="006D5F36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85B"/>
    <w:rsid w:val="006D5F36"/>
    <w:rsid w:val="00896AA5"/>
    <w:rsid w:val="00984FF0"/>
    <w:rsid w:val="00C2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28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28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28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28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2019-02-06T12:02:00Z</dcterms:created>
  <dcterms:modified xsi:type="dcterms:W3CDTF">2019-02-07T06:00:00Z</dcterms:modified>
</cp:coreProperties>
</file>