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600" w:rsidRPr="00077264" w:rsidRDefault="00DE4A66" w:rsidP="00077264">
      <w:pPr>
        <w:ind w:firstLine="709"/>
        <w:jc w:val="center"/>
        <w:rPr>
          <w:rFonts w:ascii="Cambria" w:hAnsi="Cambria" w:cs="Times New Roman"/>
          <w:b/>
          <w:sz w:val="20"/>
          <w:szCs w:val="20"/>
        </w:rPr>
      </w:pPr>
      <w:r w:rsidRPr="00077264">
        <w:rPr>
          <w:rFonts w:ascii="Cambria" w:hAnsi="Cambria" w:cs="Times New Roman"/>
          <w:b/>
          <w:sz w:val="20"/>
          <w:szCs w:val="20"/>
        </w:rPr>
        <w:t xml:space="preserve">Администрация муниципального образования </w:t>
      </w:r>
      <w:r w:rsidR="00DA5BE7" w:rsidRPr="00077264">
        <w:rPr>
          <w:rFonts w:ascii="Cambria" w:hAnsi="Cambria" w:cs="Times New Roman"/>
          <w:b/>
          <w:sz w:val="20"/>
          <w:szCs w:val="20"/>
        </w:rPr>
        <w:t>«Г</w:t>
      </w:r>
      <w:r w:rsidRPr="00077264">
        <w:rPr>
          <w:rFonts w:ascii="Cambria" w:hAnsi="Cambria" w:cs="Times New Roman"/>
          <w:b/>
          <w:sz w:val="20"/>
          <w:szCs w:val="20"/>
        </w:rPr>
        <w:t>ород</w:t>
      </w:r>
      <w:r w:rsidR="00DA5BE7" w:rsidRPr="00077264">
        <w:rPr>
          <w:rFonts w:ascii="Cambria" w:hAnsi="Cambria" w:cs="Times New Roman"/>
          <w:b/>
          <w:sz w:val="20"/>
          <w:szCs w:val="20"/>
        </w:rPr>
        <w:t xml:space="preserve"> А</w:t>
      </w:r>
      <w:r w:rsidRPr="00077264">
        <w:rPr>
          <w:rFonts w:ascii="Cambria" w:hAnsi="Cambria" w:cs="Times New Roman"/>
          <w:b/>
          <w:sz w:val="20"/>
          <w:szCs w:val="20"/>
        </w:rPr>
        <w:t>страхань</w:t>
      </w:r>
      <w:r w:rsidR="00DA5BE7" w:rsidRPr="00077264">
        <w:rPr>
          <w:rFonts w:ascii="Cambria" w:hAnsi="Cambria" w:cs="Times New Roman"/>
          <w:b/>
          <w:sz w:val="20"/>
          <w:szCs w:val="20"/>
        </w:rPr>
        <w:t>»</w:t>
      </w:r>
    </w:p>
    <w:p w:rsidR="009C5554" w:rsidRDefault="00DA5BE7" w:rsidP="00077264">
      <w:pPr>
        <w:ind w:firstLine="709"/>
        <w:jc w:val="center"/>
        <w:rPr>
          <w:rFonts w:ascii="Cambria" w:hAnsi="Cambria" w:cs="Times New Roman"/>
          <w:b/>
          <w:sz w:val="20"/>
          <w:szCs w:val="20"/>
        </w:rPr>
      </w:pPr>
      <w:bookmarkStart w:id="0" w:name="_GoBack"/>
      <w:bookmarkEnd w:id="0"/>
      <w:r w:rsidRPr="00077264">
        <w:rPr>
          <w:rFonts w:ascii="Cambria" w:hAnsi="Cambria" w:cs="Times New Roman"/>
          <w:b/>
          <w:sz w:val="20"/>
          <w:szCs w:val="20"/>
        </w:rPr>
        <w:t>РАСПОРЯЖЕНИЕ</w:t>
      </w:r>
      <w:r w:rsidR="00077264">
        <w:rPr>
          <w:rFonts w:ascii="Cambria" w:hAnsi="Cambria" w:cs="Times New Roman"/>
          <w:b/>
          <w:sz w:val="20"/>
          <w:szCs w:val="20"/>
        </w:rPr>
        <w:t xml:space="preserve"> </w:t>
      </w:r>
    </w:p>
    <w:p w:rsidR="002D1600" w:rsidRPr="00077264" w:rsidRDefault="00DE4A66" w:rsidP="00077264">
      <w:pPr>
        <w:ind w:firstLine="709"/>
        <w:jc w:val="center"/>
        <w:rPr>
          <w:rFonts w:ascii="Cambria" w:hAnsi="Cambria" w:cs="Times New Roman"/>
          <w:b/>
          <w:sz w:val="20"/>
          <w:szCs w:val="20"/>
        </w:rPr>
      </w:pPr>
      <w:r w:rsidRPr="00077264">
        <w:rPr>
          <w:rFonts w:ascii="Cambria" w:hAnsi="Cambria" w:cs="Times New Roman"/>
          <w:b/>
          <w:sz w:val="20"/>
          <w:szCs w:val="20"/>
        </w:rPr>
        <w:t>04 </w:t>
      </w:r>
      <w:r w:rsidR="00DA5BE7" w:rsidRPr="00077264">
        <w:rPr>
          <w:rFonts w:ascii="Cambria" w:hAnsi="Cambria" w:cs="Times New Roman"/>
          <w:b/>
          <w:sz w:val="20"/>
          <w:szCs w:val="20"/>
        </w:rPr>
        <w:t>июля 2024</w:t>
      </w:r>
      <w:r w:rsidRPr="00077264">
        <w:rPr>
          <w:rFonts w:ascii="Cambria" w:hAnsi="Cambria" w:cs="Times New Roman"/>
          <w:b/>
          <w:sz w:val="20"/>
          <w:szCs w:val="20"/>
        </w:rPr>
        <w:t> </w:t>
      </w:r>
      <w:r w:rsidR="00DA5BE7" w:rsidRPr="00077264">
        <w:rPr>
          <w:rFonts w:ascii="Cambria" w:hAnsi="Cambria" w:cs="Times New Roman"/>
          <w:b/>
          <w:sz w:val="20"/>
          <w:szCs w:val="20"/>
        </w:rPr>
        <w:t>года</w:t>
      </w:r>
      <w:r w:rsidRPr="00077264">
        <w:rPr>
          <w:rFonts w:ascii="Cambria" w:hAnsi="Cambria" w:cs="Times New Roman"/>
          <w:b/>
          <w:sz w:val="20"/>
          <w:szCs w:val="20"/>
        </w:rPr>
        <w:t xml:space="preserve"> № </w:t>
      </w:r>
      <w:r w:rsidR="00DA5BE7" w:rsidRPr="00077264">
        <w:rPr>
          <w:rFonts w:ascii="Cambria" w:hAnsi="Cambria" w:cs="Times New Roman"/>
          <w:b/>
          <w:sz w:val="20"/>
          <w:szCs w:val="20"/>
        </w:rPr>
        <w:t>1163</w:t>
      </w:r>
      <w:r w:rsidRPr="00077264">
        <w:rPr>
          <w:rFonts w:ascii="Cambria" w:hAnsi="Cambria" w:cs="Times New Roman"/>
          <w:b/>
          <w:sz w:val="20"/>
          <w:szCs w:val="20"/>
        </w:rPr>
        <w:t>-р</w:t>
      </w:r>
    </w:p>
    <w:p w:rsidR="00077264" w:rsidRDefault="00DE4A66" w:rsidP="00077264">
      <w:pPr>
        <w:ind w:firstLine="709"/>
        <w:jc w:val="center"/>
        <w:rPr>
          <w:rFonts w:ascii="Cambria" w:hAnsi="Cambria" w:cs="Times New Roman"/>
          <w:b/>
          <w:sz w:val="20"/>
          <w:szCs w:val="20"/>
        </w:rPr>
      </w:pPr>
      <w:r w:rsidRPr="00077264">
        <w:rPr>
          <w:rFonts w:ascii="Cambria" w:hAnsi="Cambria" w:cs="Times New Roman"/>
          <w:b/>
          <w:sz w:val="20"/>
          <w:szCs w:val="20"/>
        </w:rPr>
        <w:t>«</w:t>
      </w:r>
      <w:r w:rsidR="00DA5BE7" w:rsidRPr="00077264">
        <w:rPr>
          <w:rFonts w:ascii="Cambria" w:hAnsi="Cambria" w:cs="Times New Roman"/>
          <w:b/>
          <w:sz w:val="20"/>
          <w:szCs w:val="20"/>
        </w:rPr>
        <w:t>Об изъятии для муниципальных нужд</w:t>
      </w:r>
      <w:r w:rsidR="005178D6" w:rsidRPr="00077264">
        <w:rPr>
          <w:rFonts w:ascii="Cambria" w:hAnsi="Cambria" w:cs="Times New Roman"/>
          <w:b/>
          <w:sz w:val="20"/>
          <w:szCs w:val="20"/>
        </w:rPr>
        <w:t xml:space="preserve"> </w:t>
      </w:r>
      <w:r w:rsidR="00DA5BE7" w:rsidRPr="00077264">
        <w:rPr>
          <w:rFonts w:ascii="Cambria" w:hAnsi="Cambria" w:cs="Times New Roman"/>
          <w:b/>
          <w:sz w:val="20"/>
          <w:szCs w:val="20"/>
        </w:rPr>
        <w:t>муниципального</w:t>
      </w:r>
      <w:r w:rsidRPr="00077264">
        <w:rPr>
          <w:rFonts w:ascii="Cambria" w:hAnsi="Cambria" w:cs="Times New Roman"/>
          <w:b/>
          <w:sz w:val="20"/>
          <w:szCs w:val="20"/>
        </w:rPr>
        <w:t xml:space="preserve"> </w:t>
      </w:r>
      <w:r w:rsidR="00DA5BE7" w:rsidRPr="00077264">
        <w:rPr>
          <w:rFonts w:ascii="Cambria" w:hAnsi="Cambria" w:cs="Times New Roman"/>
          <w:b/>
          <w:sz w:val="20"/>
          <w:szCs w:val="20"/>
        </w:rPr>
        <w:t xml:space="preserve">образования </w:t>
      </w:r>
    </w:p>
    <w:p w:rsidR="002D1600" w:rsidRPr="00077264" w:rsidRDefault="00DA5BE7" w:rsidP="00077264">
      <w:pPr>
        <w:ind w:firstLine="709"/>
        <w:jc w:val="center"/>
        <w:rPr>
          <w:rFonts w:ascii="Cambria" w:hAnsi="Cambria" w:cs="Times New Roman"/>
          <w:b/>
          <w:sz w:val="20"/>
          <w:szCs w:val="20"/>
        </w:rPr>
      </w:pPr>
      <w:r w:rsidRPr="00077264">
        <w:rPr>
          <w:rFonts w:ascii="Cambria" w:hAnsi="Cambria" w:cs="Times New Roman"/>
          <w:b/>
          <w:sz w:val="20"/>
          <w:szCs w:val="20"/>
        </w:rPr>
        <w:t>«Городской округ город Астрахань» долей земельного участка и жилых помещений многоквартирного дома (литера «А») по ул.</w:t>
      </w:r>
      <w:r w:rsidR="00DE4A66" w:rsidRPr="00077264">
        <w:rPr>
          <w:rFonts w:ascii="Cambria" w:hAnsi="Cambria" w:cs="Times New Roman"/>
          <w:b/>
          <w:sz w:val="20"/>
          <w:szCs w:val="20"/>
        </w:rPr>
        <w:t> </w:t>
      </w:r>
      <w:proofErr w:type="spellStart"/>
      <w:r w:rsidRPr="00077264">
        <w:rPr>
          <w:rFonts w:ascii="Cambria" w:hAnsi="Cambria" w:cs="Times New Roman"/>
          <w:b/>
          <w:sz w:val="20"/>
          <w:szCs w:val="20"/>
        </w:rPr>
        <w:t>Ботвина</w:t>
      </w:r>
      <w:proofErr w:type="spellEnd"/>
      <w:r w:rsidRPr="00077264">
        <w:rPr>
          <w:rFonts w:ascii="Cambria" w:hAnsi="Cambria" w:cs="Times New Roman"/>
          <w:b/>
          <w:sz w:val="20"/>
          <w:szCs w:val="20"/>
        </w:rPr>
        <w:t>, 1а в Ленинском районе</w:t>
      </w:r>
      <w:r w:rsidR="00DE4A66" w:rsidRPr="00077264">
        <w:rPr>
          <w:rFonts w:ascii="Cambria" w:hAnsi="Cambria" w:cs="Times New Roman"/>
          <w:b/>
          <w:sz w:val="20"/>
          <w:szCs w:val="20"/>
        </w:rPr>
        <w:t>»</w:t>
      </w:r>
    </w:p>
    <w:p w:rsidR="00535FF7" w:rsidRPr="005F6555" w:rsidRDefault="00535FF7" w:rsidP="005F6555">
      <w:pPr>
        <w:ind w:firstLine="709"/>
        <w:jc w:val="both"/>
        <w:rPr>
          <w:rFonts w:ascii="Arial" w:hAnsi="Arial" w:cs="Arial"/>
          <w:sz w:val="18"/>
          <w:szCs w:val="18"/>
        </w:rPr>
      </w:pPr>
      <w:proofErr w:type="gramStart"/>
      <w:r w:rsidRPr="005F6555">
        <w:rPr>
          <w:rFonts w:ascii="Arial" w:hAnsi="Arial" w:cs="Arial"/>
          <w:sz w:val="18"/>
          <w:szCs w:val="18"/>
        </w:rPr>
        <w:t xml:space="preserve">В соответствии с ч. 10 ст. 32 Жилищного кодекса Российской Федерации, </w:t>
      </w:r>
      <w:proofErr w:type="spellStart"/>
      <w:r w:rsidRPr="005F6555">
        <w:rPr>
          <w:rFonts w:ascii="Arial" w:hAnsi="Arial" w:cs="Arial"/>
          <w:sz w:val="18"/>
          <w:szCs w:val="18"/>
        </w:rPr>
        <w:t>ст.ст</w:t>
      </w:r>
      <w:proofErr w:type="spellEnd"/>
      <w:r w:rsidRPr="005F6555">
        <w:rPr>
          <w:rFonts w:ascii="Arial" w:hAnsi="Arial" w:cs="Arial"/>
          <w:sz w:val="18"/>
          <w:szCs w:val="18"/>
        </w:rPr>
        <w:t xml:space="preserve">. 11, 49, 56.2, 56.3, 56.6, 56.7 Земельного кодекса Российской Федерации, заключением об оценке соответствия многоквартирного дома литера «А» по ул. </w:t>
      </w:r>
      <w:proofErr w:type="spellStart"/>
      <w:r w:rsidRPr="005F6555">
        <w:rPr>
          <w:rFonts w:ascii="Arial" w:hAnsi="Arial" w:cs="Arial"/>
          <w:sz w:val="18"/>
          <w:szCs w:val="18"/>
        </w:rPr>
        <w:t>Ботвина</w:t>
      </w:r>
      <w:proofErr w:type="spellEnd"/>
      <w:r w:rsidRPr="005F6555">
        <w:rPr>
          <w:rFonts w:ascii="Arial" w:hAnsi="Arial" w:cs="Arial"/>
          <w:sz w:val="18"/>
          <w:szCs w:val="18"/>
        </w:rPr>
        <w:t>, 1а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sidRPr="005F6555">
        <w:rPr>
          <w:rFonts w:ascii="Arial" w:hAnsi="Arial" w:cs="Arial"/>
          <w:sz w:val="18"/>
          <w:szCs w:val="18"/>
        </w:rPr>
        <w:t xml:space="preserve"> </w:t>
      </w:r>
      <w:proofErr w:type="gramStart"/>
      <w:r w:rsidRPr="005F6555">
        <w:rPr>
          <w:rFonts w:ascii="Arial" w:hAnsi="Arial" w:cs="Arial"/>
          <w:sz w:val="18"/>
          <w:szCs w:val="18"/>
        </w:rPr>
        <w:t xml:space="preserve">или реконструкции, садового дома жилым домом и жилого дома садовым домом от 19.06.2020 № ЗАК-1/8, распоряжением администрации муниципального образования «Город Астрахань» от 15.07.2020 № 1206-р «О признании многоквартирного дома литера «А» по ул. </w:t>
      </w:r>
      <w:proofErr w:type="spellStart"/>
      <w:r w:rsidRPr="005F6555">
        <w:rPr>
          <w:rFonts w:ascii="Arial" w:hAnsi="Arial" w:cs="Arial"/>
          <w:sz w:val="18"/>
          <w:szCs w:val="18"/>
        </w:rPr>
        <w:t>Ботвина</w:t>
      </w:r>
      <w:proofErr w:type="spellEnd"/>
      <w:r w:rsidRPr="005F6555">
        <w:rPr>
          <w:rFonts w:ascii="Arial" w:hAnsi="Arial" w:cs="Arial"/>
          <w:sz w:val="18"/>
          <w:szCs w:val="18"/>
        </w:rPr>
        <w:t>, 1а в Ленинском районе аварийным и подлежащим сносу» с изменением, внесенным распоряжением администрации муниципального образования «Город Астрахань» от 30.06.2021 № 1113-р, решением Ленинского районного суда г. Астрахани от</w:t>
      </w:r>
      <w:proofErr w:type="gramEnd"/>
      <w:r w:rsidRPr="005F6555">
        <w:rPr>
          <w:rFonts w:ascii="Arial" w:hAnsi="Arial" w:cs="Arial"/>
          <w:sz w:val="18"/>
          <w:szCs w:val="18"/>
        </w:rPr>
        <w:t xml:space="preserve"> 23.05.2023 по делу № 2а-1473/2023:</w:t>
      </w:r>
    </w:p>
    <w:p w:rsidR="00535FF7" w:rsidRPr="005F6555" w:rsidRDefault="00535FF7" w:rsidP="005F6555">
      <w:pPr>
        <w:ind w:firstLine="709"/>
        <w:jc w:val="both"/>
        <w:rPr>
          <w:rFonts w:ascii="Arial" w:hAnsi="Arial" w:cs="Arial"/>
          <w:sz w:val="18"/>
          <w:szCs w:val="18"/>
        </w:rPr>
      </w:pPr>
      <w:r w:rsidRPr="005F6555">
        <w:rPr>
          <w:rFonts w:ascii="Arial" w:hAnsi="Arial" w:cs="Arial"/>
          <w:sz w:val="18"/>
          <w:szCs w:val="18"/>
        </w:rPr>
        <w:t xml:space="preserve">1. </w:t>
      </w:r>
      <w:proofErr w:type="gramStart"/>
      <w:r w:rsidRPr="005F6555">
        <w:rPr>
          <w:rFonts w:ascii="Arial" w:hAnsi="Arial" w:cs="Arial"/>
          <w:sz w:val="18"/>
          <w:szCs w:val="18"/>
        </w:rPr>
        <w:t>Изъять для муниципальных нужд муниципального образования «Городской округ город Астрахань» доли земельного участка (кадастровый номер 30:12:021135:49), пропорциональные площади жилых помещений (квартир) №№ кв. 1а; кв.2; кв.4, комн.2г; кв.4, комн.</w:t>
      </w:r>
      <w:r w:rsidR="005F6555" w:rsidRPr="005F6555">
        <w:rPr>
          <w:rFonts w:ascii="Arial" w:hAnsi="Arial" w:cs="Arial"/>
          <w:sz w:val="18"/>
          <w:szCs w:val="18"/>
        </w:rPr>
        <w:t>30</w:t>
      </w:r>
      <w:r w:rsidRPr="005F6555">
        <w:rPr>
          <w:rFonts w:ascii="Arial" w:hAnsi="Arial" w:cs="Arial"/>
          <w:sz w:val="18"/>
          <w:szCs w:val="18"/>
        </w:rPr>
        <w:t>а; пом.4, комн.2а; пом.4, комн.2б; пом.4, комн.2в; пом.4, комн.2д;</w:t>
      </w:r>
      <w:proofErr w:type="gramEnd"/>
      <w:r w:rsidRPr="005F6555">
        <w:rPr>
          <w:rFonts w:ascii="Arial" w:hAnsi="Arial" w:cs="Arial"/>
          <w:sz w:val="18"/>
          <w:szCs w:val="18"/>
        </w:rPr>
        <w:t xml:space="preserve"> кв.5а; </w:t>
      </w:r>
      <w:proofErr w:type="spellStart"/>
      <w:r w:rsidRPr="005F6555">
        <w:rPr>
          <w:rFonts w:ascii="Arial" w:hAnsi="Arial" w:cs="Arial"/>
          <w:sz w:val="18"/>
          <w:szCs w:val="18"/>
        </w:rPr>
        <w:t>кв.ба</w:t>
      </w:r>
      <w:proofErr w:type="spellEnd"/>
      <w:r w:rsidRPr="005F6555">
        <w:rPr>
          <w:rFonts w:ascii="Arial" w:hAnsi="Arial" w:cs="Arial"/>
          <w:sz w:val="18"/>
          <w:szCs w:val="18"/>
        </w:rPr>
        <w:t xml:space="preserve">; </w:t>
      </w:r>
      <w:proofErr w:type="spellStart"/>
      <w:r w:rsidRPr="005F6555">
        <w:rPr>
          <w:rFonts w:ascii="Arial" w:hAnsi="Arial" w:cs="Arial"/>
          <w:sz w:val="18"/>
          <w:szCs w:val="18"/>
        </w:rPr>
        <w:t>кв.бб</w:t>
      </w:r>
      <w:proofErr w:type="spellEnd"/>
      <w:r w:rsidRPr="005F6555">
        <w:rPr>
          <w:rFonts w:ascii="Arial" w:hAnsi="Arial" w:cs="Arial"/>
          <w:sz w:val="18"/>
          <w:szCs w:val="18"/>
        </w:rPr>
        <w:t xml:space="preserve">; кв.7а; кв.7, </w:t>
      </w:r>
      <w:proofErr w:type="spellStart"/>
      <w:r w:rsidRPr="005F6555">
        <w:rPr>
          <w:rFonts w:ascii="Arial" w:hAnsi="Arial" w:cs="Arial"/>
          <w:sz w:val="18"/>
          <w:szCs w:val="18"/>
        </w:rPr>
        <w:t>комн</w:t>
      </w:r>
      <w:proofErr w:type="gramStart"/>
      <w:r w:rsidRPr="005F6555">
        <w:rPr>
          <w:rFonts w:ascii="Arial" w:hAnsi="Arial" w:cs="Arial"/>
          <w:sz w:val="18"/>
          <w:szCs w:val="18"/>
        </w:rPr>
        <w:t>.З</w:t>
      </w:r>
      <w:proofErr w:type="spellEnd"/>
      <w:proofErr w:type="gramEnd"/>
      <w:r w:rsidRPr="005F6555">
        <w:rPr>
          <w:rFonts w:ascii="Arial" w:hAnsi="Arial" w:cs="Arial"/>
          <w:sz w:val="18"/>
          <w:szCs w:val="18"/>
        </w:rPr>
        <w:t xml:space="preserve">; кв.7, комн. 15а; кв.7, комн.20а; пом.7, комн. 18а; пом.7, комн. 19а; пом.7, комн.21а; кв.86; кв.8, комн.112; кв.8, комн.117-1; кв.8, комн.117-2; пом.8, комн.111; </w:t>
      </w:r>
      <w:proofErr w:type="gramStart"/>
      <w:r w:rsidRPr="005F6555">
        <w:rPr>
          <w:rFonts w:ascii="Arial" w:hAnsi="Arial" w:cs="Arial"/>
          <w:sz w:val="18"/>
          <w:szCs w:val="18"/>
        </w:rPr>
        <w:t>пом.8, комн.113; пом.8, комн.114; пом.8, комн.115; пом.8, комн.116а; кв.9; кв.9, комн.54; кв.9, комн.58; кв.10, комн.60; кв.</w:t>
      </w:r>
      <w:r w:rsidR="005F6555" w:rsidRPr="005F6555">
        <w:rPr>
          <w:rFonts w:ascii="Arial" w:hAnsi="Arial" w:cs="Arial"/>
          <w:sz w:val="18"/>
          <w:szCs w:val="18"/>
        </w:rPr>
        <w:t>10</w:t>
      </w:r>
      <w:r w:rsidRPr="005F6555">
        <w:rPr>
          <w:rFonts w:ascii="Arial" w:hAnsi="Arial" w:cs="Arial"/>
          <w:sz w:val="18"/>
          <w:szCs w:val="18"/>
        </w:rPr>
        <w:t>, комн.61; кв.</w:t>
      </w:r>
      <w:r w:rsidR="005F6555" w:rsidRPr="005F6555">
        <w:rPr>
          <w:rFonts w:ascii="Arial" w:hAnsi="Arial" w:cs="Arial"/>
          <w:sz w:val="18"/>
          <w:szCs w:val="18"/>
        </w:rPr>
        <w:t>10</w:t>
      </w:r>
      <w:r w:rsidRPr="005F6555">
        <w:rPr>
          <w:rFonts w:ascii="Arial" w:hAnsi="Arial" w:cs="Arial"/>
          <w:sz w:val="18"/>
          <w:szCs w:val="18"/>
        </w:rPr>
        <w:t>, комн.64; кв.11; кв.11, комн.106-1; кв.12, комн</w:t>
      </w:r>
      <w:r w:rsidR="005F6555" w:rsidRPr="005F6555">
        <w:rPr>
          <w:rFonts w:ascii="Arial" w:hAnsi="Arial" w:cs="Arial"/>
          <w:sz w:val="18"/>
          <w:szCs w:val="18"/>
        </w:rPr>
        <w:t>.</w:t>
      </w:r>
      <w:r w:rsidRPr="005F6555">
        <w:rPr>
          <w:rFonts w:ascii="Arial" w:hAnsi="Arial" w:cs="Arial"/>
          <w:sz w:val="18"/>
          <w:szCs w:val="18"/>
        </w:rPr>
        <w:t>11; кв.12, комн.13;</w:t>
      </w:r>
      <w:proofErr w:type="gramEnd"/>
      <w:r w:rsidRPr="005F6555">
        <w:rPr>
          <w:rFonts w:ascii="Arial" w:hAnsi="Arial" w:cs="Arial"/>
          <w:sz w:val="18"/>
          <w:szCs w:val="18"/>
        </w:rPr>
        <w:t xml:space="preserve"> пом.12, комн.8-1,9,9-1; пом.12, комн.10; кв.13, комн.1; кв.13, </w:t>
      </w:r>
      <w:proofErr w:type="spellStart"/>
      <w:r w:rsidRPr="005F6555">
        <w:rPr>
          <w:rFonts w:ascii="Arial" w:hAnsi="Arial" w:cs="Arial"/>
          <w:sz w:val="18"/>
          <w:szCs w:val="18"/>
        </w:rPr>
        <w:t>комн</w:t>
      </w:r>
      <w:proofErr w:type="gramStart"/>
      <w:r w:rsidRPr="005F6555">
        <w:rPr>
          <w:rFonts w:ascii="Arial" w:hAnsi="Arial" w:cs="Arial"/>
          <w:sz w:val="18"/>
          <w:szCs w:val="18"/>
        </w:rPr>
        <w:t>.З</w:t>
      </w:r>
      <w:proofErr w:type="spellEnd"/>
      <w:proofErr w:type="gramEnd"/>
      <w:r w:rsidRPr="005F6555">
        <w:rPr>
          <w:rFonts w:ascii="Arial" w:hAnsi="Arial" w:cs="Arial"/>
          <w:sz w:val="18"/>
          <w:szCs w:val="18"/>
        </w:rPr>
        <w:t xml:space="preserve">; кв.13, комн.6; кв.13, комн.7; кв.13, комн.9а; пом.13, комн.4; кв.14, комн.124; кв.14, комн.124а; кв.14, комн.125; кв.14, комн.128; кв.14, комн.130; </w:t>
      </w:r>
      <w:proofErr w:type="gramStart"/>
      <w:r w:rsidRPr="005F6555">
        <w:rPr>
          <w:rFonts w:ascii="Arial" w:hAnsi="Arial" w:cs="Arial"/>
          <w:sz w:val="18"/>
          <w:szCs w:val="18"/>
        </w:rPr>
        <w:t>пом.14, комн.129; кв.15, комн.122; пом.15, комн.118; пом.15, комн.119; пом.15, комн.120; пом.15, комн.121; пом.15, комн.123; кв.16, комн.76; пом.16, комн.73; пом.16, комн.75; кв.17а; кв.17, комн.67-1; кв.17, комн.67-2;</w:t>
      </w:r>
      <w:proofErr w:type="gramEnd"/>
      <w:r w:rsidRPr="005F6555">
        <w:rPr>
          <w:rFonts w:ascii="Arial" w:hAnsi="Arial" w:cs="Arial"/>
          <w:sz w:val="18"/>
          <w:szCs w:val="18"/>
        </w:rPr>
        <w:t xml:space="preserve"> </w:t>
      </w:r>
      <w:proofErr w:type="gramStart"/>
      <w:r w:rsidRPr="005F6555">
        <w:rPr>
          <w:rFonts w:ascii="Arial" w:hAnsi="Arial" w:cs="Arial"/>
          <w:sz w:val="18"/>
          <w:szCs w:val="18"/>
        </w:rPr>
        <w:t>кв.17, комн.71; пом.17, комн.68; пом.17, комн.69; пом.17, комн.70; пом.17, комн.72; кв. 18, комн.21; кв. 18, комн.22; кв. 18, комн.26; пом. 18, комн.24; пом. 18, комн.25; кв.19; кв.19, комн. 14; кв.20, комн.141;</w:t>
      </w:r>
      <w:proofErr w:type="gramEnd"/>
      <w:r w:rsidRPr="005F6555">
        <w:rPr>
          <w:rFonts w:ascii="Arial" w:hAnsi="Arial" w:cs="Arial"/>
          <w:sz w:val="18"/>
          <w:szCs w:val="18"/>
        </w:rPr>
        <w:t xml:space="preserve"> кв.20, комн.142; пом.20, комн. 140; пом.20, комн. 140а; пом.20, комн. 143; кв.21; кв.22, комн.89; пом.22, комн.86; пом</w:t>
      </w:r>
      <w:proofErr w:type="gramStart"/>
      <w:r w:rsidRPr="005F6555">
        <w:rPr>
          <w:rFonts w:ascii="Arial" w:hAnsi="Arial" w:cs="Arial"/>
          <w:sz w:val="18"/>
          <w:szCs w:val="18"/>
        </w:rPr>
        <w:t>.п</w:t>
      </w:r>
      <w:proofErr w:type="gramEnd"/>
      <w:r w:rsidRPr="005F6555">
        <w:rPr>
          <w:rFonts w:ascii="Arial" w:hAnsi="Arial" w:cs="Arial"/>
          <w:sz w:val="18"/>
          <w:szCs w:val="18"/>
        </w:rPr>
        <w:t xml:space="preserve">ом.22, комн.88; пом.22, комн.91; кв.23, комн.82; пом.23, комн.79; пом.23, комн.80; пом.23, комн.81; </w:t>
      </w:r>
      <w:proofErr w:type="gramStart"/>
      <w:r w:rsidRPr="005F6555">
        <w:rPr>
          <w:rFonts w:ascii="Arial" w:hAnsi="Arial" w:cs="Arial"/>
          <w:sz w:val="18"/>
          <w:szCs w:val="18"/>
        </w:rPr>
        <w:t>пом.23, комн.83; пом.23, комн.84; пом.23, комн.85; пом.24, комн.35; пом.24, комн.36; пом.24, комн.37; пом.24, комн.38; пом.24, комн.39; кв.25, комн.27; пом.25, комн.28; пом.25, комн.29; пом.25, комн.30; пом.25, комн.33;</w:t>
      </w:r>
      <w:proofErr w:type="gramEnd"/>
      <w:r w:rsidRPr="005F6555">
        <w:rPr>
          <w:rFonts w:ascii="Arial" w:hAnsi="Arial" w:cs="Arial"/>
          <w:sz w:val="18"/>
          <w:szCs w:val="18"/>
        </w:rPr>
        <w:t xml:space="preserve"> кв.26, комн.152; кв.26, комн.153; кв.26, комн.156; пом.26, комн.150; кв.27, комн.146; кв.27, комн.147; кв.27, комн.148; пом.27, комн. 144; пом.27, комн. 145; пом.27, комн. 149; кв.28; кв.29; кв</w:t>
      </w:r>
      <w:proofErr w:type="gramStart"/>
      <w:r w:rsidRPr="005F6555">
        <w:rPr>
          <w:rFonts w:ascii="Arial" w:hAnsi="Arial" w:cs="Arial"/>
          <w:sz w:val="18"/>
          <w:szCs w:val="18"/>
        </w:rPr>
        <w:t>.З</w:t>
      </w:r>
      <w:proofErr w:type="gramEnd"/>
      <w:r w:rsidR="005F6555" w:rsidRPr="005F6555">
        <w:rPr>
          <w:rFonts w:ascii="Arial" w:hAnsi="Arial" w:cs="Arial"/>
          <w:sz w:val="18"/>
          <w:szCs w:val="18"/>
        </w:rPr>
        <w:t>0</w:t>
      </w:r>
      <w:r w:rsidRPr="005F6555">
        <w:rPr>
          <w:rFonts w:ascii="Arial" w:hAnsi="Arial" w:cs="Arial"/>
          <w:sz w:val="18"/>
          <w:szCs w:val="18"/>
        </w:rPr>
        <w:t>; кв.З</w:t>
      </w:r>
      <w:r w:rsidR="005F6555" w:rsidRPr="005F6555">
        <w:rPr>
          <w:rFonts w:ascii="Arial" w:hAnsi="Arial" w:cs="Arial"/>
          <w:sz w:val="18"/>
          <w:szCs w:val="18"/>
        </w:rPr>
        <w:t>0</w:t>
      </w:r>
      <w:r w:rsidRPr="005F6555">
        <w:rPr>
          <w:rFonts w:ascii="Arial" w:hAnsi="Arial" w:cs="Arial"/>
          <w:sz w:val="18"/>
          <w:szCs w:val="18"/>
        </w:rPr>
        <w:t xml:space="preserve">, комн.47; </w:t>
      </w:r>
      <w:proofErr w:type="gramStart"/>
      <w:r w:rsidRPr="005F6555">
        <w:rPr>
          <w:rFonts w:ascii="Arial" w:hAnsi="Arial" w:cs="Arial"/>
          <w:sz w:val="18"/>
          <w:szCs w:val="18"/>
        </w:rPr>
        <w:t>кв.</w:t>
      </w:r>
      <w:r w:rsidR="005F6555" w:rsidRPr="005F6555">
        <w:rPr>
          <w:rFonts w:ascii="Arial" w:hAnsi="Arial" w:cs="Arial"/>
          <w:sz w:val="18"/>
          <w:szCs w:val="18"/>
        </w:rPr>
        <w:t>30</w:t>
      </w:r>
      <w:r w:rsidRPr="005F6555">
        <w:rPr>
          <w:rFonts w:ascii="Arial" w:hAnsi="Arial" w:cs="Arial"/>
          <w:sz w:val="18"/>
          <w:szCs w:val="18"/>
        </w:rPr>
        <w:t>, комн.48; кв.</w:t>
      </w:r>
      <w:r w:rsidR="005F6555" w:rsidRPr="005F6555">
        <w:rPr>
          <w:rFonts w:ascii="Arial" w:hAnsi="Arial" w:cs="Arial"/>
          <w:sz w:val="18"/>
          <w:szCs w:val="18"/>
        </w:rPr>
        <w:t>30</w:t>
      </w:r>
      <w:r w:rsidRPr="005F6555">
        <w:rPr>
          <w:rFonts w:ascii="Arial" w:hAnsi="Arial" w:cs="Arial"/>
          <w:sz w:val="18"/>
          <w:szCs w:val="18"/>
        </w:rPr>
        <w:t>, комн.50; кв.31, комн.46; пом.31, комн.40; пом.31, комн.43; пом.31, комн.43а; пом.31, комн.45; пом.32; кв.92; пом.92, комн. 94; пом.92, комн.95; пом.92, комн.97; пом.92, комн. 97а; кв.99, комн.101;</w:t>
      </w:r>
      <w:proofErr w:type="gramEnd"/>
      <w:r w:rsidRPr="005F6555">
        <w:rPr>
          <w:rFonts w:ascii="Arial" w:hAnsi="Arial" w:cs="Arial"/>
          <w:sz w:val="18"/>
          <w:szCs w:val="18"/>
        </w:rPr>
        <w:t xml:space="preserve"> кв.99, комн.101а; кв.99, комн.102; кв.99, комн.104; пом.99, комн.99; пом.99, комн.100; пом.99, комн.103; кв.158, из расчета общей площади земельного участка 3798 кв. м и жилые помещения (квартиры) №№ 1а; кв.2; кв.4, комн.2г; кв.4, комн</w:t>
      </w:r>
      <w:proofErr w:type="gramStart"/>
      <w:r w:rsidRPr="005F6555">
        <w:rPr>
          <w:rFonts w:ascii="Arial" w:hAnsi="Arial" w:cs="Arial"/>
          <w:sz w:val="18"/>
          <w:szCs w:val="18"/>
        </w:rPr>
        <w:t>.З</w:t>
      </w:r>
      <w:proofErr w:type="gramEnd"/>
      <w:r w:rsidR="005F6555" w:rsidRPr="005F6555">
        <w:rPr>
          <w:rFonts w:ascii="Arial" w:hAnsi="Arial" w:cs="Arial"/>
          <w:sz w:val="18"/>
          <w:szCs w:val="18"/>
        </w:rPr>
        <w:t>0</w:t>
      </w:r>
      <w:r w:rsidRPr="005F6555">
        <w:rPr>
          <w:rFonts w:ascii="Arial" w:hAnsi="Arial" w:cs="Arial"/>
          <w:sz w:val="18"/>
          <w:szCs w:val="18"/>
        </w:rPr>
        <w:t>а; пом.4, комн.2а; пом.4, комн.2б; пом.4, комн.2в; пом.4, комн.2д; кв.5а; кв.</w:t>
      </w:r>
      <w:r w:rsidR="005F6555" w:rsidRPr="005F6555">
        <w:rPr>
          <w:rFonts w:ascii="Arial" w:hAnsi="Arial" w:cs="Arial"/>
          <w:sz w:val="18"/>
          <w:szCs w:val="18"/>
        </w:rPr>
        <w:t>6</w:t>
      </w:r>
      <w:r w:rsidRPr="005F6555">
        <w:rPr>
          <w:rFonts w:ascii="Arial" w:hAnsi="Arial" w:cs="Arial"/>
          <w:sz w:val="18"/>
          <w:szCs w:val="18"/>
        </w:rPr>
        <w:t>а; кв.</w:t>
      </w:r>
      <w:r w:rsidR="005F6555" w:rsidRPr="005F6555">
        <w:rPr>
          <w:rFonts w:ascii="Arial" w:hAnsi="Arial" w:cs="Arial"/>
          <w:sz w:val="18"/>
          <w:szCs w:val="18"/>
        </w:rPr>
        <w:t>6б</w:t>
      </w:r>
      <w:r w:rsidRPr="005F6555">
        <w:rPr>
          <w:rFonts w:ascii="Arial" w:hAnsi="Arial" w:cs="Arial"/>
          <w:sz w:val="18"/>
          <w:szCs w:val="18"/>
        </w:rPr>
        <w:t xml:space="preserve">; кв.7а; кв.7, </w:t>
      </w:r>
      <w:proofErr w:type="spellStart"/>
      <w:r w:rsidRPr="005F6555">
        <w:rPr>
          <w:rFonts w:ascii="Arial" w:hAnsi="Arial" w:cs="Arial"/>
          <w:sz w:val="18"/>
          <w:szCs w:val="18"/>
        </w:rPr>
        <w:t>комн</w:t>
      </w:r>
      <w:proofErr w:type="gramStart"/>
      <w:r w:rsidRPr="005F6555">
        <w:rPr>
          <w:rFonts w:ascii="Arial" w:hAnsi="Arial" w:cs="Arial"/>
          <w:sz w:val="18"/>
          <w:szCs w:val="18"/>
        </w:rPr>
        <w:t>.З</w:t>
      </w:r>
      <w:proofErr w:type="spellEnd"/>
      <w:proofErr w:type="gramEnd"/>
      <w:r w:rsidRPr="005F6555">
        <w:rPr>
          <w:rFonts w:ascii="Arial" w:hAnsi="Arial" w:cs="Arial"/>
          <w:sz w:val="18"/>
          <w:szCs w:val="18"/>
        </w:rPr>
        <w:t xml:space="preserve">; кв.7, комн. 15а; кв.7, комн.20а; пом.7, комн. 18а; пом.7, кокн.19а; пом.7, комн.21а; кв.86; </w:t>
      </w:r>
      <w:proofErr w:type="gramStart"/>
      <w:r w:rsidRPr="005F6555">
        <w:rPr>
          <w:rFonts w:ascii="Arial" w:hAnsi="Arial" w:cs="Arial"/>
          <w:sz w:val="18"/>
          <w:szCs w:val="18"/>
        </w:rPr>
        <w:t>кв.8, комн.112; кв.8, комн.117-1; кв.8, комн.117-2; пом.8, комн.111; пом.8, комн.113; пом.8, комн.114; пом.8, комн.115; пом.8, комн.116а; кв.9; кв.9, комн.54; кв.9, комн.58; кв.</w:t>
      </w:r>
      <w:r w:rsidR="005F6555" w:rsidRPr="005F6555">
        <w:rPr>
          <w:rFonts w:ascii="Arial" w:hAnsi="Arial" w:cs="Arial"/>
          <w:sz w:val="18"/>
          <w:szCs w:val="18"/>
        </w:rPr>
        <w:t>10</w:t>
      </w:r>
      <w:r w:rsidRPr="005F6555">
        <w:rPr>
          <w:rFonts w:ascii="Arial" w:hAnsi="Arial" w:cs="Arial"/>
          <w:sz w:val="18"/>
          <w:szCs w:val="18"/>
        </w:rPr>
        <w:t xml:space="preserve"> комн.60; кв.</w:t>
      </w:r>
      <w:r w:rsidR="005F6555" w:rsidRPr="005F6555">
        <w:rPr>
          <w:rFonts w:ascii="Arial" w:hAnsi="Arial" w:cs="Arial"/>
          <w:sz w:val="18"/>
          <w:szCs w:val="18"/>
        </w:rPr>
        <w:t>10</w:t>
      </w:r>
      <w:r w:rsidRPr="005F6555">
        <w:rPr>
          <w:rFonts w:ascii="Arial" w:hAnsi="Arial" w:cs="Arial"/>
          <w:sz w:val="18"/>
          <w:szCs w:val="18"/>
        </w:rPr>
        <w:t>, комн.61;</w:t>
      </w:r>
      <w:proofErr w:type="gramEnd"/>
      <w:r w:rsidRPr="005F6555">
        <w:rPr>
          <w:rFonts w:ascii="Arial" w:hAnsi="Arial" w:cs="Arial"/>
          <w:sz w:val="18"/>
          <w:szCs w:val="18"/>
        </w:rPr>
        <w:t xml:space="preserve"> кв.10, комн.64; кв.11; кв.11, комн. 106-1; кв.12, комн11; кв.12, комн.13; пом.12, комн.8-1,9,9-1; пом.12, комн.10; кв.13, комн.1; кв.13, </w:t>
      </w:r>
      <w:proofErr w:type="spellStart"/>
      <w:r w:rsidRPr="005F6555">
        <w:rPr>
          <w:rFonts w:ascii="Arial" w:hAnsi="Arial" w:cs="Arial"/>
          <w:sz w:val="18"/>
          <w:szCs w:val="18"/>
        </w:rPr>
        <w:t>комн</w:t>
      </w:r>
      <w:proofErr w:type="gramStart"/>
      <w:r w:rsidRPr="005F6555">
        <w:rPr>
          <w:rFonts w:ascii="Arial" w:hAnsi="Arial" w:cs="Arial"/>
          <w:sz w:val="18"/>
          <w:szCs w:val="18"/>
        </w:rPr>
        <w:t>.З</w:t>
      </w:r>
      <w:proofErr w:type="spellEnd"/>
      <w:proofErr w:type="gramEnd"/>
      <w:r w:rsidRPr="005F6555">
        <w:rPr>
          <w:rFonts w:ascii="Arial" w:hAnsi="Arial" w:cs="Arial"/>
          <w:sz w:val="18"/>
          <w:szCs w:val="18"/>
        </w:rPr>
        <w:t xml:space="preserve">; кв.13, комн.6; кв.13, комн.6; кв.13, комн.7; кв.13, комн.9а; </w:t>
      </w:r>
      <w:proofErr w:type="gramStart"/>
      <w:r w:rsidRPr="005F6555">
        <w:rPr>
          <w:rFonts w:ascii="Arial" w:hAnsi="Arial" w:cs="Arial"/>
          <w:sz w:val="18"/>
          <w:szCs w:val="18"/>
        </w:rPr>
        <w:t>пом.13, комн.4; кв.14, комн.124; кв.14, комн.124а; кв.14, комн.125; кв.14, комн.128; кв.14, комн.130; пом.14, комн.129; кв.15, комн.122; пом.15, комн.118; пом.15, комн.119; пом.15, комн.120; пом.15, комн.121; пом.15, комн.123;</w:t>
      </w:r>
      <w:proofErr w:type="gramEnd"/>
      <w:r w:rsidRPr="005F6555">
        <w:rPr>
          <w:rFonts w:ascii="Arial" w:hAnsi="Arial" w:cs="Arial"/>
          <w:sz w:val="18"/>
          <w:szCs w:val="18"/>
        </w:rPr>
        <w:t xml:space="preserve"> </w:t>
      </w:r>
      <w:proofErr w:type="gramStart"/>
      <w:r w:rsidRPr="005F6555">
        <w:rPr>
          <w:rFonts w:ascii="Arial" w:hAnsi="Arial" w:cs="Arial"/>
          <w:sz w:val="18"/>
          <w:szCs w:val="18"/>
        </w:rPr>
        <w:t>кв.16, комн.76; пом.16, комн.73; пом.16, комн.75; кв.17а; кв.17, комн.67-1; кв.17, комн.67-2; кв.17, комн.71; пом.17, комн.68; пом.17, комн.69; пом.17, комн.70; пом.17, комн.72; кв.18, комн.21; кв.18, комн.22;</w:t>
      </w:r>
      <w:proofErr w:type="gramEnd"/>
      <w:r w:rsidRPr="005F6555">
        <w:rPr>
          <w:rFonts w:ascii="Arial" w:hAnsi="Arial" w:cs="Arial"/>
          <w:sz w:val="18"/>
          <w:szCs w:val="18"/>
        </w:rPr>
        <w:t xml:space="preserve"> </w:t>
      </w:r>
      <w:proofErr w:type="gramStart"/>
      <w:r w:rsidRPr="005F6555">
        <w:rPr>
          <w:rFonts w:ascii="Arial" w:hAnsi="Arial" w:cs="Arial"/>
          <w:sz w:val="18"/>
          <w:szCs w:val="18"/>
        </w:rPr>
        <w:t>кв.18, комн.26; пом.18, комн.24; пом.18, комн.25; кв.19; кв.19, комн. 14; кв.20, комн.141; кв.20, комн.142; пом.20, комн.140; пом.20, комн.140а; пом.20, комн.143; кв.21; кв.22, комн.89; пом.22, комн.86; пом.22, комн.88;</w:t>
      </w:r>
      <w:proofErr w:type="gramEnd"/>
      <w:r w:rsidRPr="005F6555">
        <w:rPr>
          <w:rFonts w:ascii="Arial" w:hAnsi="Arial" w:cs="Arial"/>
          <w:sz w:val="18"/>
          <w:szCs w:val="18"/>
        </w:rPr>
        <w:t xml:space="preserve"> </w:t>
      </w:r>
      <w:proofErr w:type="gramStart"/>
      <w:r w:rsidRPr="005F6555">
        <w:rPr>
          <w:rFonts w:ascii="Arial" w:hAnsi="Arial" w:cs="Arial"/>
          <w:sz w:val="18"/>
          <w:szCs w:val="18"/>
        </w:rPr>
        <w:t>пом.22, комн.91; кв.23, комн.82; пом.23, комн.79; пом.23, комн.80; пом.23, комн.81; пом.23, комн.83; пом.23, комн.84; пом.23, комн.85; пом.24, комн.35; пом.24, комн.36; пом.24, комн.37; пом.24, комн.38; пом.24, комн.39;</w:t>
      </w:r>
      <w:proofErr w:type="gramEnd"/>
      <w:r w:rsidRPr="005F6555">
        <w:rPr>
          <w:rFonts w:ascii="Arial" w:hAnsi="Arial" w:cs="Arial"/>
          <w:sz w:val="18"/>
          <w:szCs w:val="18"/>
        </w:rPr>
        <w:t xml:space="preserve"> </w:t>
      </w:r>
      <w:proofErr w:type="gramStart"/>
      <w:r w:rsidRPr="005F6555">
        <w:rPr>
          <w:rFonts w:ascii="Arial" w:hAnsi="Arial" w:cs="Arial"/>
          <w:sz w:val="18"/>
          <w:szCs w:val="18"/>
        </w:rPr>
        <w:t>кв.25, комн.27; пом.25, комн.28; пом.25, комн.29; пом.25, комн.30; пом.25, комн.33; кв.26, комн.152; кв.26, комн.153; кв.26, комн.156; пом.26, комн.150; кв.27, комн.146; кв.27, комн.147; кв.27, комн.148; пом.27, комн. 144;</w:t>
      </w:r>
      <w:proofErr w:type="gramEnd"/>
      <w:r w:rsidRPr="005F6555">
        <w:rPr>
          <w:rFonts w:ascii="Arial" w:hAnsi="Arial" w:cs="Arial"/>
          <w:sz w:val="18"/>
          <w:szCs w:val="18"/>
        </w:rPr>
        <w:t xml:space="preserve"> пом.27, комн.145; пом.27, комн.149; кв.28; кв.29; кв</w:t>
      </w:r>
      <w:proofErr w:type="gramStart"/>
      <w:r w:rsidRPr="005F6555">
        <w:rPr>
          <w:rFonts w:ascii="Arial" w:hAnsi="Arial" w:cs="Arial"/>
          <w:sz w:val="18"/>
          <w:szCs w:val="18"/>
        </w:rPr>
        <w:t>.З</w:t>
      </w:r>
      <w:proofErr w:type="gramEnd"/>
      <w:r w:rsidR="005F6555" w:rsidRPr="005F6555">
        <w:rPr>
          <w:rFonts w:ascii="Arial" w:hAnsi="Arial" w:cs="Arial"/>
          <w:sz w:val="18"/>
          <w:szCs w:val="18"/>
        </w:rPr>
        <w:t>0</w:t>
      </w:r>
      <w:r w:rsidRPr="005F6555">
        <w:rPr>
          <w:rFonts w:ascii="Arial" w:hAnsi="Arial" w:cs="Arial"/>
          <w:sz w:val="18"/>
          <w:szCs w:val="18"/>
        </w:rPr>
        <w:t>; кв.З</w:t>
      </w:r>
      <w:r w:rsidR="005F6555" w:rsidRPr="005F6555">
        <w:rPr>
          <w:rFonts w:ascii="Arial" w:hAnsi="Arial" w:cs="Arial"/>
          <w:sz w:val="18"/>
          <w:szCs w:val="18"/>
        </w:rPr>
        <w:t>0</w:t>
      </w:r>
      <w:r w:rsidRPr="005F6555">
        <w:rPr>
          <w:rFonts w:ascii="Arial" w:hAnsi="Arial" w:cs="Arial"/>
          <w:sz w:val="18"/>
          <w:szCs w:val="18"/>
        </w:rPr>
        <w:t>, комн.47; кв.З</w:t>
      </w:r>
      <w:r w:rsidR="005F6555" w:rsidRPr="005F6555">
        <w:rPr>
          <w:rFonts w:ascii="Arial" w:hAnsi="Arial" w:cs="Arial"/>
          <w:sz w:val="18"/>
          <w:szCs w:val="18"/>
        </w:rPr>
        <w:t>0</w:t>
      </w:r>
      <w:r w:rsidRPr="005F6555">
        <w:rPr>
          <w:rFonts w:ascii="Arial" w:hAnsi="Arial" w:cs="Arial"/>
          <w:sz w:val="18"/>
          <w:szCs w:val="18"/>
        </w:rPr>
        <w:t>, комн.48; кв.З</w:t>
      </w:r>
      <w:r w:rsidR="005F6555" w:rsidRPr="005F6555">
        <w:rPr>
          <w:rFonts w:ascii="Arial" w:hAnsi="Arial" w:cs="Arial"/>
          <w:sz w:val="18"/>
          <w:szCs w:val="18"/>
        </w:rPr>
        <w:t>0</w:t>
      </w:r>
      <w:r w:rsidRPr="005F6555">
        <w:rPr>
          <w:rFonts w:ascii="Arial" w:hAnsi="Arial" w:cs="Arial"/>
          <w:sz w:val="18"/>
          <w:szCs w:val="18"/>
        </w:rPr>
        <w:t xml:space="preserve">, комн.50; кв.31, комн.46; пом.31, комн.40; пом.31, комн.43; пом.31, комн.43а; пом.31, комн.45; пом.32; кв.92; </w:t>
      </w:r>
      <w:proofErr w:type="gramStart"/>
      <w:r w:rsidRPr="005F6555">
        <w:rPr>
          <w:rFonts w:ascii="Arial" w:hAnsi="Arial" w:cs="Arial"/>
          <w:sz w:val="18"/>
          <w:szCs w:val="18"/>
        </w:rPr>
        <w:t>пом.92, комн. 94; пом.92, комн.95; пом.92, комн.97; пом.92, комн. 97а; кв.99, комн. 101; кв.99, комн. 101 а; кв.99, комн. 102; кв.99, комн. 104; пом.99, комн.99; пом.99, комн. 100; пом.99, комн. 103;</w:t>
      </w:r>
      <w:proofErr w:type="gramEnd"/>
      <w:r w:rsidRPr="005F6555">
        <w:rPr>
          <w:rFonts w:ascii="Arial" w:hAnsi="Arial" w:cs="Arial"/>
          <w:sz w:val="18"/>
          <w:szCs w:val="18"/>
        </w:rPr>
        <w:t xml:space="preserve"> </w:t>
      </w:r>
      <w:proofErr w:type="gramStart"/>
      <w:r w:rsidRPr="005F6555">
        <w:rPr>
          <w:rFonts w:ascii="Arial" w:hAnsi="Arial" w:cs="Arial"/>
          <w:sz w:val="18"/>
          <w:szCs w:val="18"/>
        </w:rPr>
        <w:t xml:space="preserve">кв. 158 в многоквартирном доме литера «А», расположенном по адресу: г. Астрахань, ул. </w:t>
      </w:r>
      <w:proofErr w:type="spellStart"/>
      <w:r w:rsidRPr="005F6555">
        <w:rPr>
          <w:rFonts w:ascii="Arial" w:hAnsi="Arial" w:cs="Arial"/>
          <w:sz w:val="18"/>
          <w:szCs w:val="18"/>
        </w:rPr>
        <w:t>Ботвина</w:t>
      </w:r>
      <w:proofErr w:type="spellEnd"/>
      <w:r w:rsidRPr="005F6555">
        <w:rPr>
          <w:rFonts w:ascii="Arial" w:hAnsi="Arial" w:cs="Arial"/>
          <w:sz w:val="18"/>
          <w:szCs w:val="18"/>
        </w:rPr>
        <w:t>, 1а в Ленинском районе (далее - недвижимое имущество).</w:t>
      </w:r>
      <w:proofErr w:type="gramEnd"/>
    </w:p>
    <w:p w:rsidR="00535FF7" w:rsidRPr="00CA56E1" w:rsidRDefault="00535FF7" w:rsidP="00535FF7">
      <w:pPr>
        <w:jc w:val="both"/>
        <w:rPr>
          <w:rFonts w:ascii="Arial" w:hAnsi="Arial" w:cs="Arial"/>
          <w:sz w:val="18"/>
          <w:szCs w:val="18"/>
        </w:rPr>
      </w:pPr>
      <w:r w:rsidRPr="00CA56E1">
        <w:rPr>
          <w:rFonts w:ascii="Arial" w:hAnsi="Arial" w:cs="Arial"/>
          <w:sz w:val="18"/>
          <w:szCs w:val="18"/>
        </w:rPr>
        <w:t>2. Управлению муниципального имущества администрации муниципального образования «Городской округ город Астрахань»:</w:t>
      </w:r>
    </w:p>
    <w:p w:rsidR="00535FF7" w:rsidRPr="00CA56E1" w:rsidRDefault="00535FF7" w:rsidP="00535FF7">
      <w:pPr>
        <w:jc w:val="both"/>
        <w:rPr>
          <w:rFonts w:ascii="Arial" w:hAnsi="Arial" w:cs="Arial"/>
          <w:sz w:val="18"/>
          <w:szCs w:val="18"/>
        </w:rPr>
      </w:pPr>
      <w:r w:rsidRPr="00CA56E1">
        <w:rPr>
          <w:rFonts w:ascii="Arial" w:hAnsi="Arial" w:cs="Arial"/>
          <w:sz w:val="18"/>
          <w:szCs w:val="18"/>
        </w:rP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535FF7" w:rsidRPr="00CA56E1" w:rsidRDefault="00535FF7" w:rsidP="00535FF7">
      <w:pPr>
        <w:jc w:val="both"/>
        <w:rPr>
          <w:rFonts w:ascii="Arial" w:hAnsi="Arial" w:cs="Arial"/>
          <w:sz w:val="18"/>
          <w:szCs w:val="18"/>
        </w:rPr>
      </w:pPr>
      <w:r w:rsidRPr="00CA56E1">
        <w:rPr>
          <w:rFonts w:ascii="Arial" w:hAnsi="Arial" w:cs="Arial"/>
          <w:sz w:val="18"/>
          <w:szCs w:val="18"/>
        </w:rPr>
        <w:lastRenderedPageBreak/>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535FF7" w:rsidRPr="00CA56E1" w:rsidRDefault="00535FF7" w:rsidP="00535FF7">
      <w:pPr>
        <w:jc w:val="both"/>
        <w:rPr>
          <w:rFonts w:ascii="Arial" w:hAnsi="Arial" w:cs="Arial"/>
          <w:sz w:val="18"/>
          <w:szCs w:val="18"/>
        </w:rPr>
      </w:pPr>
      <w:r w:rsidRPr="00CA56E1">
        <w:rPr>
          <w:rFonts w:ascii="Arial" w:hAnsi="Arial" w:cs="Arial"/>
          <w:sz w:val="18"/>
          <w:szCs w:val="18"/>
        </w:rP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535FF7" w:rsidRPr="00CA56E1" w:rsidRDefault="00535FF7" w:rsidP="00535FF7">
      <w:pPr>
        <w:jc w:val="both"/>
        <w:rPr>
          <w:rFonts w:ascii="Arial" w:hAnsi="Arial" w:cs="Arial"/>
          <w:sz w:val="18"/>
          <w:szCs w:val="18"/>
        </w:rPr>
      </w:pPr>
      <w:r w:rsidRPr="00CA56E1">
        <w:rPr>
          <w:rFonts w:ascii="Arial" w:hAnsi="Arial" w:cs="Arial"/>
          <w:sz w:val="18"/>
          <w:szCs w:val="18"/>
        </w:rP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535FF7" w:rsidRPr="00CA56E1" w:rsidRDefault="00535FF7" w:rsidP="00535FF7">
      <w:pPr>
        <w:jc w:val="both"/>
        <w:rPr>
          <w:rFonts w:ascii="Arial" w:hAnsi="Arial" w:cs="Arial"/>
          <w:sz w:val="18"/>
          <w:szCs w:val="18"/>
        </w:rPr>
      </w:pPr>
      <w:r w:rsidRPr="00CA56E1">
        <w:rPr>
          <w:rFonts w:ascii="Arial" w:hAnsi="Arial" w:cs="Arial"/>
          <w:sz w:val="18"/>
          <w:szCs w:val="18"/>
        </w:rPr>
        <w:t>2.5.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соглашения, обратиться в суд с иском о принудительном изъятии недвижимого имущества, в соответствии с действующим законодательством РФ.</w:t>
      </w:r>
    </w:p>
    <w:p w:rsidR="00535FF7" w:rsidRPr="00CA56E1" w:rsidRDefault="00535FF7" w:rsidP="00535FF7">
      <w:pPr>
        <w:jc w:val="both"/>
        <w:rPr>
          <w:rFonts w:ascii="Arial" w:hAnsi="Arial" w:cs="Arial"/>
          <w:sz w:val="18"/>
          <w:szCs w:val="18"/>
        </w:rPr>
      </w:pPr>
      <w:r w:rsidRPr="00CA56E1">
        <w:rPr>
          <w:rFonts w:ascii="Arial" w:hAnsi="Arial" w:cs="Arial"/>
          <w:sz w:val="18"/>
          <w:szCs w:val="18"/>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535FF7" w:rsidRPr="00CA56E1" w:rsidRDefault="00535FF7" w:rsidP="00535FF7">
      <w:pPr>
        <w:jc w:val="both"/>
        <w:rPr>
          <w:rFonts w:ascii="Arial" w:hAnsi="Arial" w:cs="Arial"/>
          <w:sz w:val="18"/>
          <w:szCs w:val="18"/>
        </w:rPr>
      </w:pPr>
      <w:r w:rsidRPr="00CA56E1">
        <w:rPr>
          <w:rFonts w:ascii="Arial" w:hAnsi="Arial" w:cs="Arial"/>
          <w:sz w:val="18"/>
          <w:szCs w:val="18"/>
        </w:rPr>
        <w:t>4. Управлению информационной политики администрации муниципального образования «Городской округ город Астрахань»:</w:t>
      </w:r>
    </w:p>
    <w:p w:rsidR="00535FF7" w:rsidRPr="00CA56E1" w:rsidRDefault="00535FF7" w:rsidP="00535FF7">
      <w:pPr>
        <w:jc w:val="both"/>
        <w:rPr>
          <w:rFonts w:ascii="Arial" w:hAnsi="Arial" w:cs="Arial"/>
          <w:sz w:val="18"/>
          <w:szCs w:val="18"/>
        </w:rPr>
      </w:pPr>
      <w:r w:rsidRPr="00CA56E1">
        <w:rPr>
          <w:rFonts w:ascii="Arial" w:hAnsi="Arial" w:cs="Arial"/>
          <w:sz w:val="18"/>
          <w:szCs w:val="18"/>
        </w:rPr>
        <w:t xml:space="preserve">4.1. </w:t>
      </w:r>
      <w:proofErr w:type="gramStart"/>
      <w:r w:rsidRPr="00CA56E1">
        <w:rPr>
          <w:rFonts w:ascii="Arial" w:hAnsi="Arial" w:cs="Arial"/>
          <w:sz w:val="18"/>
          <w:szCs w:val="18"/>
        </w:rPr>
        <w:t>Разместить</w:t>
      </w:r>
      <w:proofErr w:type="gramEnd"/>
      <w:r w:rsidRPr="00CA56E1">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535FF7" w:rsidRPr="00CA56E1" w:rsidRDefault="00535FF7" w:rsidP="00535FF7">
      <w:pPr>
        <w:jc w:val="both"/>
        <w:rPr>
          <w:rFonts w:ascii="Arial" w:hAnsi="Arial" w:cs="Arial"/>
          <w:sz w:val="18"/>
          <w:szCs w:val="18"/>
        </w:rPr>
      </w:pPr>
      <w:r w:rsidRPr="00CA56E1">
        <w:rPr>
          <w:rFonts w:ascii="Arial" w:hAnsi="Arial" w:cs="Arial"/>
          <w:sz w:val="18"/>
          <w:szCs w:val="18"/>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535FF7" w:rsidRPr="00CA56E1" w:rsidRDefault="00535FF7" w:rsidP="00535FF7">
      <w:pPr>
        <w:rPr>
          <w:rFonts w:ascii="Arial" w:hAnsi="Arial" w:cs="Arial"/>
          <w:sz w:val="18"/>
          <w:szCs w:val="18"/>
        </w:rPr>
      </w:pPr>
      <w:r w:rsidRPr="00CA56E1">
        <w:rPr>
          <w:rFonts w:ascii="Arial" w:hAnsi="Arial" w:cs="Arial"/>
          <w:sz w:val="18"/>
          <w:szCs w:val="18"/>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535FF7" w:rsidRPr="00CA56E1" w:rsidRDefault="00535FF7" w:rsidP="005F6555">
      <w:pPr>
        <w:jc w:val="both"/>
        <w:rPr>
          <w:rFonts w:ascii="Arial" w:hAnsi="Arial" w:cs="Arial"/>
          <w:b/>
          <w:sz w:val="18"/>
          <w:szCs w:val="18"/>
        </w:rPr>
      </w:pPr>
      <w:r w:rsidRPr="00CA56E1">
        <w:rPr>
          <w:rFonts w:ascii="Arial" w:hAnsi="Arial" w:cs="Arial"/>
          <w:sz w:val="18"/>
          <w:szCs w:val="18"/>
        </w:rPr>
        <w:t xml:space="preserve">6. </w:t>
      </w:r>
      <w:proofErr w:type="gramStart"/>
      <w:r w:rsidRPr="00CA56E1">
        <w:rPr>
          <w:rFonts w:ascii="Arial" w:hAnsi="Arial" w:cs="Arial"/>
          <w:sz w:val="18"/>
          <w:szCs w:val="18"/>
        </w:rPr>
        <w:t>Контроль за</w:t>
      </w:r>
      <w:proofErr w:type="gramEnd"/>
      <w:r w:rsidRPr="00CA56E1">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r w:rsidRPr="00CA56E1">
        <w:rPr>
          <w:rFonts w:ascii="Arial" w:hAnsi="Arial" w:cs="Arial"/>
          <w:b/>
          <w:sz w:val="18"/>
          <w:szCs w:val="18"/>
        </w:rPr>
        <w:t xml:space="preserve"> </w:t>
      </w:r>
    </w:p>
    <w:p w:rsidR="00535FF7" w:rsidRPr="00CA56E1" w:rsidRDefault="00535FF7" w:rsidP="00535FF7">
      <w:pPr>
        <w:jc w:val="right"/>
        <w:rPr>
          <w:rFonts w:ascii="Arial" w:hAnsi="Arial" w:cs="Arial"/>
          <w:b/>
          <w:sz w:val="18"/>
          <w:szCs w:val="18"/>
        </w:rPr>
      </w:pPr>
      <w:r w:rsidRPr="00CA56E1">
        <w:rPr>
          <w:rFonts w:ascii="Arial" w:hAnsi="Arial" w:cs="Arial"/>
          <w:b/>
          <w:sz w:val="18"/>
          <w:szCs w:val="18"/>
        </w:rPr>
        <w:t xml:space="preserve">Временно </w:t>
      </w:r>
      <w:proofErr w:type="gramStart"/>
      <w:r w:rsidRPr="00CA56E1">
        <w:rPr>
          <w:rFonts w:ascii="Arial" w:hAnsi="Arial" w:cs="Arial"/>
          <w:b/>
          <w:sz w:val="18"/>
          <w:szCs w:val="18"/>
        </w:rPr>
        <w:t>исполняющий</w:t>
      </w:r>
      <w:proofErr w:type="gramEnd"/>
      <w:r w:rsidRPr="00CA56E1">
        <w:rPr>
          <w:rFonts w:ascii="Arial" w:hAnsi="Arial" w:cs="Arial"/>
          <w:b/>
          <w:sz w:val="18"/>
          <w:szCs w:val="18"/>
        </w:rPr>
        <w:t xml:space="preserve"> полномочия </w:t>
      </w:r>
    </w:p>
    <w:p w:rsidR="00535FF7" w:rsidRPr="00CA56E1" w:rsidRDefault="00535FF7" w:rsidP="00535FF7">
      <w:pPr>
        <w:jc w:val="right"/>
        <w:rPr>
          <w:rFonts w:ascii="Arial" w:hAnsi="Arial" w:cs="Arial"/>
          <w:b/>
          <w:sz w:val="18"/>
          <w:szCs w:val="18"/>
        </w:rPr>
      </w:pPr>
      <w:r w:rsidRPr="00CA56E1">
        <w:rPr>
          <w:rFonts w:ascii="Arial" w:hAnsi="Arial" w:cs="Arial"/>
          <w:b/>
          <w:sz w:val="18"/>
          <w:szCs w:val="18"/>
        </w:rPr>
        <w:t xml:space="preserve">главы муниципального образования </w:t>
      </w:r>
    </w:p>
    <w:p w:rsidR="00535FF7" w:rsidRPr="00CA56E1" w:rsidRDefault="00535FF7" w:rsidP="00535FF7">
      <w:pPr>
        <w:jc w:val="right"/>
        <w:rPr>
          <w:rFonts w:ascii="Arial" w:hAnsi="Arial" w:cs="Arial"/>
          <w:b/>
          <w:sz w:val="18"/>
          <w:szCs w:val="18"/>
        </w:rPr>
      </w:pPr>
      <w:r w:rsidRPr="00CA56E1">
        <w:rPr>
          <w:rFonts w:ascii="Arial" w:hAnsi="Arial" w:cs="Arial"/>
          <w:b/>
          <w:sz w:val="18"/>
          <w:szCs w:val="18"/>
        </w:rPr>
        <w:t xml:space="preserve">«Городской округ город Астрахань» </w:t>
      </w:r>
    </w:p>
    <w:p w:rsidR="00535FF7" w:rsidRPr="00CA56E1" w:rsidRDefault="00535FF7" w:rsidP="00535FF7">
      <w:pPr>
        <w:jc w:val="right"/>
      </w:pPr>
      <w:r w:rsidRPr="00CA56E1">
        <w:rPr>
          <w:rFonts w:ascii="Arial" w:hAnsi="Arial" w:cs="Arial"/>
          <w:b/>
          <w:sz w:val="18"/>
          <w:szCs w:val="18"/>
        </w:rPr>
        <w:t xml:space="preserve">Н.Л. </w:t>
      </w:r>
      <w:proofErr w:type="spellStart"/>
      <w:r w:rsidRPr="00CA56E1">
        <w:rPr>
          <w:rFonts w:ascii="Arial" w:hAnsi="Arial" w:cs="Arial"/>
          <w:b/>
          <w:sz w:val="18"/>
          <w:szCs w:val="18"/>
        </w:rPr>
        <w:t>Кучерук</w:t>
      </w:r>
      <w:proofErr w:type="spellEnd"/>
    </w:p>
    <w:p w:rsidR="00535FF7" w:rsidRPr="00CA56E1" w:rsidRDefault="00535FF7" w:rsidP="00535FF7"/>
    <w:p w:rsidR="00535FF7" w:rsidRPr="00077264" w:rsidRDefault="00535FF7">
      <w:pPr>
        <w:ind w:firstLine="709"/>
        <w:jc w:val="center"/>
        <w:rPr>
          <w:rFonts w:ascii="Cambria" w:hAnsi="Cambria" w:cs="Times New Roman"/>
          <w:b/>
          <w:sz w:val="20"/>
          <w:szCs w:val="20"/>
        </w:rPr>
      </w:pPr>
    </w:p>
    <w:sectPr w:rsidR="00535FF7" w:rsidRPr="00077264" w:rsidSect="005F6555">
      <w:pgSz w:w="11900" w:h="16840"/>
      <w:pgMar w:top="1134" w:right="1127" w:bottom="1134"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394" w:rsidRDefault="003D2394">
      <w:r>
        <w:separator/>
      </w:r>
    </w:p>
  </w:endnote>
  <w:endnote w:type="continuationSeparator" w:id="0">
    <w:p w:rsidR="003D2394" w:rsidRDefault="003D2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394" w:rsidRDefault="003D2394"/>
  </w:footnote>
  <w:footnote w:type="continuationSeparator" w:id="0">
    <w:p w:rsidR="003D2394" w:rsidRDefault="003D239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600"/>
    <w:rsid w:val="00077264"/>
    <w:rsid w:val="002D1600"/>
    <w:rsid w:val="003D2394"/>
    <w:rsid w:val="005178D6"/>
    <w:rsid w:val="00535FF7"/>
    <w:rsid w:val="005F6555"/>
    <w:rsid w:val="009C5554"/>
    <w:rsid w:val="00DA5BE7"/>
    <w:rsid w:val="00DE4A66"/>
    <w:rsid w:val="00EB48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80"/>
      <w:sz w:val="32"/>
      <w:szCs w:val="32"/>
      <w:u w:val="none"/>
    </w:rPr>
  </w:style>
  <w:style w:type="character" w:customStyle="1" w:styleId="4">
    <w:name w:val="Основной текст (4)_"/>
    <w:basedOn w:val="a0"/>
    <w:link w:val="40"/>
    <w:rPr>
      <w:rFonts w:ascii="Trebuchet MS" w:eastAsia="Trebuchet MS" w:hAnsi="Trebuchet MS" w:cs="Trebuchet MS"/>
      <w:b/>
      <w:bCs/>
      <w:i w:val="0"/>
      <w:iCs w:val="0"/>
      <w:smallCaps w:val="0"/>
      <w:strike w:val="0"/>
      <w:spacing w:val="-10"/>
      <w:sz w:val="28"/>
      <w:szCs w:val="28"/>
      <w:u w:val="none"/>
    </w:rPr>
  </w:style>
  <w:style w:type="character" w:customStyle="1" w:styleId="41">
    <w:name w:val="Основной текст (4)"/>
    <w:basedOn w:val="4"/>
    <w:rPr>
      <w:rFonts w:ascii="Trebuchet MS" w:eastAsia="Trebuchet MS" w:hAnsi="Trebuchet MS" w:cs="Trebuchet MS"/>
      <w:b/>
      <w:bCs/>
      <w:i w:val="0"/>
      <w:iCs w:val="0"/>
      <w:smallCaps w:val="0"/>
      <w:strike w:val="0"/>
      <w:color w:val="000000"/>
      <w:spacing w:val="-10"/>
      <w:w w:val="100"/>
      <w:position w:val="0"/>
      <w:sz w:val="28"/>
      <w:szCs w:val="28"/>
      <w:u w:val="single"/>
      <w:lang w:val="ru-RU" w:eastAsia="ru-RU" w:bidi="ru-RU"/>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6"/>
      <w:szCs w:val="26"/>
      <w:u w:val="none"/>
    </w:rPr>
  </w:style>
  <w:style w:type="paragraph" w:customStyle="1" w:styleId="30">
    <w:name w:val="Основной текст (3)"/>
    <w:basedOn w:val="a"/>
    <w:link w:val="3"/>
    <w:pPr>
      <w:shd w:val="clear" w:color="auto" w:fill="FFFFFF"/>
      <w:spacing w:after="240" w:line="360"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240" w:after="120" w:line="0" w:lineRule="atLeast"/>
      <w:jc w:val="center"/>
      <w:outlineLvl w:val="0"/>
    </w:pPr>
    <w:rPr>
      <w:rFonts w:ascii="Times New Roman" w:eastAsia="Times New Roman" w:hAnsi="Times New Roman" w:cs="Times New Roman"/>
      <w:spacing w:val="80"/>
      <w:sz w:val="32"/>
      <w:szCs w:val="32"/>
    </w:rPr>
  </w:style>
  <w:style w:type="paragraph" w:customStyle="1" w:styleId="40">
    <w:name w:val="Основной текст (4)"/>
    <w:basedOn w:val="a"/>
    <w:link w:val="4"/>
    <w:pPr>
      <w:shd w:val="clear" w:color="auto" w:fill="FFFFFF"/>
      <w:spacing w:before="120" w:after="1140" w:line="0" w:lineRule="atLeast"/>
      <w:jc w:val="both"/>
    </w:pPr>
    <w:rPr>
      <w:rFonts w:ascii="Trebuchet MS" w:eastAsia="Trebuchet MS" w:hAnsi="Trebuchet MS" w:cs="Trebuchet MS"/>
      <w:b/>
      <w:bCs/>
      <w:spacing w:val="-10"/>
      <w:sz w:val="28"/>
      <w:szCs w:val="28"/>
    </w:rPr>
  </w:style>
  <w:style w:type="paragraph" w:customStyle="1" w:styleId="20">
    <w:name w:val="Заголовок №2"/>
    <w:basedOn w:val="a"/>
    <w:link w:val="2"/>
    <w:pPr>
      <w:shd w:val="clear" w:color="auto" w:fill="FFFFFF"/>
      <w:spacing w:before="1140" w:after="120" w:line="0" w:lineRule="atLeast"/>
      <w:jc w:val="both"/>
      <w:outlineLvl w:val="1"/>
    </w:pPr>
    <w:rPr>
      <w:rFonts w:ascii="Times New Roman" w:eastAsia="Times New Roman" w:hAnsi="Times New Roman" w:cs="Times New Roman"/>
      <w:sz w:val="26"/>
      <w:szCs w:val="26"/>
    </w:rPr>
  </w:style>
  <w:style w:type="paragraph" w:customStyle="1" w:styleId="22">
    <w:name w:val="Основной текст (2)"/>
    <w:basedOn w:val="a"/>
    <w:link w:val="21"/>
    <w:pPr>
      <w:shd w:val="clear" w:color="auto" w:fill="FFFFFF"/>
      <w:spacing w:before="120" w:line="307" w:lineRule="exact"/>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80"/>
      <w:sz w:val="32"/>
      <w:szCs w:val="32"/>
      <w:u w:val="none"/>
    </w:rPr>
  </w:style>
  <w:style w:type="character" w:customStyle="1" w:styleId="4">
    <w:name w:val="Основной текст (4)_"/>
    <w:basedOn w:val="a0"/>
    <w:link w:val="40"/>
    <w:rPr>
      <w:rFonts w:ascii="Trebuchet MS" w:eastAsia="Trebuchet MS" w:hAnsi="Trebuchet MS" w:cs="Trebuchet MS"/>
      <w:b/>
      <w:bCs/>
      <w:i w:val="0"/>
      <w:iCs w:val="0"/>
      <w:smallCaps w:val="0"/>
      <w:strike w:val="0"/>
      <w:spacing w:val="-10"/>
      <w:sz w:val="28"/>
      <w:szCs w:val="28"/>
      <w:u w:val="none"/>
    </w:rPr>
  </w:style>
  <w:style w:type="character" w:customStyle="1" w:styleId="41">
    <w:name w:val="Основной текст (4)"/>
    <w:basedOn w:val="4"/>
    <w:rPr>
      <w:rFonts w:ascii="Trebuchet MS" w:eastAsia="Trebuchet MS" w:hAnsi="Trebuchet MS" w:cs="Trebuchet MS"/>
      <w:b/>
      <w:bCs/>
      <w:i w:val="0"/>
      <w:iCs w:val="0"/>
      <w:smallCaps w:val="0"/>
      <w:strike w:val="0"/>
      <w:color w:val="000000"/>
      <w:spacing w:val="-10"/>
      <w:w w:val="100"/>
      <w:position w:val="0"/>
      <w:sz w:val="28"/>
      <w:szCs w:val="28"/>
      <w:u w:val="single"/>
      <w:lang w:val="ru-RU" w:eastAsia="ru-RU" w:bidi="ru-RU"/>
    </w:rPr>
  </w:style>
  <w:style w:type="character" w:customStyle="1" w:styleId="2">
    <w:name w:val="Заголовок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6"/>
      <w:szCs w:val="26"/>
      <w:u w:val="none"/>
    </w:rPr>
  </w:style>
  <w:style w:type="paragraph" w:customStyle="1" w:styleId="30">
    <w:name w:val="Основной текст (3)"/>
    <w:basedOn w:val="a"/>
    <w:link w:val="3"/>
    <w:pPr>
      <w:shd w:val="clear" w:color="auto" w:fill="FFFFFF"/>
      <w:spacing w:after="240" w:line="360"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240" w:after="120" w:line="0" w:lineRule="atLeast"/>
      <w:jc w:val="center"/>
      <w:outlineLvl w:val="0"/>
    </w:pPr>
    <w:rPr>
      <w:rFonts w:ascii="Times New Roman" w:eastAsia="Times New Roman" w:hAnsi="Times New Roman" w:cs="Times New Roman"/>
      <w:spacing w:val="80"/>
      <w:sz w:val="32"/>
      <w:szCs w:val="32"/>
    </w:rPr>
  </w:style>
  <w:style w:type="paragraph" w:customStyle="1" w:styleId="40">
    <w:name w:val="Основной текст (4)"/>
    <w:basedOn w:val="a"/>
    <w:link w:val="4"/>
    <w:pPr>
      <w:shd w:val="clear" w:color="auto" w:fill="FFFFFF"/>
      <w:spacing w:before="120" w:after="1140" w:line="0" w:lineRule="atLeast"/>
      <w:jc w:val="both"/>
    </w:pPr>
    <w:rPr>
      <w:rFonts w:ascii="Trebuchet MS" w:eastAsia="Trebuchet MS" w:hAnsi="Trebuchet MS" w:cs="Trebuchet MS"/>
      <w:b/>
      <w:bCs/>
      <w:spacing w:val="-10"/>
      <w:sz w:val="28"/>
      <w:szCs w:val="28"/>
    </w:rPr>
  </w:style>
  <w:style w:type="paragraph" w:customStyle="1" w:styleId="20">
    <w:name w:val="Заголовок №2"/>
    <w:basedOn w:val="a"/>
    <w:link w:val="2"/>
    <w:pPr>
      <w:shd w:val="clear" w:color="auto" w:fill="FFFFFF"/>
      <w:spacing w:before="1140" w:after="120" w:line="0" w:lineRule="atLeast"/>
      <w:jc w:val="both"/>
      <w:outlineLvl w:val="1"/>
    </w:pPr>
    <w:rPr>
      <w:rFonts w:ascii="Times New Roman" w:eastAsia="Times New Roman" w:hAnsi="Times New Roman" w:cs="Times New Roman"/>
      <w:sz w:val="26"/>
      <w:szCs w:val="26"/>
    </w:rPr>
  </w:style>
  <w:style w:type="paragraph" w:customStyle="1" w:styleId="22">
    <w:name w:val="Основной текст (2)"/>
    <w:basedOn w:val="a"/>
    <w:link w:val="21"/>
    <w:pPr>
      <w:shd w:val="clear" w:color="auto" w:fill="FFFFFF"/>
      <w:spacing w:before="120" w:line="307" w:lineRule="exact"/>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1347</Words>
  <Characters>7682</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2024-07-11T07:23:00Z</dcterms:created>
  <dcterms:modified xsi:type="dcterms:W3CDTF">2024-07-11T07:41:00Z</dcterms:modified>
</cp:coreProperties>
</file>