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193" w:rsidRDefault="00A32193" w:rsidP="00A32193">
      <w:pPr>
        <w:pStyle w:val="3"/>
      </w:pPr>
      <w:r>
        <w:t>Администрация муниципального образования «Город Астрахань»</w:t>
      </w:r>
    </w:p>
    <w:p w:rsidR="00A32193" w:rsidRDefault="00A32193" w:rsidP="00A32193">
      <w:pPr>
        <w:pStyle w:val="3"/>
      </w:pPr>
      <w:r>
        <w:t>РАСПОРЯЖЕНИЕ</w:t>
      </w:r>
      <w:r w:rsidR="003C6958">
        <w:br/>
      </w:r>
      <w:r>
        <w:t>04 октября 2022 года № 1825-р</w:t>
      </w:r>
    </w:p>
    <w:p w:rsidR="00A32193" w:rsidRDefault="00A32193" w:rsidP="00A32193">
      <w:pPr>
        <w:pStyle w:val="3"/>
      </w:pPr>
      <w:r>
        <w:t xml:space="preserve">«О внесении изменения в распоряжение администрации </w:t>
      </w:r>
    </w:p>
    <w:p w:rsidR="00A32193" w:rsidRDefault="00A32193" w:rsidP="00A32193">
      <w:pPr>
        <w:pStyle w:val="3"/>
      </w:pPr>
      <w:r>
        <w:t xml:space="preserve">муниципального образования «Город Астрахань» </w:t>
      </w:r>
    </w:p>
    <w:p w:rsidR="00A32193" w:rsidRDefault="00A32193" w:rsidP="00A32193">
      <w:pPr>
        <w:pStyle w:val="3"/>
      </w:pPr>
      <w:r>
        <w:t>от 05.08.2022 № 1262-р»</w:t>
      </w:r>
    </w:p>
    <w:p w:rsidR="00A32193" w:rsidRDefault="00A32193" w:rsidP="003C6958">
      <w:pPr>
        <w:pStyle w:val="a3"/>
        <w:ind w:firstLine="709"/>
      </w:pPr>
      <w:r>
        <w:t>В связи с технической ошибкой:</w:t>
      </w:r>
    </w:p>
    <w:p w:rsidR="00A32193" w:rsidRDefault="00A32193" w:rsidP="003C6958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05.08.2022 № 1262-р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изменение, изложив пункт 1.1.5 в новой редакции:</w:t>
      </w:r>
      <w:bookmarkStart w:id="0" w:name="_GoBack"/>
      <w:bookmarkEnd w:id="0"/>
    </w:p>
    <w:p w:rsidR="00A32193" w:rsidRDefault="00A32193" w:rsidP="003C6958">
      <w:pPr>
        <w:pStyle w:val="a3"/>
        <w:ind w:firstLine="709"/>
      </w:pPr>
      <w:r>
        <w:t xml:space="preserve">- «1.1.5. Нестационарный торговый объект «Овощи и фрукты», расположенный по адресу: ул. 2-я </w:t>
      </w:r>
      <w:proofErr w:type="spellStart"/>
      <w:r>
        <w:t>Зеленгинская</w:t>
      </w:r>
      <w:proofErr w:type="spellEnd"/>
      <w:r>
        <w:t>, д. 3».</w:t>
      </w:r>
    </w:p>
    <w:p w:rsidR="00A32193" w:rsidRDefault="00A32193" w:rsidP="003C695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A32193" w:rsidRDefault="00A32193" w:rsidP="003C6958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32193" w:rsidRDefault="00A32193" w:rsidP="003C6958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2193" w:rsidRDefault="00A32193" w:rsidP="003C6958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32193" w:rsidRDefault="00A32193" w:rsidP="003C695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32193" w:rsidRDefault="00A32193" w:rsidP="00A32193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3C6958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3C6958"/>
    <w:sectPr w:rsidR="00FF4A14" w:rsidSect="003C69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1BB"/>
    <w:rsid w:val="003C6958"/>
    <w:rsid w:val="008505A8"/>
    <w:rsid w:val="00A32193"/>
    <w:rsid w:val="00A56E3A"/>
    <w:rsid w:val="00CC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2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2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2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2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2022-10-06T06:40:00Z</dcterms:created>
  <dcterms:modified xsi:type="dcterms:W3CDTF">2022-10-06T06:42:00Z</dcterms:modified>
</cp:coreProperties>
</file>