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87A" w:rsidRPr="001F287A" w:rsidRDefault="001F287A" w:rsidP="001F287A">
      <w:pPr>
        <w:jc w:val="center"/>
        <w:rPr>
          <w:rFonts w:ascii="Cambria" w:hAnsi="Cambria"/>
          <w:b/>
          <w:sz w:val="20"/>
          <w:szCs w:val="20"/>
        </w:rPr>
      </w:pPr>
      <w:r w:rsidRPr="001F287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501BD" w:rsidRDefault="006C4CBF" w:rsidP="001F287A">
      <w:pPr>
        <w:jc w:val="center"/>
        <w:rPr>
          <w:rFonts w:ascii="Cambria" w:hAnsi="Cambria"/>
          <w:b/>
          <w:sz w:val="20"/>
          <w:szCs w:val="20"/>
        </w:rPr>
      </w:pPr>
      <w:r w:rsidRPr="001F287A">
        <w:rPr>
          <w:rFonts w:ascii="Cambria" w:hAnsi="Cambria"/>
          <w:b/>
          <w:sz w:val="20"/>
          <w:szCs w:val="20"/>
        </w:rPr>
        <w:t>РАСПОРЯЖЕНИЕ</w:t>
      </w:r>
    </w:p>
    <w:p w:rsidR="008838C7" w:rsidRPr="001F287A" w:rsidRDefault="006C4CBF" w:rsidP="001F287A">
      <w:pPr>
        <w:jc w:val="center"/>
        <w:rPr>
          <w:rFonts w:ascii="Cambria" w:hAnsi="Cambria"/>
          <w:b/>
          <w:sz w:val="20"/>
          <w:szCs w:val="20"/>
        </w:rPr>
      </w:pPr>
      <w:r w:rsidRPr="001F287A">
        <w:rPr>
          <w:rFonts w:ascii="Cambria" w:hAnsi="Cambria"/>
          <w:b/>
          <w:sz w:val="20"/>
          <w:szCs w:val="20"/>
        </w:rPr>
        <w:t>05 сентября 2019 год</w:t>
      </w:r>
      <w:r w:rsidRPr="001F287A">
        <w:rPr>
          <w:rFonts w:ascii="Cambria" w:hAnsi="Cambria"/>
          <w:b/>
          <w:sz w:val="20"/>
          <w:szCs w:val="20"/>
        </w:rPr>
        <w:t>а</w:t>
      </w:r>
      <w:r w:rsidR="001F287A" w:rsidRPr="001F287A">
        <w:rPr>
          <w:rFonts w:ascii="Cambria" w:hAnsi="Cambria"/>
          <w:b/>
          <w:sz w:val="20"/>
          <w:szCs w:val="20"/>
        </w:rPr>
        <w:t xml:space="preserve"> </w:t>
      </w:r>
      <w:r w:rsidRPr="001F287A">
        <w:rPr>
          <w:rFonts w:ascii="Cambria" w:hAnsi="Cambria"/>
          <w:b/>
          <w:sz w:val="20"/>
          <w:szCs w:val="20"/>
        </w:rPr>
        <w:t xml:space="preserve">№ </w:t>
      </w:r>
      <w:r w:rsidRPr="001F287A">
        <w:rPr>
          <w:rFonts w:ascii="Cambria" w:hAnsi="Cambria"/>
          <w:b/>
          <w:sz w:val="20"/>
          <w:szCs w:val="20"/>
        </w:rPr>
        <w:t>2304-р</w:t>
      </w:r>
    </w:p>
    <w:p w:rsidR="008838C7" w:rsidRPr="001F287A" w:rsidRDefault="001F287A" w:rsidP="001F287A">
      <w:pPr>
        <w:jc w:val="center"/>
      </w:pPr>
      <w:r w:rsidRPr="001F287A">
        <w:rPr>
          <w:rFonts w:ascii="Cambria" w:hAnsi="Cambria"/>
          <w:b/>
          <w:sz w:val="20"/>
          <w:szCs w:val="20"/>
        </w:rPr>
        <w:t>«</w:t>
      </w:r>
      <w:r w:rsidR="006C4CBF" w:rsidRPr="001F287A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24.05.2017 № 539-р</w:t>
      </w:r>
      <w:r w:rsidRPr="001F287A">
        <w:rPr>
          <w:rFonts w:ascii="Cambria" w:hAnsi="Cambria"/>
          <w:b/>
          <w:sz w:val="20"/>
          <w:szCs w:val="20"/>
        </w:rPr>
        <w:t>»</w:t>
      </w:r>
    </w:p>
    <w:p w:rsidR="008838C7" w:rsidRPr="00E501BD" w:rsidRDefault="006C4CBF" w:rsidP="00E50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01BD">
        <w:rPr>
          <w:rFonts w:ascii="Arial" w:hAnsi="Arial" w:cs="Arial"/>
          <w:sz w:val="18"/>
          <w:szCs w:val="18"/>
        </w:rPr>
        <w:t xml:space="preserve">В соответствии с Концепцией </w:t>
      </w:r>
      <w:r w:rsidRPr="00E501BD">
        <w:rPr>
          <w:rFonts w:ascii="Arial" w:hAnsi="Arial" w:cs="Arial"/>
          <w:sz w:val="18"/>
          <w:szCs w:val="18"/>
        </w:rPr>
        <w:t>построения и развития аппаратно-</w:t>
      </w:r>
      <w:r w:rsidRPr="00E501BD">
        <w:rPr>
          <w:rFonts w:ascii="Arial" w:hAnsi="Arial" w:cs="Arial"/>
          <w:sz w:val="18"/>
          <w:szCs w:val="18"/>
        </w:rPr>
        <w:t>программного комплекса «Безопасный город», утвержденной распоряжением Правительства Российской Федерации от 03.12.2014 № 2446-р:</w:t>
      </w:r>
    </w:p>
    <w:p w:rsidR="008838C7" w:rsidRPr="00E501BD" w:rsidRDefault="001F287A" w:rsidP="00E50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01BD">
        <w:rPr>
          <w:rFonts w:ascii="Arial" w:hAnsi="Arial" w:cs="Arial"/>
          <w:sz w:val="18"/>
          <w:szCs w:val="18"/>
        </w:rPr>
        <w:t xml:space="preserve">1. </w:t>
      </w:r>
      <w:r w:rsidR="006C4CBF" w:rsidRPr="00E501BD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24.05.2017</w:t>
      </w:r>
      <w:r w:rsidR="006C4CBF" w:rsidRPr="00E501BD">
        <w:rPr>
          <w:rFonts w:ascii="Arial" w:hAnsi="Arial" w:cs="Arial"/>
          <w:sz w:val="18"/>
          <w:szCs w:val="18"/>
        </w:rPr>
        <w:t xml:space="preserve"> №539-р «О мерах по реализации на территории муниципального образования «Город Астрахань» Концепции построения и развития аппаратно-программного комплекса «Безопасный город» следующее изменение:</w:t>
      </w:r>
    </w:p>
    <w:p w:rsidR="008838C7" w:rsidRPr="00E501BD" w:rsidRDefault="006C4CBF" w:rsidP="00E50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01BD">
        <w:rPr>
          <w:rFonts w:ascii="Arial" w:hAnsi="Arial" w:cs="Arial"/>
          <w:sz w:val="18"/>
          <w:szCs w:val="18"/>
        </w:rPr>
        <w:t>- Состав рабочей группы по построению, развитию и эксплуатаци</w:t>
      </w:r>
      <w:r w:rsidRPr="00E501BD">
        <w:rPr>
          <w:rFonts w:ascii="Arial" w:hAnsi="Arial" w:cs="Arial"/>
          <w:sz w:val="18"/>
          <w:szCs w:val="18"/>
        </w:rPr>
        <w:t>и системы аппаратно-программного комплекса технических средств «Безопасный город» в муниципальном образовании «Город Астрахань», изложить в новой редакции согласно приложению к настоящему распоряжению.</w:t>
      </w:r>
    </w:p>
    <w:p w:rsidR="008838C7" w:rsidRPr="00E501BD" w:rsidRDefault="001F287A" w:rsidP="00E50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01BD">
        <w:rPr>
          <w:rFonts w:ascii="Arial" w:hAnsi="Arial" w:cs="Arial"/>
          <w:sz w:val="18"/>
          <w:szCs w:val="18"/>
        </w:rPr>
        <w:t xml:space="preserve">2. </w:t>
      </w:r>
      <w:r w:rsidR="006C4CBF" w:rsidRPr="00E501BD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</w:t>
      </w:r>
      <w:r w:rsidR="006C4CBF" w:rsidRPr="00E501BD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838C7" w:rsidRPr="00E501BD" w:rsidRDefault="001F287A" w:rsidP="00E50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01BD">
        <w:rPr>
          <w:rFonts w:ascii="Arial" w:hAnsi="Arial" w:cs="Arial"/>
          <w:sz w:val="18"/>
          <w:szCs w:val="18"/>
        </w:rPr>
        <w:t xml:space="preserve">3. </w:t>
      </w:r>
      <w:r w:rsidR="006C4CBF" w:rsidRPr="00E501B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</w:t>
      </w:r>
      <w:r w:rsidR="006C4CBF" w:rsidRPr="00E501BD">
        <w:rPr>
          <w:rFonts w:ascii="Arial" w:hAnsi="Arial" w:cs="Arial"/>
          <w:sz w:val="18"/>
          <w:szCs w:val="18"/>
        </w:rPr>
        <w:t xml:space="preserve">ия «Город Астрахань» </w:t>
      </w:r>
      <w:proofErr w:type="gramStart"/>
      <w:r w:rsidR="006C4CBF" w:rsidRPr="00E501BD">
        <w:rPr>
          <w:rFonts w:ascii="Arial" w:hAnsi="Arial" w:cs="Arial"/>
          <w:sz w:val="18"/>
          <w:szCs w:val="18"/>
        </w:rPr>
        <w:t>разместить</w:t>
      </w:r>
      <w:proofErr w:type="gramEnd"/>
      <w:r w:rsidR="006C4CBF" w:rsidRPr="00E501B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38C7" w:rsidRPr="00E501BD" w:rsidRDefault="001F287A" w:rsidP="00E50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01B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C4CBF" w:rsidRPr="00E501BD">
        <w:rPr>
          <w:rFonts w:ascii="Arial" w:hAnsi="Arial" w:cs="Arial"/>
          <w:sz w:val="18"/>
          <w:szCs w:val="18"/>
        </w:rPr>
        <w:t>Контроль за</w:t>
      </w:r>
      <w:proofErr w:type="gramEnd"/>
      <w:r w:rsidR="006C4CBF" w:rsidRPr="00E501B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6C4CBF" w:rsidRPr="00E501BD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оставляю за собой.</w:t>
      </w:r>
    </w:p>
    <w:p w:rsidR="008838C7" w:rsidRPr="00E501BD" w:rsidRDefault="006C4CBF" w:rsidP="00E501BD">
      <w:pPr>
        <w:ind w:firstLine="709"/>
        <w:jc w:val="right"/>
        <w:rPr>
          <w:b/>
        </w:rPr>
      </w:pPr>
      <w:r w:rsidRPr="00E501BD">
        <w:rPr>
          <w:rFonts w:ascii="Arial" w:hAnsi="Arial" w:cs="Arial"/>
          <w:b/>
          <w:sz w:val="18"/>
          <w:szCs w:val="18"/>
        </w:rPr>
        <w:t>Глава администрации</w:t>
      </w:r>
      <w:r w:rsidR="001F287A" w:rsidRPr="00E501BD">
        <w:rPr>
          <w:rFonts w:ascii="Arial" w:hAnsi="Arial" w:cs="Arial"/>
          <w:b/>
          <w:sz w:val="18"/>
          <w:szCs w:val="18"/>
        </w:rPr>
        <w:t xml:space="preserve"> </w:t>
      </w:r>
      <w:r w:rsidRPr="00E501BD">
        <w:rPr>
          <w:rFonts w:ascii="Arial" w:hAnsi="Arial" w:cs="Arial"/>
          <w:b/>
          <w:sz w:val="18"/>
          <w:szCs w:val="18"/>
        </w:rPr>
        <w:t>Р.Л. Харисов</w:t>
      </w:r>
    </w:p>
    <w:p w:rsidR="008838C7" w:rsidRPr="001F287A" w:rsidRDefault="00B84C2E" w:rsidP="001F287A">
      <w:r>
        <w:rPr>
          <w:noProof/>
          <w:lang w:bidi="ar-SA"/>
        </w:rPr>
        <w:lastRenderedPageBreak/>
        <w:drawing>
          <wp:inline distT="0" distB="0" distL="0" distR="0">
            <wp:extent cx="5438775" cy="77152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86350" cy="77247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19675" cy="48101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481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38C7" w:rsidRPr="001F287A" w:rsidSect="00E501B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CBF" w:rsidRDefault="006C4CBF">
      <w:r>
        <w:separator/>
      </w:r>
    </w:p>
  </w:endnote>
  <w:endnote w:type="continuationSeparator" w:id="0">
    <w:p w:rsidR="006C4CBF" w:rsidRDefault="006C4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CBF" w:rsidRDefault="006C4CBF"/>
  </w:footnote>
  <w:footnote w:type="continuationSeparator" w:id="0">
    <w:p w:rsidR="006C4CBF" w:rsidRDefault="006C4C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91142"/>
    <w:multiLevelType w:val="multilevel"/>
    <w:tmpl w:val="694AC0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838C7"/>
    <w:rsid w:val="001F287A"/>
    <w:rsid w:val="006C4CBF"/>
    <w:rsid w:val="008838C7"/>
    <w:rsid w:val="00B84C2E"/>
    <w:rsid w:val="00E50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 w:line="276" w:lineRule="auto"/>
      <w:ind w:firstLine="40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84C2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4C2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 w:line="276" w:lineRule="auto"/>
      <w:ind w:firstLine="40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84C2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4C2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2019-09-05T11:55:00Z</dcterms:created>
  <dcterms:modified xsi:type="dcterms:W3CDTF">2019-09-05T12:00:00Z</dcterms:modified>
</cp:coreProperties>
</file>