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8F1" w:rsidRPr="005079C4" w:rsidRDefault="001C08F1" w:rsidP="001C08F1">
      <w:pPr>
        <w:pStyle w:val="3"/>
        <w:rPr>
          <w:spacing w:val="0"/>
        </w:rPr>
      </w:pPr>
      <w:r w:rsidRPr="005079C4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5079C4" w:rsidRDefault="001C08F1" w:rsidP="001C08F1">
      <w:pPr>
        <w:pStyle w:val="3"/>
      </w:pPr>
      <w:r>
        <w:t xml:space="preserve"> РАСПОРЯЖЕНИЕ</w:t>
      </w:r>
      <w:r>
        <w:t xml:space="preserve"> </w:t>
      </w:r>
    </w:p>
    <w:p w:rsidR="001C08F1" w:rsidRDefault="001C08F1" w:rsidP="001C08F1">
      <w:pPr>
        <w:pStyle w:val="3"/>
      </w:pPr>
      <w:r>
        <w:t>06.02.2024 № 173</w:t>
      </w:r>
    </w:p>
    <w:p w:rsidR="001C08F1" w:rsidRDefault="001C08F1" w:rsidP="001C08F1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</w:t>
      </w:r>
      <w:bookmarkStart w:id="0" w:name="_GoBack"/>
      <w:bookmarkEnd w:id="0"/>
      <w:r>
        <w:t xml:space="preserve"> 30:12:030450:18»</w:t>
      </w:r>
    </w:p>
    <w:p w:rsidR="001C08F1" w:rsidRDefault="001C08F1" w:rsidP="001C08F1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 основании рекомендации</w:t>
      </w:r>
      <w:proofErr w:type="gramEnd"/>
      <w:r>
        <w:t xml:space="preserve"> Комиссии по подготовке проекта правил землепользования и застройки муниципального образования «Городской округ город Астрахань» (протокол от 01.02.2024 № 2), в связи с обращением Дьяченко Т.М. от 23.01.2024 № 3756860892:</w:t>
      </w:r>
    </w:p>
    <w:p w:rsidR="001C08F1" w:rsidRDefault="001C08F1" w:rsidP="001C08F1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«предпринимательство» в отношении земельного участка площадью 787 кв. м с кадастровым номером 30:12:030450:18, расположенного по адресу: </w:t>
      </w:r>
      <w:proofErr w:type="gramStart"/>
      <w:r>
        <w:t>Астраханская обл., г. Астрахань, р-н Советский, ул. Аэропортовское шоссе, 16, в соответствии с абзацем шестым пункта 2.8.2 административного регламента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ввиду того, что градостроительным регламентом территориальной зоны, в которой расположен земельный участок, не</w:t>
      </w:r>
      <w:proofErr w:type="gramEnd"/>
      <w:r>
        <w:t xml:space="preserve"> предусмотрен запрашиваемый условно разрешенный вид использования.</w:t>
      </w:r>
    </w:p>
    <w:p w:rsidR="001C08F1" w:rsidRDefault="001C08F1" w:rsidP="001C08F1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1C08F1" w:rsidRDefault="001C08F1" w:rsidP="001C08F1">
      <w:pPr>
        <w:pStyle w:val="a3"/>
        <w:ind w:firstLine="709"/>
      </w:pPr>
      <w:r>
        <w:t xml:space="preserve">3. </w:t>
      </w:r>
      <w:proofErr w:type="gramStart"/>
      <w:r>
        <w:t>Управлению градостроительной деятельности и развитию агломерации министерства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</w:t>
      </w:r>
      <w:proofErr w:type="gramEnd"/>
      <w:r>
        <w:t xml:space="preserve"> информационно-телекоммуникационной сети Интернет.</w:t>
      </w:r>
    </w:p>
    <w:p w:rsidR="001C08F1" w:rsidRDefault="001C08F1" w:rsidP="001C08F1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5079C4"/>
    <w:sectPr w:rsidR="00FF4A14" w:rsidSect="001C08F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8F1"/>
    <w:rsid w:val="001C08F1"/>
    <w:rsid w:val="005079C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08F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C08F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08F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C08F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2024-02-21T12:21:00Z</dcterms:created>
  <dcterms:modified xsi:type="dcterms:W3CDTF">2024-02-21T12:22:00Z</dcterms:modified>
</cp:coreProperties>
</file>