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FA2" w:rsidRPr="0031064B" w:rsidRDefault="006A0FA2" w:rsidP="006A0FA2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764782" w:rsidRDefault="006A0FA2" w:rsidP="006A0FA2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6A0FA2" w:rsidRPr="0031064B" w:rsidRDefault="006A0FA2" w:rsidP="006A0FA2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№ 1360-р</w:t>
      </w:r>
    </w:p>
    <w:p w:rsidR="006A0FA2" w:rsidRPr="0031064B" w:rsidRDefault="006A0FA2" w:rsidP="006A0FA2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Боевой, 36б в Советском районе г. Астрахани - </w:t>
      </w:r>
    </w:p>
    <w:p w:rsidR="006A0FA2" w:rsidRPr="0031064B" w:rsidRDefault="006A0FA2" w:rsidP="006A0FA2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обеспечение занятий спортом в помещениях»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31064B">
        <w:rPr>
          <w:spacing w:val="0"/>
        </w:rPr>
        <w:t>В связи с обращением Специализированного застройщика ООО УСК «</w:t>
      </w:r>
      <w:proofErr w:type="spellStart"/>
      <w:r w:rsidRPr="0031064B">
        <w:rPr>
          <w:spacing w:val="0"/>
        </w:rPr>
        <w:t>Стройкомплекс</w:t>
      </w:r>
      <w:proofErr w:type="spellEnd"/>
      <w:r w:rsidRPr="0031064B">
        <w:rPr>
          <w:spacing w:val="0"/>
        </w:rPr>
        <w:t>» от 15.06.2021 № 03-04-01-4173,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31064B">
        <w:rPr>
          <w:spacing w:val="0"/>
        </w:rPr>
        <w:t xml:space="preserve">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23.07.2021: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Предоставить разрешение на условно разрешенный вид использования земельного участка площадью 1109 кв. м (кадастровый номер 30:12:030713:725) по ул. Боевой, 36б в Советском районе г. Астрахани - обеспечение занятий спортом в помещениях.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0FA2" w:rsidRPr="0031064B" w:rsidRDefault="006A0FA2" w:rsidP="00764782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A0FA2" w:rsidRPr="0031064B" w:rsidRDefault="006A0FA2" w:rsidP="006A0FA2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764782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F4A14" w:rsidRDefault="00764782"/>
    <w:sectPr w:rsidR="00FF4A14" w:rsidSect="007647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FA2"/>
    <w:rsid w:val="006A0FA2"/>
    <w:rsid w:val="0076478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F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F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F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F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2021-08-12T07:08:00Z</dcterms:created>
  <dcterms:modified xsi:type="dcterms:W3CDTF">2021-08-12T07:09:00Z</dcterms:modified>
</cp:coreProperties>
</file>