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86030" w:rsidRPr="00E86030" w:rsidRDefault="00E86030" w:rsidP="00E86030">
      <w:pPr>
        <w:spacing w:after="0" w:line="240" w:lineRule="auto"/>
        <w:jc w:val="center"/>
        <w:rPr>
          <w:rFonts w:ascii="Cambria" w:hAnsi="Cambria"/>
          <w:b/>
          <w:sz w:val="20"/>
          <w:szCs w:val="20"/>
        </w:rPr>
      </w:pPr>
      <w:bookmarkStart w:id="0" w:name="bookmark0"/>
      <w:r w:rsidRPr="00E86030">
        <w:rPr>
          <w:rFonts w:ascii="Cambria" w:hAnsi="Cambria"/>
          <w:b/>
          <w:sz w:val="20"/>
          <w:szCs w:val="20"/>
        </w:rPr>
        <w:t>Администрация муниципального образования «Город Астрахань»</w:t>
      </w:r>
    </w:p>
    <w:p w:rsidR="00E86030" w:rsidRPr="00E86030" w:rsidRDefault="00E86030" w:rsidP="00E86030">
      <w:pPr>
        <w:spacing w:after="0" w:line="240" w:lineRule="auto"/>
        <w:jc w:val="center"/>
        <w:rPr>
          <w:rFonts w:ascii="Cambria" w:hAnsi="Cambria"/>
          <w:b/>
          <w:sz w:val="20"/>
          <w:szCs w:val="20"/>
        </w:rPr>
      </w:pPr>
      <w:r w:rsidRPr="00E86030">
        <w:rPr>
          <w:rFonts w:ascii="Cambria" w:hAnsi="Cambria"/>
          <w:b/>
          <w:sz w:val="20"/>
          <w:szCs w:val="20"/>
        </w:rPr>
        <w:t>РАСПОРЯЖЕНИЕ</w:t>
      </w:r>
      <w:bookmarkEnd w:id="0"/>
    </w:p>
    <w:p w:rsidR="00E86030" w:rsidRPr="00E86030" w:rsidRDefault="00E86030" w:rsidP="00E86030">
      <w:pPr>
        <w:spacing w:after="0" w:line="240" w:lineRule="auto"/>
        <w:jc w:val="center"/>
        <w:rPr>
          <w:rFonts w:ascii="Cambria" w:hAnsi="Cambria"/>
          <w:b/>
          <w:sz w:val="20"/>
          <w:szCs w:val="20"/>
        </w:rPr>
      </w:pPr>
      <w:bookmarkStart w:id="1" w:name="bookmark1"/>
      <w:r w:rsidRPr="00E86030">
        <w:rPr>
          <w:rFonts w:ascii="Cambria" w:hAnsi="Cambria"/>
          <w:b/>
          <w:sz w:val="20"/>
          <w:szCs w:val="20"/>
        </w:rPr>
        <w:t>06 июля 2022 года</w:t>
      </w:r>
      <w:bookmarkEnd w:id="1"/>
      <w:r w:rsidRPr="00E86030">
        <w:rPr>
          <w:rFonts w:ascii="Cambria" w:hAnsi="Cambria"/>
          <w:b/>
          <w:sz w:val="20"/>
          <w:szCs w:val="20"/>
        </w:rPr>
        <w:t xml:space="preserve"> №</w:t>
      </w:r>
      <w:r>
        <w:rPr>
          <w:rFonts w:ascii="Cambria" w:hAnsi="Cambria"/>
          <w:b/>
          <w:sz w:val="20"/>
          <w:szCs w:val="20"/>
        </w:rPr>
        <w:t xml:space="preserve"> </w:t>
      </w:r>
      <w:bookmarkStart w:id="2" w:name="_GoBack"/>
      <w:bookmarkEnd w:id="2"/>
      <w:r w:rsidRPr="00E86030">
        <w:rPr>
          <w:rFonts w:ascii="Cambria" w:hAnsi="Cambria"/>
          <w:b/>
          <w:sz w:val="20"/>
          <w:szCs w:val="20"/>
        </w:rPr>
        <w:t>1082-р</w:t>
      </w:r>
    </w:p>
    <w:p w:rsidR="00E86030" w:rsidRPr="00E86030" w:rsidRDefault="00E86030" w:rsidP="00E86030">
      <w:pPr>
        <w:spacing w:after="0" w:line="240" w:lineRule="auto"/>
        <w:jc w:val="center"/>
      </w:pPr>
      <w:r w:rsidRPr="00E86030">
        <w:rPr>
          <w:rFonts w:ascii="Cambria" w:hAnsi="Cambria"/>
          <w:b/>
          <w:sz w:val="20"/>
          <w:szCs w:val="20"/>
        </w:rPr>
        <w:t>«Об особенностях осуществления в 2022 году внутреннего муниципального финансового контроля в муниципальном образовании «Город Астрахань»</w:t>
      </w:r>
    </w:p>
    <w:p w:rsidR="00E86030" w:rsidRPr="00E86030" w:rsidRDefault="00E86030" w:rsidP="00E86030">
      <w:pPr>
        <w:spacing w:after="0" w:line="240" w:lineRule="auto"/>
        <w:ind w:firstLine="709"/>
        <w:jc w:val="both"/>
        <w:rPr>
          <w:rFonts w:ascii="Arial" w:hAnsi="Arial" w:cs="Arial"/>
          <w:sz w:val="18"/>
          <w:szCs w:val="18"/>
        </w:rPr>
      </w:pPr>
      <w:r w:rsidRPr="00E86030">
        <w:rPr>
          <w:rFonts w:ascii="Arial" w:hAnsi="Arial" w:cs="Arial"/>
          <w:sz w:val="18"/>
          <w:szCs w:val="18"/>
        </w:rPr>
        <w:t>В соответствии с пунктом 5 Постановления Правительства Российской Федерации от 14.04.2022 № 665 «Об особенностях осуществления в 2022 году государственного (муниципального) финансового контроля в отношении главных распорядителей (распорядителей) бюджетных средств, получателей бюджетных средств», Федеральным законом «Об общих принципах организации местного самоуправления в Российской Федерации», Уставом муниципального образования «Город Астрахань»,</w:t>
      </w:r>
    </w:p>
    <w:p w:rsidR="00E86030" w:rsidRPr="00E86030" w:rsidRDefault="00E86030" w:rsidP="00E86030">
      <w:pPr>
        <w:spacing w:after="0" w:line="240" w:lineRule="auto"/>
        <w:ind w:firstLine="709"/>
        <w:jc w:val="both"/>
        <w:rPr>
          <w:rFonts w:ascii="Arial" w:hAnsi="Arial" w:cs="Arial"/>
          <w:sz w:val="18"/>
          <w:szCs w:val="18"/>
        </w:rPr>
      </w:pPr>
      <w:r w:rsidRPr="00E86030">
        <w:rPr>
          <w:rFonts w:ascii="Arial" w:hAnsi="Arial" w:cs="Arial"/>
          <w:sz w:val="18"/>
          <w:szCs w:val="18"/>
        </w:rPr>
        <w:t>1. Установить, что до 01 января 2023 г. управлением внутреннего муниципального финансового контроля администрации муниципального образования «Город Астрахань», в рамках муниципального финансового контроля не проводятся проверки главных распорядителей (распорядителей) бюджетных средств, получателей бюджетных средств, в том числе являющихся муниципальными заказчиками.</w:t>
      </w:r>
    </w:p>
    <w:p w:rsidR="00E86030" w:rsidRPr="00E86030" w:rsidRDefault="00E86030" w:rsidP="00E86030">
      <w:pPr>
        <w:spacing w:after="0" w:line="240" w:lineRule="auto"/>
        <w:ind w:firstLine="709"/>
        <w:jc w:val="both"/>
        <w:rPr>
          <w:rFonts w:ascii="Arial" w:hAnsi="Arial" w:cs="Arial"/>
          <w:sz w:val="18"/>
          <w:szCs w:val="18"/>
        </w:rPr>
      </w:pPr>
      <w:r w:rsidRPr="00E86030">
        <w:rPr>
          <w:rFonts w:ascii="Arial" w:hAnsi="Arial" w:cs="Arial"/>
          <w:sz w:val="18"/>
          <w:szCs w:val="18"/>
        </w:rPr>
        <w:t xml:space="preserve">2. </w:t>
      </w:r>
      <w:proofErr w:type="gramStart"/>
      <w:r w:rsidRPr="00E86030">
        <w:rPr>
          <w:rFonts w:ascii="Arial" w:hAnsi="Arial" w:cs="Arial"/>
          <w:sz w:val="18"/>
          <w:szCs w:val="18"/>
        </w:rPr>
        <w:t>Пункт 1 настоящего распоряжения администрации муниципального образования «Город Астрахань» не распространяется на проверки, проведение которых осуществляется в соответствии с поручениями главы муниципального образования «Город Астрахань» и требованиями прокурора города Астрахани, Управления Федеральной службы безопасности Российской Федерации по Астраханской области, Управления Министерства внутренних дел Российской Федерации по Астраханской области, Следственного управления Следственного комитета Российской Федерации по Астраханской области.</w:t>
      </w:r>
      <w:proofErr w:type="gramEnd"/>
    </w:p>
    <w:p w:rsidR="00E86030" w:rsidRPr="00E86030" w:rsidRDefault="00E86030" w:rsidP="00E86030">
      <w:pPr>
        <w:spacing w:after="0" w:line="240" w:lineRule="auto"/>
        <w:ind w:firstLine="709"/>
        <w:jc w:val="both"/>
        <w:rPr>
          <w:rFonts w:ascii="Arial" w:hAnsi="Arial" w:cs="Arial"/>
          <w:sz w:val="18"/>
          <w:szCs w:val="18"/>
        </w:rPr>
      </w:pPr>
      <w:r w:rsidRPr="00E86030">
        <w:rPr>
          <w:rFonts w:ascii="Arial" w:hAnsi="Arial" w:cs="Arial"/>
          <w:sz w:val="18"/>
          <w:szCs w:val="18"/>
        </w:rPr>
        <w:t>3. Установить, что проверки, указанные в пункте 1 настоящего распоряжения, начатые до вступления в силу настоящего распоряжения, по решению управления внутреннего муниципального финансового контроля администрации муниципального образования «Город Астрахань» приостанавливаются со сроком возобновления не ранее 01 января 2023 г.</w:t>
      </w:r>
    </w:p>
    <w:p w:rsidR="00E86030" w:rsidRPr="00E86030" w:rsidRDefault="00E86030" w:rsidP="00E86030">
      <w:pPr>
        <w:spacing w:after="0" w:line="240" w:lineRule="auto"/>
        <w:ind w:firstLine="709"/>
        <w:jc w:val="both"/>
        <w:rPr>
          <w:rFonts w:ascii="Arial" w:hAnsi="Arial" w:cs="Arial"/>
          <w:sz w:val="18"/>
          <w:szCs w:val="18"/>
        </w:rPr>
      </w:pPr>
      <w:r w:rsidRPr="00E86030">
        <w:rPr>
          <w:rFonts w:ascii="Arial" w:hAnsi="Arial" w:cs="Arial"/>
          <w:sz w:val="18"/>
          <w:szCs w:val="18"/>
        </w:rPr>
        <w:t xml:space="preserve">4. Управлению информационной политики администрации муниципального образования «Город Астрахань» </w:t>
      </w:r>
      <w:proofErr w:type="gramStart"/>
      <w:r w:rsidRPr="00E86030">
        <w:rPr>
          <w:rFonts w:ascii="Arial" w:hAnsi="Arial" w:cs="Arial"/>
          <w:sz w:val="18"/>
          <w:szCs w:val="18"/>
        </w:rPr>
        <w:t>разместить</w:t>
      </w:r>
      <w:proofErr w:type="gramEnd"/>
      <w:r w:rsidRPr="00E86030">
        <w:rPr>
          <w:rFonts w:ascii="Arial" w:hAnsi="Arial" w:cs="Arial"/>
          <w:sz w:val="18"/>
          <w:szCs w:val="18"/>
        </w:rPr>
        <w:t xml:space="preserve"> настоящее распоряжение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E86030" w:rsidRPr="00E86030" w:rsidRDefault="00E86030" w:rsidP="00E86030">
      <w:pPr>
        <w:spacing w:after="0" w:line="240" w:lineRule="auto"/>
        <w:ind w:firstLine="709"/>
        <w:jc w:val="both"/>
        <w:rPr>
          <w:rFonts w:ascii="Arial" w:hAnsi="Arial" w:cs="Arial"/>
          <w:sz w:val="18"/>
          <w:szCs w:val="18"/>
        </w:rPr>
      </w:pPr>
      <w:r w:rsidRPr="00E86030">
        <w:rPr>
          <w:rFonts w:ascii="Arial" w:hAnsi="Arial" w:cs="Arial"/>
          <w:sz w:val="18"/>
          <w:szCs w:val="18"/>
        </w:rPr>
        <w:t xml:space="preserve">5. </w:t>
      </w:r>
      <w:proofErr w:type="gramStart"/>
      <w:r w:rsidRPr="00E86030">
        <w:rPr>
          <w:rFonts w:ascii="Arial" w:hAnsi="Arial" w:cs="Arial"/>
          <w:sz w:val="18"/>
          <w:szCs w:val="18"/>
        </w:rPr>
        <w:t>Контроль за</w:t>
      </w:r>
      <w:proofErr w:type="gramEnd"/>
      <w:r w:rsidRPr="00E86030">
        <w:rPr>
          <w:rFonts w:ascii="Arial" w:hAnsi="Arial" w:cs="Arial"/>
          <w:sz w:val="18"/>
          <w:szCs w:val="18"/>
        </w:rPr>
        <w:t xml:space="preserve"> исполнением настоящего распоряжения администрации муниципального образования «Город Астрахань» возложить на начальника управления внутреннего муниципального финансового контроля администрации муниципального образования «Город Астрахань».</w:t>
      </w:r>
    </w:p>
    <w:p w:rsidR="00E86030" w:rsidRPr="00E86030" w:rsidRDefault="00E86030" w:rsidP="00E86030">
      <w:pPr>
        <w:spacing w:after="0" w:line="240" w:lineRule="auto"/>
        <w:ind w:firstLine="709"/>
        <w:jc w:val="right"/>
        <w:rPr>
          <w:b/>
        </w:rPr>
      </w:pPr>
      <w:r w:rsidRPr="00E86030">
        <w:rPr>
          <w:rFonts w:ascii="Arial" w:hAnsi="Arial" w:cs="Arial"/>
          <w:b/>
          <w:sz w:val="18"/>
          <w:szCs w:val="18"/>
        </w:rPr>
        <w:t>Глава муниципального образования «Город Астрахань» О.А. Полумордвинов</w:t>
      </w:r>
    </w:p>
    <w:p w:rsidR="00B40E0D" w:rsidRPr="00E86030" w:rsidRDefault="00B40E0D" w:rsidP="00E86030">
      <w:pPr>
        <w:spacing w:after="0" w:line="240" w:lineRule="auto"/>
      </w:pPr>
    </w:p>
    <w:sectPr w:rsidR="00B40E0D" w:rsidRPr="00E86030" w:rsidSect="00E86030">
      <w:pgSz w:w="11909" w:h="16834"/>
      <w:pgMar w:top="1134" w:right="1136" w:bottom="1440" w:left="1985" w:header="0" w:footer="0" w:gutter="0"/>
      <w:cols w:space="720"/>
      <w:noEndnote/>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0"/>
    <w:lvl w:ilvl="0">
      <w:start w:val="1"/>
      <w:numFmt w:val="decimal"/>
      <w:lvlText w:val="%1."/>
      <w:lvlJc w:val="left"/>
      <w:rPr>
        <w:b w:val="0"/>
        <w:bCs w:val="0"/>
        <w:i w:val="0"/>
        <w:iCs w:val="0"/>
        <w:smallCaps w:val="0"/>
        <w:strike w:val="0"/>
        <w:color w:val="000000"/>
        <w:spacing w:val="0"/>
        <w:w w:val="100"/>
        <w:position w:val="0"/>
        <w:sz w:val="28"/>
        <w:szCs w:val="28"/>
        <w:u w:val="none"/>
      </w:rPr>
    </w:lvl>
    <w:lvl w:ilvl="1">
      <w:start w:val="1"/>
      <w:numFmt w:val="decimal"/>
      <w:lvlText w:val="%1."/>
      <w:lvlJc w:val="left"/>
      <w:rPr>
        <w:b w:val="0"/>
        <w:bCs w:val="0"/>
        <w:i w:val="0"/>
        <w:iCs w:val="0"/>
        <w:smallCaps w:val="0"/>
        <w:strike w:val="0"/>
        <w:color w:val="000000"/>
        <w:spacing w:val="0"/>
        <w:w w:val="100"/>
        <w:position w:val="0"/>
        <w:sz w:val="28"/>
        <w:szCs w:val="28"/>
        <w:u w:val="none"/>
      </w:rPr>
    </w:lvl>
    <w:lvl w:ilvl="2">
      <w:start w:val="1"/>
      <w:numFmt w:val="decimal"/>
      <w:lvlText w:val="%1."/>
      <w:lvlJc w:val="left"/>
      <w:rPr>
        <w:b w:val="0"/>
        <w:bCs w:val="0"/>
        <w:i w:val="0"/>
        <w:iCs w:val="0"/>
        <w:smallCaps w:val="0"/>
        <w:strike w:val="0"/>
        <w:color w:val="000000"/>
        <w:spacing w:val="0"/>
        <w:w w:val="100"/>
        <w:position w:val="0"/>
        <w:sz w:val="28"/>
        <w:szCs w:val="28"/>
        <w:u w:val="none"/>
      </w:rPr>
    </w:lvl>
    <w:lvl w:ilvl="3">
      <w:start w:val="1"/>
      <w:numFmt w:val="decimal"/>
      <w:lvlText w:val="%1."/>
      <w:lvlJc w:val="left"/>
      <w:rPr>
        <w:b w:val="0"/>
        <w:bCs w:val="0"/>
        <w:i w:val="0"/>
        <w:iCs w:val="0"/>
        <w:smallCaps w:val="0"/>
        <w:strike w:val="0"/>
        <w:color w:val="000000"/>
        <w:spacing w:val="0"/>
        <w:w w:val="100"/>
        <w:position w:val="0"/>
        <w:sz w:val="28"/>
        <w:szCs w:val="28"/>
        <w:u w:val="none"/>
      </w:rPr>
    </w:lvl>
    <w:lvl w:ilvl="4">
      <w:start w:val="1"/>
      <w:numFmt w:val="decimal"/>
      <w:lvlText w:val="%1."/>
      <w:lvlJc w:val="left"/>
      <w:rPr>
        <w:b w:val="0"/>
        <w:bCs w:val="0"/>
        <w:i w:val="0"/>
        <w:iCs w:val="0"/>
        <w:smallCaps w:val="0"/>
        <w:strike w:val="0"/>
        <w:color w:val="000000"/>
        <w:spacing w:val="0"/>
        <w:w w:val="100"/>
        <w:position w:val="0"/>
        <w:sz w:val="28"/>
        <w:szCs w:val="28"/>
        <w:u w:val="none"/>
      </w:rPr>
    </w:lvl>
    <w:lvl w:ilvl="5">
      <w:start w:val="1"/>
      <w:numFmt w:val="decimal"/>
      <w:lvlText w:val="%1."/>
      <w:lvlJc w:val="left"/>
      <w:rPr>
        <w:b w:val="0"/>
        <w:bCs w:val="0"/>
        <w:i w:val="0"/>
        <w:iCs w:val="0"/>
        <w:smallCaps w:val="0"/>
        <w:strike w:val="0"/>
        <w:color w:val="000000"/>
        <w:spacing w:val="0"/>
        <w:w w:val="100"/>
        <w:position w:val="0"/>
        <w:sz w:val="28"/>
        <w:szCs w:val="28"/>
        <w:u w:val="none"/>
      </w:rPr>
    </w:lvl>
    <w:lvl w:ilvl="6">
      <w:start w:val="1"/>
      <w:numFmt w:val="decimal"/>
      <w:lvlText w:val="%1."/>
      <w:lvlJc w:val="left"/>
      <w:rPr>
        <w:b w:val="0"/>
        <w:bCs w:val="0"/>
        <w:i w:val="0"/>
        <w:iCs w:val="0"/>
        <w:smallCaps w:val="0"/>
        <w:strike w:val="0"/>
        <w:color w:val="000000"/>
        <w:spacing w:val="0"/>
        <w:w w:val="100"/>
        <w:position w:val="0"/>
        <w:sz w:val="28"/>
        <w:szCs w:val="28"/>
        <w:u w:val="none"/>
      </w:rPr>
    </w:lvl>
    <w:lvl w:ilvl="7">
      <w:start w:val="1"/>
      <w:numFmt w:val="decimal"/>
      <w:lvlText w:val="%1."/>
      <w:lvlJc w:val="left"/>
      <w:rPr>
        <w:b w:val="0"/>
        <w:bCs w:val="0"/>
        <w:i w:val="0"/>
        <w:iCs w:val="0"/>
        <w:smallCaps w:val="0"/>
        <w:strike w:val="0"/>
        <w:color w:val="000000"/>
        <w:spacing w:val="0"/>
        <w:w w:val="100"/>
        <w:position w:val="0"/>
        <w:sz w:val="28"/>
        <w:szCs w:val="28"/>
        <w:u w:val="none"/>
      </w:rPr>
    </w:lvl>
    <w:lvl w:ilvl="8">
      <w:start w:val="1"/>
      <w:numFmt w:val="decimal"/>
      <w:lvlText w:val="%1."/>
      <w:lvlJc w:val="left"/>
      <w:rPr>
        <w:b w:val="0"/>
        <w:bCs w:val="0"/>
        <w:i w:val="0"/>
        <w:iCs w:val="0"/>
        <w:smallCaps w:val="0"/>
        <w:strike w:val="0"/>
        <w:color w:val="000000"/>
        <w:spacing w:val="0"/>
        <w:w w:val="100"/>
        <w:position w:val="0"/>
        <w:sz w:val="28"/>
        <w:szCs w:val="28"/>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6030"/>
    <w:rsid w:val="00B40E0D"/>
    <w:rsid w:val="00E8603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377</Words>
  <Characters>2155</Characters>
  <Application>Microsoft Office Word</Application>
  <DocSecurity>0</DocSecurity>
  <Lines>17</Lines>
  <Paragraphs>5</Paragraphs>
  <ScaleCrop>false</ScaleCrop>
  <Company/>
  <LinksUpToDate>false</LinksUpToDate>
  <CharactersWithSpaces>2527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2022-07-06T10:42:00Z</dcterms:created>
  <dcterms:modified xsi:type="dcterms:W3CDTF">2022-07-06T10:46:00Z</dcterms:modified>
</cp:coreProperties>
</file>