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8C" w:rsidRPr="00A0163D" w:rsidRDefault="002A458C" w:rsidP="002A458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p w:rsidR="00F30D02" w:rsidRDefault="002A458C" w:rsidP="002A458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2A458C" w:rsidRPr="00A0163D" w:rsidRDefault="002A458C" w:rsidP="002A458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07 июня 2019 года № 1483-р</w:t>
      </w:r>
    </w:p>
    <w:p w:rsidR="002A458C" w:rsidRPr="00A0163D" w:rsidRDefault="002A458C" w:rsidP="002A458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 предоставлении разрешения на отклонение от </w:t>
      </w:r>
      <w:proofErr w:type="gramStart"/>
      <w:r w:rsidRPr="00A0163D">
        <w:rPr>
          <w:spacing w:val="0"/>
        </w:rPr>
        <w:t>предельных</w:t>
      </w:r>
      <w:proofErr w:type="gramEnd"/>
      <w:r w:rsidRPr="00A0163D">
        <w:rPr>
          <w:spacing w:val="0"/>
        </w:rPr>
        <w:t xml:space="preserve"> </w:t>
      </w:r>
    </w:p>
    <w:p w:rsidR="002A458C" w:rsidRPr="00A0163D" w:rsidRDefault="002A458C" w:rsidP="002A458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параметров разрешенного строительства, реконструкции объекта</w:t>
      </w:r>
    </w:p>
    <w:p w:rsidR="002A458C" w:rsidRPr="00A0163D" w:rsidRDefault="002A458C" w:rsidP="002A458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 капитального строительства по ул. Артемьевых, 50</w:t>
      </w:r>
    </w:p>
    <w:p w:rsidR="002A458C" w:rsidRPr="00A0163D" w:rsidRDefault="002A458C" w:rsidP="002A458C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 в Ленинском районе г. Астрахани»</w:t>
      </w:r>
    </w:p>
    <w:p w:rsidR="002A458C" w:rsidRPr="00A0163D" w:rsidRDefault="002A458C" w:rsidP="00F30D02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A0163D">
        <w:rPr>
          <w:spacing w:val="0"/>
        </w:rPr>
        <w:t>В связи с обращением Рогожина В.Н., Рогожиной Т.Е. от 21.02.2019 № 05-04-01-1325, действующих за себя и несовершеннолетних детей Рогожину Н.В., Рогожину А.В.,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</w:t>
      </w:r>
      <w:proofErr w:type="gramEnd"/>
      <w:r w:rsidRPr="00A0163D">
        <w:rPr>
          <w:spacing w:val="0"/>
        </w:rPr>
        <w:t xml:space="preserve">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26.04.2019:</w:t>
      </w:r>
    </w:p>
    <w:p w:rsidR="002A458C" w:rsidRPr="00A0163D" w:rsidRDefault="002A458C" w:rsidP="00F30D0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1. </w:t>
      </w:r>
      <w:proofErr w:type="gramStart"/>
      <w:r w:rsidRPr="00A0163D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Артемьевых, 50 в Ленинском районе г. Астрахани в отношении земельного участка площадью 214 кв. м (кадастровый номер 30:12:020967:19) - для индивидуального жилищного строительства, и расстояния от основного строения до границы земельного участка (30:12:020967:54) по ул. Руднева - 0 м.</w:t>
      </w:r>
      <w:proofErr w:type="gramEnd"/>
    </w:p>
    <w:p w:rsidR="002A458C" w:rsidRPr="00A0163D" w:rsidRDefault="002A458C" w:rsidP="00F30D0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A458C" w:rsidRPr="00A0163D" w:rsidRDefault="002A458C" w:rsidP="00F30D0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2A458C" w:rsidRPr="00A0163D" w:rsidRDefault="002A458C" w:rsidP="00F30D0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3.1. </w:t>
      </w:r>
      <w:proofErr w:type="gramStart"/>
      <w:r w:rsidRPr="00A0163D">
        <w:rPr>
          <w:spacing w:val="0"/>
        </w:rPr>
        <w:t>Разместить</w:t>
      </w:r>
      <w:proofErr w:type="gramEnd"/>
      <w:r w:rsidRPr="00A0163D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2A458C" w:rsidRPr="00A0163D" w:rsidRDefault="002A458C" w:rsidP="00F30D0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A458C" w:rsidRPr="00A0163D" w:rsidRDefault="002A458C" w:rsidP="00F30D02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FB7F7F" w:rsidRDefault="002A458C" w:rsidP="00F30D02">
      <w:pPr>
        <w:jc w:val="right"/>
      </w:pPr>
      <w:r w:rsidRPr="00A0163D">
        <w:rPr>
          <w:b/>
          <w:bCs/>
        </w:rPr>
        <w:t xml:space="preserve">Глава администрации </w:t>
      </w:r>
      <w:r w:rsidRPr="00A0163D">
        <w:rPr>
          <w:b/>
          <w:bCs/>
          <w:caps/>
        </w:rPr>
        <w:t>Р.Л. Харисов</w:t>
      </w:r>
    </w:p>
    <w:sectPr w:rsidR="00FB7F7F" w:rsidSect="00F30D0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8C"/>
    <w:rsid w:val="002A458C"/>
    <w:rsid w:val="00F30D02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8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A458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A45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8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A458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A45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2019-06-13T08:10:00Z</dcterms:created>
  <dcterms:modified xsi:type="dcterms:W3CDTF">2019-06-13T08:11:00Z</dcterms:modified>
</cp:coreProperties>
</file>