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5DB" w:rsidRPr="00F9208F" w:rsidRDefault="00F9208F" w:rsidP="00F9208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F9208F">
        <w:rPr>
          <w:rFonts w:ascii="Cambria" w:hAnsi="Cambria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  <w:bookmarkEnd w:id="0"/>
    </w:p>
    <w:p w:rsidR="00E225DF" w:rsidRDefault="00286F13" w:rsidP="00F9208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F9208F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F9208F" w:rsidRPr="00F9208F" w:rsidRDefault="00F9208F" w:rsidP="00F9208F">
      <w:pPr>
        <w:jc w:val="center"/>
        <w:rPr>
          <w:rFonts w:ascii="Cambria" w:hAnsi="Cambria"/>
          <w:b/>
          <w:sz w:val="20"/>
          <w:szCs w:val="20"/>
        </w:rPr>
      </w:pPr>
      <w:r w:rsidRPr="00F9208F">
        <w:rPr>
          <w:rFonts w:ascii="Cambria" w:hAnsi="Cambria"/>
          <w:b/>
          <w:sz w:val="20"/>
          <w:szCs w:val="20"/>
        </w:rPr>
        <w:t>08 апреля 2019 № 04-01-895</w:t>
      </w:r>
    </w:p>
    <w:p w:rsidR="009505DB" w:rsidRPr="00F9208F" w:rsidRDefault="00F9208F" w:rsidP="00F9208F">
      <w:pPr>
        <w:jc w:val="center"/>
      </w:pPr>
      <w:proofErr w:type="gramStart"/>
      <w:r w:rsidRPr="00F9208F">
        <w:rPr>
          <w:rFonts w:ascii="Cambria" w:hAnsi="Cambria"/>
          <w:b/>
          <w:sz w:val="20"/>
          <w:szCs w:val="20"/>
        </w:rPr>
        <w:t>«</w:t>
      </w:r>
      <w:r w:rsidR="00286F13" w:rsidRPr="00F9208F">
        <w:rPr>
          <w:rFonts w:ascii="Cambria" w:hAnsi="Cambria"/>
          <w:b/>
          <w:sz w:val="20"/>
          <w:szCs w:val="20"/>
        </w:rPr>
        <w:t>О разработке проекта планировки территории в границах набережной р. Волги «Петровская», переулка 2-й Песча</w:t>
      </w:r>
      <w:r w:rsidR="00286F13" w:rsidRPr="00F9208F">
        <w:rPr>
          <w:rFonts w:ascii="Cambria" w:hAnsi="Cambria"/>
          <w:b/>
          <w:sz w:val="20"/>
          <w:szCs w:val="20"/>
        </w:rPr>
        <w:softHyphen/>
        <w:t>ный, улицы Набережная Привол</w:t>
      </w:r>
      <w:r w:rsidR="0058562C">
        <w:rPr>
          <w:rFonts w:ascii="Cambria" w:hAnsi="Cambria"/>
          <w:b/>
          <w:sz w:val="20"/>
          <w:szCs w:val="20"/>
        </w:rPr>
        <w:t>ж</w:t>
      </w:r>
      <w:r w:rsidR="00286F13" w:rsidRPr="00F9208F">
        <w:rPr>
          <w:rFonts w:ascii="Cambria" w:hAnsi="Cambria"/>
          <w:b/>
          <w:sz w:val="20"/>
          <w:szCs w:val="20"/>
        </w:rPr>
        <w:t>ского затона и моста через р. Волгу в Кировском районе города Астрахани и проекта межевания территории в границах земельного участка (кадастровый номер 30:12:000000:388) по ул. Бехтерева в Кировском районе города Астрахани</w:t>
      </w:r>
      <w:r w:rsidRPr="00F9208F">
        <w:rPr>
          <w:rFonts w:ascii="Cambria" w:hAnsi="Cambria"/>
          <w:b/>
          <w:sz w:val="20"/>
          <w:szCs w:val="20"/>
        </w:rPr>
        <w:t>»</w:t>
      </w:r>
      <w:proofErr w:type="gramEnd"/>
    </w:p>
    <w:p w:rsidR="009505DB" w:rsidRPr="00B01388" w:rsidRDefault="00286F13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01388">
        <w:rPr>
          <w:rFonts w:ascii="Arial" w:hAnsi="Arial" w:cs="Arial"/>
          <w:sz w:val="18"/>
          <w:szCs w:val="18"/>
        </w:rPr>
        <w:t>В связи с обращением ООО «Прогресс» от 18.03.2019 № 03-04-01</w:t>
      </w:r>
      <w:r w:rsidRPr="00B01388">
        <w:rPr>
          <w:rFonts w:ascii="Arial" w:hAnsi="Arial" w:cs="Arial"/>
          <w:sz w:val="18"/>
          <w:szCs w:val="18"/>
        </w:rPr>
        <w:softHyphen/>
        <w:t>2010,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</w:t>
      </w:r>
      <w:proofErr w:type="gramEnd"/>
      <w:r w:rsidRPr="00B01388">
        <w:rPr>
          <w:rFonts w:ascii="Arial" w:hAnsi="Arial" w:cs="Arial"/>
          <w:sz w:val="18"/>
          <w:szCs w:val="18"/>
        </w:rPr>
        <w:t xml:space="preserve"> «Город Астрахань», с изменениями и дополнениями, внесенными постановлениями мэра города от 06.10.2011 № 9364-м, от 10.01.2013 № 09-м,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86F13" w:rsidRPr="00B01388">
        <w:rPr>
          <w:rFonts w:ascii="Arial" w:hAnsi="Arial" w:cs="Arial"/>
          <w:sz w:val="18"/>
          <w:szCs w:val="18"/>
        </w:rPr>
        <w:t>Разрешить ООО «Прогресс» разработку проекта планировки территории в границах набережной р. Волги «Петровская», переулка 2-й Песчаный, улицы Набережная Привол</w:t>
      </w:r>
      <w:r w:rsidR="0058562C">
        <w:rPr>
          <w:rFonts w:ascii="Arial" w:hAnsi="Arial" w:cs="Arial"/>
          <w:sz w:val="18"/>
          <w:szCs w:val="18"/>
        </w:rPr>
        <w:t>ж</w:t>
      </w:r>
      <w:r w:rsidR="00286F13" w:rsidRPr="00B01388">
        <w:rPr>
          <w:rFonts w:ascii="Arial" w:hAnsi="Arial" w:cs="Arial"/>
          <w:sz w:val="18"/>
          <w:szCs w:val="18"/>
        </w:rPr>
        <w:t>ского затона и моста через р. Волгу в Кировском районе города Астрахани и проекта межевания территории в границах земельного участка (кадастровый номер 30:12:000000:388) по ул. Бехтерева в Кировском районе города Астрахани в соответствии с заданием, указанным в п. 2</w:t>
      </w:r>
      <w:proofErr w:type="gramEnd"/>
      <w:r w:rsidR="00286F13" w:rsidRPr="00B01388">
        <w:rPr>
          <w:rFonts w:ascii="Arial" w:hAnsi="Arial" w:cs="Arial"/>
          <w:sz w:val="18"/>
          <w:szCs w:val="18"/>
        </w:rPr>
        <w:t xml:space="preserve">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286F13" w:rsidRPr="00B01388"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в границах набережной р. Волги «Петровская», переулка 2-й Песчаный, улицы Набережная Привол</w:t>
      </w:r>
      <w:r w:rsidR="0058562C">
        <w:rPr>
          <w:rFonts w:ascii="Arial" w:hAnsi="Arial" w:cs="Arial"/>
          <w:sz w:val="18"/>
          <w:szCs w:val="18"/>
        </w:rPr>
        <w:t>ж</w:t>
      </w:r>
      <w:r w:rsidR="00286F13" w:rsidRPr="00B01388">
        <w:rPr>
          <w:rFonts w:ascii="Arial" w:hAnsi="Arial" w:cs="Arial"/>
          <w:sz w:val="18"/>
          <w:szCs w:val="18"/>
        </w:rPr>
        <w:t>ского затона и моста через р. Волгу в Кировском районе города Астрахани и проекта межевания территории в границах земельного</w:t>
      </w:r>
      <w:r w:rsidR="0058562C">
        <w:rPr>
          <w:rFonts w:ascii="Arial" w:hAnsi="Arial" w:cs="Arial"/>
          <w:sz w:val="18"/>
          <w:szCs w:val="18"/>
        </w:rPr>
        <w:t xml:space="preserve"> </w:t>
      </w:r>
      <w:r w:rsidR="00286F13" w:rsidRPr="00B01388">
        <w:rPr>
          <w:rFonts w:ascii="Arial" w:hAnsi="Arial" w:cs="Arial"/>
          <w:sz w:val="18"/>
          <w:szCs w:val="18"/>
        </w:rPr>
        <w:t>участка (кадастровый номер 30:12:000000:388) по ул. Бехтерева в Кировском районе города Астрахани</w:t>
      </w:r>
      <w:proofErr w:type="gramEnd"/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3. </w:t>
      </w:r>
      <w:r w:rsidR="00286F13" w:rsidRPr="00B01388">
        <w:rPr>
          <w:rFonts w:ascii="Arial" w:hAnsi="Arial" w:cs="Arial"/>
          <w:sz w:val="18"/>
          <w:szCs w:val="18"/>
        </w:rPr>
        <w:t>ООО «Прогресс»: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3.1. </w:t>
      </w:r>
      <w:r w:rsidR="00286F13" w:rsidRPr="00B01388">
        <w:rPr>
          <w:rFonts w:ascii="Arial" w:hAnsi="Arial" w:cs="Arial"/>
          <w:sz w:val="18"/>
          <w:szCs w:val="18"/>
        </w:rPr>
        <w:t>Обеспечить за счёт собственных средств разработку проектов, указанных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>3.2</w:t>
      </w:r>
      <w:proofErr w:type="gramStart"/>
      <w:r w:rsidRPr="00B01388">
        <w:rPr>
          <w:rFonts w:ascii="Arial" w:hAnsi="Arial" w:cs="Arial"/>
          <w:sz w:val="18"/>
          <w:szCs w:val="18"/>
        </w:rPr>
        <w:t xml:space="preserve"> </w:t>
      </w:r>
      <w:r w:rsidR="00286F13" w:rsidRPr="00B01388">
        <w:rPr>
          <w:rFonts w:ascii="Arial" w:hAnsi="Arial" w:cs="Arial"/>
          <w:sz w:val="18"/>
          <w:szCs w:val="18"/>
        </w:rPr>
        <w:t>П</w:t>
      </w:r>
      <w:proofErr w:type="gramEnd"/>
      <w:r w:rsidR="00286F13" w:rsidRPr="00B01388">
        <w:rPr>
          <w:rFonts w:ascii="Arial" w:hAnsi="Arial" w:cs="Arial"/>
          <w:sz w:val="18"/>
          <w:szCs w:val="18"/>
        </w:rPr>
        <w:t>редставить проекты, указанные в п.1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4. </w:t>
      </w:r>
      <w:r w:rsidR="00286F13" w:rsidRPr="00B01388"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4.1. </w:t>
      </w:r>
      <w:r w:rsidR="00286F13" w:rsidRPr="00B01388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4.2. </w:t>
      </w:r>
      <w:r w:rsidR="00286F13" w:rsidRPr="00B01388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5. </w:t>
      </w:r>
      <w:r w:rsidR="00286F13" w:rsidRPr="00B01388">
        <w:rPr>
          <w:rFonts w:ascii="Arial" w:hAnsi="Arial" w:cs="Arial"/>
          <w:sz w:val="18"/>
          <w:szCs w:val="18"/>
        </w:rPr>
        <w:t>Срок решения о разработке проекта планировки территории в границах набережной р. Волги «Петровская», переулка 2-й Песчаный, улицы Набережная Привол</w:t>
      </w:r>
      <w:r w:rsidRPr="00B01388">
        <w:rPr>
          <w:rFonts w:ascii="Arial" w:hAnsi="Arial" w:cs="Arial"/>
          <w:sz w:val="18"/>
          <w:szCs w:val="18"/>
        </w:rPr>
        <w:t>ж</w:t>
      </w:r>
      <w:r w:rsidR="00286F13" w:rsidRPr="00B01388">
        <w:rPr>
          <w:rFonts w:ascii="Arial" w:hAnsi="Arial" w:cs="Arial"/>
          <w:sz w:val="18"/>
          <w:szCs w:val="18"/>
        </w:rPr>
        <w:t>ского затона и моста через р. Волгу в Кировском районе города Астрахани и проекта межевания территории в границах земельного участка (кадастровый номер 30:12:000000:388) по ул. Бехтерева в Кировском районе города Астрахани составляет 2 (два) года.</w:t>
      </w:r>
    </w:p>
    <w:p w:rsidR="009505DB" w:rsidRPr="00B01388" w:rsidRDefault="00F9208F" w:rsidP="00B01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38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86F13" w:rsidRPr="00B01388">
        <w:rPr>
          <w:rFonts w:ascii="Arial" w:hAnsi="Arial" w:cs="Arial"/>
          <w:sz w:val="18"/>
          <w:szCs w:val="18"/>
        </w:rPr>
        <w:t>Контроль за</w:t>
      </w:r>
      <w:proofErr w:type="gramEnd"/>
      <w:r w:rsidR="00286F13" w:rsidRPr="00B01388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505DB" w:rsidRDefault="00286F13" w:rsidP="0058562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8562C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58562C" w:rsidRPr="0058562C">
        <w:rPr>
          <w:rFonts w:ascii="Arial" w:hAnsi="Arial" w:cs="Arial"/>
          <w:b/>
          <w:sz w:val="18"/>
          <w:szCs w:val="18"/>
        </w:rPr>
        <w:t xml:space="preserve"> </w:t>
      </w:r>
      <w:r w:rsidRPr="0058562C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58562C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p w:rsidR="00F62EF8" w:rsidRDefault="00F62EF8" w:rsidP="0058562C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76850" cy="7448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905375" cy="7267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00625" cy="72580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953000" cy="72675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905375" cy="73056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30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48250" cy="3162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F62EF8" w:rsidRPr="0058562C" w:rsidRDefault="00F62EF8" w:rsidP="0058562C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38775" cy="80200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5DB" w:rsidRPr="00F9208F" w:rsidRDefault="009505DB" w:rsidP="00F9208F"/>
    <w:sectPr w:rsidR="009505DB" w:rsidRPr="00F9208F" w:rsidSect="00F9208F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EDB" w:rsidRDefault="00D12EDB">
      <w:r>
        <w:separator/>
      </w:r>
    </w:p>
  </w:endnote>
  <w:endnote w:type="continuationSeparator" w:id="0">
    <w:p w:rsidR="00D12EDB" w:rsidRDefault="00D12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EDB" w:rsidRDefault="00D12EDB"/>
  </w:footnote>
  <w:footnote w:type="continuationSeparator" w:id="0">
    <w:p w:rsidR="00D12EDB" w:rsidRDefault="00D12E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B4A35"/>
    <w:multiLevelType w:val="multilevel"/>
    <w:tmpl w:val="4410A6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B14266"/>
    <w:multiLevelType w:val="multilevel"/>
    <w:tmpl w:val="FE663A9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05DB"/>
    <w:rsid w:val="00286F13"/>
    <w:rsid w:val="0058562C"/>
    <w:rsid w:val="009505DB"/>
    <w:rsid w:val="009F5E12"/>
    <w:rsid w:val="00B01388"/>
    <w:rsid w:val="00D12EDB"/>
    <w:rsid w:val="00E225DF"/>
    <w:rsid w:val="00F62EF8"/>
    <w:rsid w:val="00F9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color w:val="BCBDBF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24CB8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24CB8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719DE5"/>
      <w:w w:val="6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color w:val="124CB8"/>
      <w:sz w:val="34"/>
      <w:szCs w:val="3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color w:val="BCBDBF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24CB8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left="2200"/>
      <w:outlineLvl w:val="0"/>
    </w:pPr>
    <w:rPr>
      <w:rFonts w:ascii="Times New Roman" w:eastAsia="Times New Roman" w:hAnsi="Times New Roman" w:cs="Times New Roman"/>
      <w:b/>
      <w:bCs/>
      <w:color w:val="124CB8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left="1760"/>
    </w:pPr>
    <w:rPr>
      <w:rFonts w:ascii="Arial" w:eastAsia="Arial" w:hAnsi="Arial" w:cs="Arial"/>
      <w:color w:val="719DE5"/>
      <w:w w:val="60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color w:val="124CB8"/>
      <w:sz w:val="34"/>
      <w:szCs w:val="34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62EF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2EF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color w:val="BCBDBF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24CB8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24CB8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719DE5"/>
      <w:w w:val="6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color w:val="124CB8"/>
      <w:sz w:val="34"/>
      <w:szCs w:val="3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color w:val="BCBDBF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24CB8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left="2200"/>
      <w:outlineLvl w:val="0"/>
    </w:pPr>
    <w:rPr>
      <w:rFonts w:ascii="Times New Roman" w:eastAsia="Times New Roman" w:hAnsi="Times New Roman" w:cs="Times New Roman"/>
      <w:b/>
      <w:bCs/>
      <w:color w:val="124CB8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left="1760"/>
    </w:pPr>
    <w:rPr>
      <w:rFonts w:ascii="Arial" w:eastAsia="Arial" w:hAnsi="Arial" w:cs="Arial"/>
      <w:color w:val="719DE5"/>
      <w:w w:val="60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color w:val="124CB8"/>
      <w:sz w:val="34"/>
      <w:szCs w:val="34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62EF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2EF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2019-04-08T11:29:00Z</dcterms:created>
  <dcterms:modified xsi:type="dcterms:W3CDTF">2019-04-08T11:58:00Z</dcterms:modified>
</cp:coreProperties>
</file>