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Администрация муниципального образования «Город Астрахань»</w:t>
      </w:r>
    </w:p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РАСПОРЯЖЕНИЕ</w:t>
      </w:r>
      <w:bookmarkStart w:id="0" w:name="_GoBack"/>
      <w:bookmarkEnd w:id="0"/>
    </w:p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08 апреля 2022 года № 588-р</w:t>
      </w:r>
    </w:p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«О предоставлении разрешения на отклонение от </w:t>
      </w:r>
      <w:proofErr w:type="gramStart"/>
      <w:r w:rsidRPr="00883BBF">
        <w:rPr>
          <w:spacing w:val="0"/>
        </w:rPr>
        <w:t>предельных</w:t>
      </w:r>
      <w:proofErr w:type="gramEnd"/>
    </w:p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параметров разрешенного строительства, реконструкции объекта</w:t>
      </w:r>
    </w:p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капитального строительства по ул. </w:t>
      </w:r>
      <w:proofErr w:type="gramStart"/>
      <w:r w:rsidRPr="00883BBF">
        <w:rPr>
          <w:spacing w:val="0"/>
        </w:rPr>
        <w:t>Бакинской</w:t>
      </w:r>
      <w:proofErr w:type="gramEnd"/>
      <w:r w:rsidRPr="00883BBF">
        <w:rPr>
          <w:spacing w:val="0"/>
        </w:rPr>
        <w:t>, 87</w:t>
      </w:r>
    </w:p>
    <w:p w:rsidR="0096275F" w:rsidRPr="00883BBF" w:rsidRDefault="0096275F" w:rsidP="0096275F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в Кировском районе г. Астрахани»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83BBF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04.03.2022 № 01-10-02-1465/2022,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883BBF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08.04.2022: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1. </w:t>
      </w:r>
      <w:proofErr w:type="gramStart"/>
      <w:r w:rsidRPr="00883BB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Бакинской, 87 в Кировском районе г. Астрахани в отношении земельных участков площадью 83 кв. м и 33 кв. м, образуемых в результате раздела земельного участка площадью 116 кв. м (кадастровый номер 30:12:010375:93), что меньше установленной градостроительным регламентом минимальной площади участка для индивидуального</w:t>
      </w:r>
      <w:proofErr w:type="gramEnd"/>
      <w:r w:rsidRPr="00883BBF">
        <w:rPr>
          <w:spacing w:val="0"/>
        </w:rPr>
        <w:t xml:space="preserve"> жилищного строительства - 400 кв. м.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3.1. </w:t>
      </w:r>
      <w:proofErr w:type="gramStart"/>
      <w:r w:rsidRPr="00883BBF">
        <w:rPr>
          <w:spacing w:val="0"/>
        </w:rPr>
        <w:t>Разместить</w:t>
      </w:r>
      <w:proofErr w:type="gramEnd"/>
      <w:r w:rsidRPr="00883BB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275F" w:rsidRPr="00883BBF" w:rsidRDefault="0096275F" w:rsidP="0096275F">
      <w:pPr>
        <w:pStyle w:val="a3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4. </w:t>
      </w:r>
      <w:proofErr w:type="gramStart"/>
      <w:r w:rsidRPr="00883BBF">
        <w:rPr>
          <w:spacing w:val="0"/>
        </w:rPr>
        <w:t>Контроль за</w:t>
      </w:r>
      <w:proofErr w:type="gramEnd"/>
      <w:r w:rsidRPr="00883BB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275F" w:rsidRPr="00883BBF" w:rsidRDefault="0096275F" w:rsidP="0096275F">
      <w:pPr>
        <w:pStyle w:val="a3"/>
        <w:spacing w:line="240" w:lineRule="auto"/>
        <w:jc w:val="right"/>
        <w:rPr>
          <w:spacing w:val="0"/>
        </w:rPr>
      </w:pPr>
      <w:r w:rsidRPr="00883BB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83BBF">
        <w:rPr>
          <w:b/>
          <w:bCs/>
          <w:spacing w:val="0"/>
        </w:rPr>
        <w:t>М.Н. ПЕРМЯКОВА</w:t>
      </w:r>
    </w:p>
    <w:p w:rsidR="00FF4A14" w:rsidRDefault="0096275F"/>
    <w:sectPr w:rsidR="00FF4A14" w:rsidSect="0096275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75F"/>
    <w:rsid w:val="008505A8"/>
    <w:rsid w:val="0096275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27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27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27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27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2022-04-14T05:01:00Z</dcterms:created>
  <dcterms:modified xsi:type="dcterms:W3CDTF">2022-04-14T05:01:00Z</dcterms:modified>
</cp:coreProperties>
</file>