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1FD" w:rsidRPr="00432070" w:rsidRDefault="00BE71FD" w:rsidP="00BE71F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41564A" w:rsidRDefault="00BE71FD" w:rsidP="00BE71F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BE71FD" w:rsidRPr="00432070" w:rsidRDefault="00BE71FD" w:rsidP="00BE71F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1983-р</w:t>
      </w:r>
    </w:p>
    <w:p w:rsidR="00BE71FD" w:rsidRPr="00432070" w:rsidRDefault="00BE71FD" w:rsidP="00BE71F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и отказе в предоставлении </w:t>
      </w:r>
    </w:p>
    <w:p w:rsidR="00BE71FD" w:rsidRPr="00432070" w:rsidRDefault="00BE71FD" w:rsidP="00BE71F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разрешения на отклонение от предельных параметров разрешенного</w:t>
      </w:r>
    </w:p>
    <w:p w:rsidR="00BE71FD" w:rsidRPr="00432070" w:rsidRDefault="00BE71FD" w:rsidP="00BE71F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строительства, реконструкции объекта капитального строительства</w:t>
      </w:r>
    </w:p>
    <w:p w:rsidR="00BE71FD" w:rsidRPr="00432070" w:rsidRDefault="00BE71FD" w:rsidP="00BE71F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по ул. Набережная Казачьего ерика, 61а </w:t>
      </w:r>
    </w:p>
    <w:p w:rsidR="00BE71FD" w:rsidRPr="00432070" w:rsidRDefault="00BE71FD" w:rsidP="00BE71F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Ленинском районе г. Астрахани»</w:t>
      </w:r>
    </w:p>
    <w:p w:rsidR="00BE71FD" w:rsidRPr="00432070" w:rsidRDefault="00BE71FD" w:rsidP="0041564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>В связи с обращением Горбуновой Т.В. от 13.05.2019 № 05-04-01-3332,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BE71FD" w:rsidRPr="00432070" w:rsidRDefault="00BE71FD" w:rsidP="004156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Набережная Казачьего ерика, 61а в Ленинском районе г. Астрахани в отношении земельного участка площадью 285 кв. м (кадастровый номер 30:12:021035:31) - для индивидуального жилищного строительства, и расстояния от основного строения до границы земельного участка по ул. </w:t>
      </w:r>
      <w:proofErr w:type="spellStart"/>
      <w:r w:rsidRPr="00432070">
        <w:rPr>
          <w:spacing w:val="0"/>
        </w:rPr>
        <w:t>Набер</w:t>
      </w:r>
      <w:proofErr w:type="spellEnd"/>
      <w:r w:rsidRPr="00432070">
        <w:rPr>
          <w:spacing w:val="0"/>
        </w:rPr>
        <w:t>.</w:t>
      </w:r>
      <w:proofErr w:type="gramEnd"/>
      <w:r w:rsidRPr="00432070">
        <w:rPr>
          <w:spacing w:val="0"/>
        </w:rPr>
        <w:t xml:space="preserve"> Казачьего ерика, 61 - 2,25 м.</w:t>
      </w:r>
    </w:p>
    <w:p w:rsidR="00BE71FD" w:rsidRPr="00432070" w:rsidRDefault="00BE71FD" w:rsidP="004156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 </w:t>
      </w:r>
      <w:proofErr w:type="gramStart"/>
      <w:r w:rsidRPr="0043207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Набережная Казачьего ерика, 61а в Ленинском районе г. Астрахани в отношении расстояния от основного строения на земельном участке площадью 285 кв. м (кадастровый номер 30:12:021035:31) до границы земельного участка по ул. Наб.</w:t>
      </w:r>
      <w:proofErr w:type="gramEnd"/>
      <w:r w:rsidRPr="00432070">
        <w:rPr>
          <w:spacing w:val="0"/>
        </w:rPr>
        <w:t xml:space="preserve"> Казачьего ерика, 59 - 1,30 м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BE71FD" w:rsidRPr="00432070" w:rsidRDefault="00BE71FD" w:rsidP="004156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E71FD" w:rsidRPr="00432070" w:rsidRDefault="00BE71FD" w:rsidP="004156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71FD" w:rsidRPr="00432070" w:rsidRDefault="00BE71FD" w:rsidP="004156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71FD" w:rsidRPr="00432070" w:rsidRDefault="00BE71FD" w:rsidP="004156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E71FD" w:rsidRPr="00432070" w:rsidRDefault="00BE71FD" w:rsidP="004156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5.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432070">
        <w:rPr>
          <w:spacing w:val="0"/>
        </w:rPr>
        <w:t>.</w:t>
      </w:r>
    </w:p>
    <w:p w:rsidR="00C445D3" w:rsidRDefault="00BE71FD" w:rsidP="0041564A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4156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1FD"/>
    <w:rsid w:val="0041564A"/>
    <w:rsid w:val="00BE71FD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1F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71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71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1F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71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71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2019-08-14T09:13:00Z</dcterms:created>
  <dcterms:modified xsi:type="dcterms:W3CDTF">2019-08-14T09:14:00Z</dcterms:modified>
</cp:coreProperties>
</file>