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E2C" w:rsidRPr="00FA5E2C" w:rsidRDefault="00FA5E2C" w:rsidP="00FA5E2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A5E2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A5E2C" w:rsidRPr="00FA5E2C" w:rsidRDefault="00FC49EF" w:rsidP="00FA5E2C">
      <w:pPr>
        <w:jc w:val="center"/>
        <w:rPr>
          <w:rFonts w:asciiTheme="majorHAnsi" w:hAnsiTheme="majorHAnsi"/>
          <w:b/>
          <w:sz w:val="20"/>
          <w:szCs w:val="20"/>
        </w:rPr>
      </w:pPr>
      <w:r w:rsidRPr="00FA5E2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12689" w:rsidRPr="00FA5E2C" w:rsidRDefault="00FC49EF" w:rsidP="00FA5E2C">
      <w:pPr>
        <w:jc w:val="center"/>
        <w:rPr>
          <w:rFonts w:asciiTheme="majorHAnsi" w:hAnsiTheme="majorHAnsi"/>
          <w:b/>
          <w:sz w:val="20"/>
          <w:szCs w:val="20"/>
        </w:rPr>
      </w:pPr>
      <w:r w:rsidRPr="00FA5E2C">
        <w:rPr>
          <w:rFonts w:asciiTheme="majorHAnsi" w:hAnsiTheme="majorHAnsi"/>
          <w:b/>
          <w:sz w:val="20"/>
          <w:szCs w:val="20"/>
        </w:rPr>
        <w:t>08 июля 2024 года</w:t>
      </w:r>
      <w:r w:rsidR="00586DA6" w:rsidRPr="00FA5E2C">
        <w:rPr>
          <w:rFonts w:asciiTheme="majorHAnsi" w:hAnsiTheme="majorHAnsi"/>
          <w:b/>
          <w:sz w:val="20"/>
          <w:szCs w:val="20"/>
        </w:rPr>
        <w:t xml:space="preserve"> </w:t>
      </w:r>
      <w:r w:rsidRPr="00FA5E2C">
        <w:rPr>
          <w:rFonts w:asciiTheme="majorHAnsi" w:hAnsiTheme="majorHAnsi"/>
          <w:b/>
          <w:sz w:val="20"/>
          <w:szCs w:val="20"/>
        </w:rPr>
        <w:t>№</w:t>
      </w:r>
      <w:r w:rsidRPr="00FA5E2C">
        <w:rPr>
          <w:rFonts w:asciiTheme="majorHAnsi" w:hAnsiTheme="majorHAnsi"/>
          <w:b/>
          <w:sz w:val="20"/>
          <w:szCs w:val="20"/>
        </w:rPr>
        <w:t xml:space="preserve"> 1165-р</w:t>
      </w:r>
    </w:p>
    <w:p w:rsidR="00A12689" w:rsidRPr="00FA5E2C" w:rsidRDefault="00586DA6" w:rsidP="00FA5E2C">
      <w:pPr>
        <w:jc w:val="center"/>
        <w:rPr>
          <w:rFonts w:asciiTheme="majorHAnsi" w:hAnsiTheme="majorHAnsi"/>
          <w:b/>
          <w:sz w:val="20"/>
          <w:szCs w:val="20"/>
        </w:rPr>
      </w:pPr>
      <w:r w:rsidRPr="00FA5E2C">
        <w:rPr>
          <w:rFonts w:asciiTheme="majorHAnsi" w:hAnsiTheme="majorHAnsi"/>
          <w:b/>
          <w:sz w:val="20"/>
          <w:szCs w:val="20"/>
        </w:rPr>
        <w:t>«</w:t>
      </w:r>
      <w:r w:rsidR="00FC49EF" w:rsidRPr="00FA5E2C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FA5E2C">
        <w:rPr>
          <w:rFonts w:asciiTheme="majorHAnsi" w:hAnsiTheme="majorHAnsi"/>
          <w:b/>
          <w:sz w:val="20"/>
          <w:szCs w:val="20"/>
        </w:rPr>
        <w:t xml:space="preserve"> </w:t>
      </w:r>
      <w:r w:rsidR="00FC49EF" w:rsidRPr="00FA5E2C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 «Городской округ город Астрахань» от 27.06.2024 № 1116-р</w:t>
      </w:r>
      <w:r w:rsidRPr="00FA5E2C">
        <w:rPr>
          <w:rFonts w:asciiTheme="majorHAnsi" w:hAnsiTheme="majorHAnsi"/>
          <w:b/>
          <w:sz w:val="20"/>
          <w:szCs w:val="20"/>
        </w:rPr>
        <w:t>»</w:t>
      </w:r>
    </w:p>
    <w:p w:rsidR="00A12689" w:rsidRPr="00586DA6" w:rsidRDefault="00FC49EF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6DA6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</w:t>
      </w:r>
      <w:r w:rsidRPr="00586DA6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</w:t>
      </w:r>
      <w:r w:rsidRPr="00586DA6">
        <w:rPr>
          <w:rFonts w:ascii="Arial" w:hAnsi="Arial" w:cs="Arial"/>
          <w:sz w:val="18"/>
          <w:szCs w:val="18"/>
        </w:rPr>
        <w:t xml:space="preserve">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586DA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86DA6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</w:t>
      </w:r>
      <w:r w:rsidRPr="00586DA6">
        <w:rPr>
          <w:rFonts w:ascii="Arial" w:hAnsi="Arial" w:cs="Arial"/>
          <w:sz w:val="18"/>
          <w:szCs w:val="18"/>
        </w:rPr>
        <w:t xml:space="preserve">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</w:t>
      </w:r>
      <w:r w:rsidRPr="00586DA6">
        <w:rPr>
          <w:rFonts w:ascii="Arial" w:hAnsi="Arial" w:cs="Arial"/>
          <w:sz w:val="18"/>
          <w:szCs w:val="18"/>
        </w:rPr>
        <w:t xml:space="preserve">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Астрахань»:</w:t>
      </w:r>
      <w:proofErr w:type="gramEnd"/>
    </w:p>
    <w:p w:rsidR="00A12689" w:rsidRPr="00586DA6" w:rsidRDefault="00586DA6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 xml:space="preserve">1. </w:t>
      </w:r>
      <w:r w:rsidR="00FC49EF" w:rsidRPr="00586DA6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</w:t>
      </w:r>
      <w:r w:rsidR="00FC49EF" w:rsidRPr="00586DA6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от 27.06.2024 № 1116-р «Об утверждении </w:t>
      </w:r>
      <w:proofErr w:type="gramStart"/>
      <w:r w:rsidR="00FC49EF" w:rsidRPr="00586DA6">
        <w:rPr>
          <w:rFonts w:ascii="Arial" w:hAnsi="Arial" w:cs="Arial"/>
          <w:sz w:val="18"/>
          <w:szCs w:val="18"/>
        </w:rPr>
        <w:t>схемы расположения технических средств организации дорожного движения</w:t>
      </w:r>
      <w:proofErr w:type="gramEnd"/>
      <w:r w:rsidR="00FC49EF" w:rsidRPr="00586DA6">
        <w:rPr>
          <w:rFonts w:ascii="Arial" w:hAnsi="Arial" w:cs="Arial"/>
          <w:sz w:val="18"/>
          <w:szCs w:val="18"/>
        </w:rPr>
        <w:t xml:space="preserve"> по ул. 2-я </w:t>
      </w:r>
      <w:proofErr w:type="spellStart"/>
      <w:r w:rsidR="00FC49EF" w:rsidRPr="00586DA6">
        <w:rPr>
          <w:rFonts w:ascii="Arial" w:hAnsi="Arial" w:cs="Arial"/>
          <w:sz w:val="18"/>
          <w:szCs w:val="18"/>
        </w:rPr>
        <w:t>Игарская</w:t>
      </w:r>
      <w:proofErr w:type="spellEnd"/>
      <w:r w:rsidR="00FC49EF" w:rsidRPr="00586DA6">
        <w:rPr>
          <w:rFonts w:ascii="Arial" w:hAnsi="Arial" w:cs="Arial"/>
          <w:sz w:val="18"/>
          <w:szCs w:val="18"/>
        </w:rPr>
        <w:t>» (далее-распоряжение) следующие изменения:</w:t>
      </w:r>
    </w:p>
    <w:p w:rsidR="00A12689" w:rsidRPr="00586DA6" w:rsidRDefault="00586DA6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 xml:space="preserve">1.1. </w:t>
      </w:r>
      <w:r w:rsidR="00FC49EF" w:rsidRPr="00586DA6">
        <w:rPr>
          <w:rFonts w:ascii="Arial" w:hAnsi="Arial" w:cs="Arial"/>
          <w:sz w:val="18"/>
          <w:szCs w:val="18"/>
        </w:rPr>
        <w:t xml:space="preserve">Пункт 1 распоряжения изложить в новой </w:t>
      </w:r>
      <w:r w:rsidR="00FC49EF" w:rsidRPr="00586DA6">
        <w:rPr>
          <w:rFonts w:ascii="Arial" w:hAnsi="Arial" w:cs="Arial"/>
          <w:sz w:val="18"/>
          <w:szCs w:val="18"/>
        </w:rPr>
        <w:t>редакции:</w:t>
      </w:r>
    </w:p>
    <w:p w:rsidR="00A12689" w:rsidRPr="00586DA6" w:rsidRDefault="00FC49EF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 xml:space="preserve">«1. Ввести временные ограничения стоянки автомобильного транспорта по ул. 2-я </w:t>
      </w:r>
      <w:proofErr w:type="spellStart"/>
      <w:r w:rsidRPr="00586DA6">
        <w:rPr>
          <w:rFonts w:ascii="Arial" w:hAnsi="Arial" w:cs="Arial"/>
          <w:sz w:val="18"/>
          <w:szCs w:val="18"/>
        </w:rPr>
        <w:t>Игарская</w:t>
      </w:r>
      <w:proofErr w:type="spellEnd"/>
      <w:r w:rsidRPr="00586DA6">
        <w:rPr>
          <w:rFonts w:ascii="Arial" w:hAnsi="Arial" w:cs="Arial"/>
          <w:sz w:val="18"/>
          <w:szCs w:val="18"/>
        </w:rPr>
        <w:t xml:space="preserve"> с 07:00 до 20:00 с 08.07.2024 до 01.07.2026.».</w:t>
      </w:r>
    </w:p>
    <w:p w:rsidR="00A12689" w:rsidRPr="00586DA6" w:rsidRDefault="00586DA6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 xml:space="preserve">1.2. </w:t>
      </w:r>
      <w:r w:rsidR="00FC49EF" w:rsidRPr="00586DA6">
        <w:rPr>
          <w:rFonts w:ascii="Arial" w:hAnsi="Arial" w:cs="Arial"/>
          <w:sz w:val="18"/>
          <w:szCs w:val="18"/>
        </w:rPr>
        <w:t xml:space="preserve">Схему расположения технических средств организации дорожного движения по ул. 2-я </w:t>
      </w:r>
      <w:proofErr w:type="spellStart"/>
      <w:r w:rsidR="00FC49EF" w:rsidRPr="00586DA6">
        <w:rPr>
          <w:rFonts w:ascii="Arial" w:hAnsi="Arial" w:cs="Arial"/>
          <w:sz w:val="18"/>
          <w:szCs w:val="18"/>
        </w:rPr>
        <w:t>Игарская</w:t>
      </w:r>
      <w:proofErr w:type="spellEnd"/>
      <w:r w:rsidR="00FC49EF" w:rsidRPr="00586DA6">
        <w:rPr>
          <w:rFonts w:ascii="Arial" w:hAnsi="Arial" w:cs="Arial"/>
          <w:sz w:val="18"/>
          <w:szCs w:val="18"/>
        </w:rPr>
        <w:t xml:space="preserve"> изложить в новой редакции согласно приложению к настоящему распоряжению муниципального образования «Городской округ город Астрахань».</w:t>
      </w:r>
    </w:p>
    <w:p w:rsidR="00A12689" w:rsidRPr="00586DA6" w:rsidRDefault="00586DA6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 xml:space="preserve">1.3. </w:t>
      </w:r>
      <w:r w:rsidR="00FC49EF" w:rsidRPr="00586DA6">
        <w:rPr>
          <w:rFonts w:ascii="Arial" w:hAnsi="Arial" w:cs="Arial"/>
          <w:sz w:val="18"/>
          <w:szCs w:val="18"/>
        </w:rPr>
        <w:t>Пункт 4 распоряжения изложить в новой редакции:</w:t>
      </w:r>
    </w:p>
    <w:p w:rsidR="00A12689" w:rsidRPr="00586DA6" w:rsidRDefault="00FC49EF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>«4. Управлению дорожного хозяйства и транспорта администрации муниципальн</w:t>
      </w:r>
      <w:r w:rsidRPr="00586DA6">
        <w:rPr>
          <w:rFonts w:ascii="Arial" w:hAnsi="Arial" w:cs="Arial"/>
          <w:sz w:val="18"/>
          <w:szCs w:val="18"/>
        </w:rPr>
        <w:t>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</w:t>
      </w:r>
      <w:r w:rsidRPr="00586DA6">
        <w:rPr>
          <w:rFonts w:ascii="Arial" w:hAnsi="Arial" w:cs="Arial"/>
          <w:sz w:val="18"/>
          <w:szCs w:val="18"/>
        </w:rPr>
        <w:t>иальном сайте администрации муниципального образования «Городской округ город Астрахань».».</w:t>
      </w:r>
    </w:p>
    <w:p w:rsidR="00A12689" w:rsidRPr="00586DA6" w:rsidRDefault="00586DA6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 xml:space="preserve">2. </w:t>
      </w:r>
      <w:r w:rsidR="00FC49EF" w:rsidRPr="00586DA6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</w:t>
      </w:r>
      <w:r w:rsidR="00FC49EF" w:rsidRPr="00586DA6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A12689" w:rsidRPr="00586DA6" w:rsidRDefault="00586DA6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 xml:space="preserve">3. </w:t>
      </w:r>
      <w:r w:rsidR="00FC49EF" w:rsidRPr="00586DA6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</w:t>
      </w:r>
      <w:r w:rsidR="00FC49EF" w:rsidRPr="00586DA6">
        <w:rPr>
          <w:rFonts w:ascii="Arial" w:hAnsi="Arial" w:cs="Arial"/>
          <w:sz w:val="18"/>
          <w:szCs w:val="18"/>
        </w:rPr>
        <w:t>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12689" w:rsidRPr="00586DA6" w:rsidRDefault="00586DA6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 xml:space="preserve">4. </w:t>
      </w:r>
      <w:r w:rsidR="00FC49EF" w:rsidRPr="00586DA6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муниципального образования «Го</w:t>
      </w:r>
      <w:r w:rsidR="00FC49EF" w:rsidRPr="00586DA6">
        <w:rPr>
          <w:rFonts w:ascii="Arial" w:hAnsi="Arial" w:cs="Arial"/>
          <w:sz w:val="18"/>
          <w:szCs w:val="18"/>
        </w:rPr>
        <w:t xml:space="preserve">родской округ город Астрахань» </w:t>
      </w:r>
      <w:proofErr w:type="gramStart"/>
      <w:r w:rsidR="00FC49EF" w:rsidRPr="00586DA6">
        <w:rPr>
          <w:rFonts w:ascii="Arial" w:hAnsi="Arial" w:cs="Arial"/>
          <w:sz w:val="18"/>
          <w:szCs w:val="18"/>
        </w:rPr>
        <w:t>разместить</w:t>
      </w:r>
      <w:proofErr w:type="gramEnd"/>
      <w:r w:rsidR="00FC49EF" w:rsidRPr="00586DA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Pr="00586DA6"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муниципального</w:t>
      </w:r>
      <w:r w:rsidR="00FC49EF" w:rsidRPr="00586DA6">
        <w:rPr>
          <w:rFonts w:ascii="Arial" w:hAnsi="Arial" w:cs="Arial"/>
          <w:sz w:val="18"/>
          <w:szCs w:val="18"/>
        </w:rPr>
        <w:tab/>
        <w:t>образования</w:t>
      </w:r>
      <w:r w:rsidRPr="00586DA6"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«Городской</w:t>
      </w:r>
      <w:r w:rsidR="00FC49EF" w:rsidRPr="00586DA6">
        <w:rPr>
          <w:rFonts w:ascii="Arial" w:hAnsi="Arial" w:cs="Arial"/>
          <w:sz w:val="18"/>
          <w:szCs w:val="18"/>
        </w:rPr>
        <w:tab/>
        <w:t>округ</w:t>
      </w:r>
      <w:r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город</w:t>
      </w:r>
      <w:r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Астрахань» и проинформировать н</w:t>
      </w:r>
      <w:r w:rsidR="00FC49EF" w:rsidRPr="00586DA6">
        <w:rPr>
          <w:rFonts w:ascii="Arial" w:hAnsi="Arial" w:cs="Arial"/>
          <w:sz w:val="18"/>
          <w:szCs w:val="18"/>
        </w:rPr>
        <w:t>аселение о принятом распоряжении администрации</w:t>
      </w:r>
      <w:r w:rsidRPr="00586DA6"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муниципального</w:t>
      </w:r>
      <w:r w:rsidRPr="00586DA6"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образования</w:t>
      </w:r>
      <w:r w:rsidRPr="00586DA6"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«Городской</w:t>
      </w:r>
      <w:r w:rsidRPr="00586DA6"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окру</w:t>
      </w:r>
      <w:r w:rsidRPr="00586DA6">
        <w:rPr>
          <w:rFonts w:ascii="Arial" w:hAnsi="Arial" w:cs="Arial"/>
          <w:sz w:val="18"/>
          <w:szCs w:val="18"/>
        </w:rPr>
        <w:t xml:space="preserve">г </w:t>
      </w:r>
      <w:r w:rsidR="00FC49EF" w:rsidRPr="00586DA6">
        <w:rPr>
          <w:rFonts w:ascii="Arial" w:hAnsi="Arial" w:cs="Arial"/>
          <w:sz w:val="18"/>
          <w:szCs w:val="18"/>
        </w:rPr>
        <w:t>город</w:t>
      </w:r>
      <w:r w:rsidRPr="00586DA6">
        <w:rPr>
          <w:rFonts w:ascii="Arial" w:hAnsi="Arial" w:cs="Arial"/>
          <w:sz w:val="18"/>
          <w:szCs w:val="18"/>
        </w:rPr>
        <w:t xml:space="preserve"> </w:t>
      </w:r>
      <w:r w:rsidR="00FC49EF" w:rsidRPr="00586DA6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A12689" w:rsidRPr="00586DA6" w:rsidRDefault="00586DA6" w:rsidP="00586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DA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C49EF" w:rsidRPr="00586DA6">
        <w:rPr>
          <w:rFonts w:ascii="Arial" w:hAnsi="Arial" w:cs="Arial"/>
          <w:sz w:val="18"/>
          <w:szCs w:val="18"/>
        </w:rPr>
        <w:t>Контроль за</w:t>
      </w:r>
      <w:proofErr w:type="gramEnd"/>
      <w:r w:rsidR="00FC49EF" w:rsidRPr="00586D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</w:t>
      </w:r>
      <w:r w:rsidR="00FC49EF" w:rsidRPr="00586DA6">
        <w:rPr>
          <w:rFonts w:ascii="Arial" w:hAnsi="Arial" w:cs="Arial"/>
          <w:sz w:val="18"/>
          <w:szCs w:val="18"/>
        </w:rPr>
        <w:t>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A12689" w:rsidRPr="00586DA6" w:rsidRDefault="00FC49EF" w:rsidP="00586DA6">
      <w:pPr>
        <w:jc w:val="right"/>
        <w:rPr>
          <w:rFonts w:ascii="Arial" w:hAnsi="Arial" w:cs="Arial"/>
          <w:b/>
          <w:sz w:val="18"/>
          <w:szCs w:val="18"/>
        </w:rPr>
      </w:pPr>
      <w:r w:rsidRPr="00586DA6">
        <w:rPr>
          <w:rFonts w:ascii="Arial" w:hAnsi="Arial" w:cs="Arial"/>
          <w:b/>
          <w:sz w:val="18"/>
          <w:szCs w:val="18"/>
        </w:rPr>
        <w:t xml:space="preserve">Временно исполняющий </w:t>
      </w:r>
      <w:r w:rsidRPr="00586DA6">
        <w:rPr>
          <w:rFonts w:ascii="Arial" w:hAnsi="Arial" w:cs="Arial"/>
          <w:b/>
          <w:sz w:val="18"/>
          <w:szCs w:val="18"/>
        </w:rPr>
        <w:t>полномочия</w:t>
      </w:r>
      <w:r w:rsidRPr="00586DA6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586DA6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A5E2C" w:rsidRDefault="00FC49EF" w:rsidP="00586DA6">
      <w:pPr>
        <w:jc w:val="right"/>
        <w:rPr>
          <w:rFonts w:ascii="Arial" w:hAnsi="Arial" w:cs="Arial"/>
          <w:b/>
          <w:sz w:val="18"/>
          <w:szCs w:val="18"/>
        </w:rPr>
        <w:sectPr w:rsidR="00FA5E2C" w:rsidSect="00FA5E2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86DA6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586DA6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A12689" w:rsidRPr="00586DA6" w:rsidRDefault="00886943" w:rsidP="00586DA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AABED58" wp14:editId="31118A86">
            <wp:extent cx="5267325" cy="861822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A12689" w:rsidRPr="00586DA6" w:rsidRDefault="00A12689" w:rsidP="00586DA6">
      <w:pPr>
        <w:jc w:val="right"/>
        <w:rPr>
          <w:rFonts w:ascii="Arial" w:hAnsi="Arial" w:cs="Arial"/>
          <w:b/>
          <w:sz w:val="18"/>
          <w:szCs w:val="18"/>
        </w:rPr>
      </w:pPr>
    </w:p>
    <w:sectPr w:rsidR="00A12689" w:rsidRPr="00586DA6" w:rsidSect="00FA5E2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9EF" w:rsidRDefault="00FC49EF">
      <w:r>
        <w:separator/>
      </w:r>
    </w:p>
  </w:endnote>
  <w:endnote w:type="continuationSeparator" w:id="0">
    <w:p w:rsidR="00FC49EF" w:rsidRDefault="00FC4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9EF" w:rsidRDefault="00FC49EF"/>
  </w:footnote>
  <w:footnote w:type="continuationSeparator" w:id="0">
    <w:p w:rsidR="00FC49EF" w:rsidRDefault="00FC49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7D03AB"/>
    <w:multiLevelType w:val="multilevel"/>
    <w:tmpl w:val="C090CA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2689"/>
    <w:rsid w:val="00586DA6"/>
    <w:rsid w:val="00886943"/>
    <w:rsid w:val="00A12689"/>
    <w:rsid w:val="00FA5E2C"/>
    <w:rsid w:val="00FC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0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8694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694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0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8694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69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2024-07-08T08:54:00Z</dcterms:created>
  <dcterms:modified xsi:type="dcterms:W3CDTF">2024-07-08T08:56:00Z</dcterms:modified>
</cp:coreProperties>
</file>