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C9" w:rsidRPr="00976656" w:rsidRDefault="00F54CC9" w:rsidP="0097665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97665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76656" w:rsidRPr="00976656" w:rsidRDefault="00813DD0" w:rsidP="00976656">
      <w:pPr>
        <w:jc w:val="center"/>
        <w:rPr>
          <w:rFonts w:ascii="Cambria" w:hAnsi="Cambria"/>
          <w:b/>
          <w:sz w:val="20"/>
          <w:szCs w:val="20"/>
        </w:rPr>
      </w:pPr>
      <w:r w:rsidRPr="00976656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365CF5" w:rsidRPr="00976656" w:rsidRDefault="00813DD0" w:rsidP="00976656">
      <w:pPr>
        <w:jc w:val="center"/>
        <w:rPr>
          <w:rFonts w:ascii="Cambria" w:hAnsi="Cambria"/>
          <w:b/>
          <w:sz w:val="20"/>
          <w:szCs w:val="20"/>
        </w:rPr>
      </w:pPr>
      <w:r w:rsidRPr="00976656">
        <w:rPr>
          <w:rFonts w:ascii="Cambria" w:hAnsi="Cambria"/>
          <w:b/>
          <w:sz w:val="20"/>
          <w:szCs w:val="20"/>
        </w:rPr>
        <w:t>08 мая 2020 года</w:t>
      </w:r>
      <w:r w:rsidR="00F54CC9" w:rsidRPr="00976656">
        <w:rPr>
          <w:rFonts w:ascii="Cambria" w:hAnsi="Cambria"/>
          <w:b/>
          <w:sz w:val="20"/>
          <w:szCs w:val="20"/>
        </w:rPr>
        <w:t xml:space="preserve"> № </w:t>
      </w:r>
      <w:r w:rsidRPr="00976656">
        <w:rPr>
          <w:rFonts w:ascii="Cambria" w:hAnsi="Cambria"/>
          <w:b/>
          <w:sz w:val="20"/>
          <w:szCs w:val="20"/>
        </w:rPr>
        <w:t>831-р</w:t>
      </w:r>
    </w:p>
    <w:p w:rsidR="00976656" w:rsidRDefault="00F54CC9" w:rsidP="00976656">
      <w:pPr>
        <w:jc w:val="center"/>
        <w:rPr>
          <w:rFonts w:ascii="Cambria" w:hAnsi="Cambria"/>
          <w:b/>
          <w:sz w:val="20"/>
          <w:szCs w:val="20"/>
        </w:rPr>
      </w:pPr>
      <w:r w:rsidRPr="00976656">
        <w:rPr>
          <w:rFonts w:ascii="Cambria" w:hAnsi="Cambria"/>
          <w:b/>
          <w:sz w:val="20"/>
          <w:szCs w:val="20"/>
        </w:rPr>
        <w:t>«</w:t>
      </w:r>
      <w:r w:rsidR="00813DD0" w:rsidRPr="00976656">
        <w:rPr>
          <w:rFonts w:ascii="Cambria" w:hAnsi="Cambria"/>
          <w:b/>
          <w:sz w:val="20"/>
          <w:szCs w:val="20"/>
        </w:rPr>
        <w:t>О проведении аукциона в элек</w:t>
      </w:r>
      <w:r w:rsidR="00813DD0" w:rsidRPr="00976656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813DD0" w:rsidRPr="00976656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813DD0" w:rsidRPr="00976656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813DD0" w:rsidRPr="00976656">
        <w:rPr>
          <w:rFonts w:ascii="Cambria" w:hAnsi="Cambria"/>
          <w:b/>
          <w:sz w:val="20"/>
          <w:szCs w:val="20"/>
        </w:rPr>
        <w:softHyphen/>
        <w:t>щения</w:t>
      </w:r>
      <w:proofErr w:type="gramStart"/>
      <w:r w:rsidR="00813DD0" w:rsidRPr="00976656">
        <w:rPr>
          <w:rFonts w:ascii="Cambria" w:hAnsi="Cambria"/>
          <w:b/>
          <w:sz w:val="20"/>
          <w:szCs w:val="20"/>
        </w:rPr>
        <w:t xml:space="preserve"> ,</w:t>
      </w:r>
      <w:proofErr w:type="gramEnd"/>
      <w:r w:rsidR="00813DD0" w:rsidRPr="00976656">
        <w:rPr>
          <w:rFonts w:ascii="Cambria" w:hAnsi="Cambria"/>
          <w:b/>
          <w:sz w:val="20"/>
          <w:szCs w:val="20"/>
        </w:rPr>
        <w:t xml:space="preserve"> расположенного по </w:t>
      </w:r>
      <w:r w:rsidR="00813DD0" w:rsidRPr="00976656">
        <w:rPr>
          <w:rFonts w:ascii="Cambria" w:hAnsi="Cambria"/>
          <w:b/>
          <w:sz w:val="20"/>
          <w:szCs w:val="20"/>
        </w:rPr>
        <w:t xml:space="preserve">адресу: </w:t>
      </w:r>
    </w:p>
    <w:p w:rsidR="00976656" w:rsidRDefault="00813DD0" w:rsidP="00976656">
      <w:pPr>
        <w:jc w:val="center"/>
        <w:rPr>
          <w:rFonts w:ascii="Cambria" w:hAnsi="Cambria"/>
          <w:b/>
          <w:sz w:val="20"/>
          <w:szCs w:val="20"/>
        </w:rPr>
      </w:pPr>
      <w:r w:rsidRPr="00976656">
        <w:rPr>
          <w:rFonts w:ascii="Cambria" w:hAnsi="Cambria"/>
          <w:b/>
          <w:sz w:val="20"/>
          <w:szCs w:val="20"/>
        </w:rPr>
        <w:t>г. Астрахань, ул. Никольская/ Улья</w:t>
      </w:r>
      <w:r w:rsidRPr="00976656">
        <w:rPr>
          <w:rFonts w:ascii="Cambria" w:hAnsi="Cambria"/>
          <w:b/>
          <w:sz w:val="20"/>
          <w:szCs w:val="20"/>
        </w:rPr>
        <w:softHyphen/>
        <w:t>новых, 10/14 пом. 16 комн. 25, 25а, 25</w:t>
      </w:r>
      <w:r w:rsidR="00F54CC9" w:rsidRPr="00976656">
        <w:rPr>
          <w:rFonts w:ascii="Cambria" w:hAnsi="Cambria"/>
          <w:b/>
          <w:sz w:val="20"/>
          <w:szCs w:val="20"/>
        </w:rPr>
        <w:t>б</w:t>
      </w:r>
      <w:r w:rsidRPr="00976656">
        <w:rPr>
          <w:rFonts w:ascii="Cambria" w:hAnsi="Cambria"/>
          <w:b/>
          <w:sz w:val="20"/>
          <w:szCs w:val="20"/>
        </w:rPr>
        <w:t xml:space="preserve">, </w:t>
      </w:r>
      <w:proofErr w:type="gramStart"/>
      <w:r w:rsidRPr="00976656">
        <w:rPr>
          <w:rFonts w:ascii="Cambria" w:hAnsi="Cambria"/>
          <w:b/>
          <w:sz w:val="20"/>
          <w:szCs w:val="20"/>
        </w:rPr>
        <w:t>включенного</w:t>
      </w:r>
      <w:proofErr w:type="gramEnd"/>
      <w:r w:rsidRPr="00976656">
        <w:rPr>
          <w:rFonts w:ascii="Cambria" w:hAnsi="Cambria"/>
          <w:b/>
          <w:sz w:val="20"/>
          <w:szCs w:val="20"/>
        </w:rPr>
        <w:t xml:space="preserve"> </w:t>
      </w:r>
    </w:p>
    <w:p w:rsidR="00365CF5" w:rsidRPr="00F54CC9" w:rsidRDefault="00813DD0" w:rsidP="00976656">
      <w:pPr>
        <w:jc w:val="center"/>
      </w:pPr>
      <w:r w:rsidRPr="00976656">
        <w:rPr>
          <w:rFonts w:ascii="Cambria" w:hAnsi="Cambria"/>
          <w:b/>
          <w:sz w:val="20"/>
          <w:szCs w:val="20"/>
        </w:rPr>
        <w:t>в перечень объек</w:t>
      </w:r>
      <w:r w:rsidRPr="00976656">
        <w:rPr>
          <w:rFonts w:ascii="Cambria" w:hAnsi="Cambria"/>
          <w:b/>
          <w:sz w:val="20"/>
          <w:szCs w:val="20"/>
        </w:rPr>
        <w:softHyphen/>
        <w:t>тов нежилого муниципального фон</w:t>
      </w:r>
      <w:r w:rsidRPr="00976656">
        <w:rPr>
          <w:rFonts w:ascii="Cambria" w:hAnsi="Cambria"/>
          <w:b/>
          <w:sz w:val="20"/>
          <w:szCs w:val="20"/>
        </w:rPr>
        <w:softHyphen/>
        <w:t>да, предназначенного для передачи во временное владение и пользова</w:t>
      </w:r>
      <w:r w:rsidRPr="00976656">
        <w:rPr>
          <w:rFonts w:ascii="Cambria" w:hAnsi="Cambria"/>
          <w:b/>
          <w:sz w:val="20"/>
          <w:szCs w:val="20"/>
        </w:rPr>
        <w:softHyphen/>
        <w:t>ние субъектам малого и среднего предпринимат</w:t>
      </w:r>
      <w:r w:rsidRPr="00976656">
        <w:rPr>
          <w:rFonts w:ascii="Cambria" w:hAnsi="Cambria"/>
          <w:b/>
          <w:sz w:val="20"/>
          <w:szCs w:val="20"/>
        </w:rPr>
        <w:t>ельства и организаци</w:t>
      </w:r>
      <w:r w:rsidRPr="00976656">
        <w:rPr>
          <w:rFonts w:ascii="Cambria" w:hAnsi="Cambria"/>
          <w:b/>
          <w:sz w:val="20"/>
          <w:szCs w:val="20"/>
        </w:rPr>
        <w:softHyphen/>
        <w:t>ям, образующим инфраструктуру поддержки субъектов малого и сред</w:t>
      </w:r>
      <w:r w:rsidRPr="00976656">
        <w:rPr>
          <w:rFonts w:ascii="Cambria" w:hAnsi="Cambria"/>
          <w:b/>
          <w:sz w:val="20"/>
          <w:szCs w:val="20"/>
        </w:rPr>
        <w:softHyphen/>
        <w:t>него предпринимательства</w:t>
      </w:r>
      <w:r w:rsidR="00F54CC9" w:rsidRPr="00976656">
        <w:rPr>
          <w:rFonts w:ascii="Cambria" w:hAnsi="Cambria"/>
          <w:b/>
          <w:sz w:val="20"/>
          <w:szCs w:val="20"/>
        </w:rPr>
        <w:t>»</w:t>
      </w:r>
    </w:p>
    <w:p w:rsidR="00365CF5" w:rsidRPr="00976656" w:rsidRDefault="00813DD0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76656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</w:t>
      </w:r>
      <w:bookmarkStart w:id="1" w:name="_GoBack"/>
      <w:bookmarkEnd w:id="1"/>
      <w:r w:rsidRPr="00976656">
        <w:rPr>
          <w:rFonts w:ascii="Arial" w:hAnsi="Arial" w:cs="Arial"/>
          <w:sz w:val="18"/>
          <w:szCs w:val="18"/>
        </w:rPr>
        <w:t>его предприни</w:t>
      </w:r>
      <w:r w:rsidRPr="00976656">
        <w:rPr>
          <w:rFonts w:ascii="Arial" w:hAnsi="Arial" w:cs="Arial"/>
          <w:sz w:val="18"/>
          <w:szCs w:val="18"/>
        </w:rPr>
        <w:t>мательства в Российской Федерации»,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</w:t>
      </w:r>
      <w:r w:rsidRPr="00976656">
        <w:rPr>
          <w:rFonts w:ascii="Arial" w:hAnsi="Arial" w:cs="Arial"/>
          <w:sz w:val="18"/>
          <w:szCs w:val="18"/>
        </w:rPr>
        <w:t>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9766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6656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</w:t>
      </w:r>
      <w:r w:rsidRPr="00976656">
        <w:rPr>
          <w:rFonts w:ascii="Arial" w:hAnsi="Arial" w:cs="Arial"/>
          <w:sz w:val="18"/>
          <w:szCs w:val="18"/>
        </w:rPr>
        <w:t>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</w:t>
      </w:r>
      <w:r w:rsidR="00F54CC9" w:rsidRPr="00976656">
        <w:rPr>
          <w:rFonts w:ascii="Arial" w:hAnsi="Arial" w:cs="Arial"/>
          <w:sz w:val="18"/>
          <w:szCs w:val="18"/>
        </w:rPr>
        <w:t>ы</w:t>
      </w:r>
      <w:r w:rsidRPr="00976656">
        <w:rPr>
          <w:rFonts w:ascii="Arial" w:hAnsi="Arial" w:cs="Arial"/>
          <w:sz w:val="18"/>
          <w:szCs w:val="18"/>
        </w:rPr>
        <w:t xml:space="preserve"> муницип</w:t>
      </w:r>
      <w:r w:rsidRPr="00976656">
        <w:rPr>
          <w:rFonts w:ascii="Arial" w:hAnsi="Arial" w:cs="Arial"/>
          <w:sz w:val="18"/>
          <w:szCs w:val="18"/>
        </w:rPr>
        <w:t>ального образования «Город Астрахань»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9766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6656">
        <w:rPr>
          <w:rFonts w:ascii="Arial" w:hAnsi="Arial" w:cs="Arial"/>
          <w:sz w:val="18"/>
          <w:szCs w:val="18"/>
        </w:rPr>
        <w:t>малого и среднего предпринимательства и организациям, образующим инфраст</w:t>
      </w:r>
      <w:r w:rsidRPr="00976656">
        <w:rPr>
          <w:rFonts w:ascii="Arial" w:hAnsi="Arial" w:cs="Arial"/>
          <w:sz w:val="18"/>
          <w:szCs w:val="18"/>
        </w:rPr>
        <w:t>руктуру поддержки субъектов малого</w:t>
      </w:r>
      <w:r w:rsidR="00976656">
        <w:rPr>
          <w:rFonts w:ascii="Arial" w:hAnsi="Arial" w:cs="Arial"/>
          <w:sz w:val="18"/>
          <w:szCs w:val="18"/>
        </w:rPr>
        <w:t xml:space="preserve"> </w:t>
      </w:r>
      <w:r w:rsidRPr="00976656">
        <w:rPr>
          <w:rFonts w:ascii="Arial" w:hAnsi="Arial" w:cs="Arial"/>
          <w:sz w:val="18"/>
          <w:szCs w:val="18"/>
        </w:rPr>
        <w:t xml:space="preserve">и среднего предпринимательства, свободных от прав третьих лиц (за исключением имущественных прав субъектов малого и среднего предпринимательства), утвержденным постановлением администрации города </w:t>
      </w:r>
      <w:r w:rsidRPr="00976656">
        <w:rPr>
          <w:rFonts w:ascii="Arial" w:hAnsi="Arial" w:cs="Arial"/>
          <w:sz w:val="18"/>
          <w:szCs w:val="18"/>
        </w:rPr>
        <w:t>Астрахани от 15.04.2011 № 2884 с изменениями,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 образования «Город</w:t>
      </w:r>
      <w:proofErr w:type="gramEnd"/>
      <w:r w:rsidRPr="00976656">
        <w:rPr>
          <w:rFonts w:ascii="Arial" w:hAnsi="Arial" w:cs="Arial"/>
          <w:sz w:val="18"/>
          <w:szCs w:val="18"/>
        </w:rPr>
        <w:t xml:space="preserve"> </w:t>
      </w:r>
      <w:r w:rsidRPr="00976656">
        <w:rPr>
          <w:rFonts w:ascii="Arial" w:hAnsi="Arial" w:cs="Arial"/>
          <w:sz w:val="18"/>
          <w:szCs w:val="18"/>
        </w:rPr>
        <w:t xml:space="preserve">Астрахань» от 16.07.2015 № 4384, от 01.07.2016 № 4341, от 05.10.2016 № 6664, от 31.03.2017 № 1902, от 01.09.2017 № 5010, </w:t>
      </w:r>
      <w:proofErr w:type="gramStart"/>
      <w:r w:rsidRPr="00976656">
        <w:rPr>
          <w:rFonts w:ascii="Arial" w:hAnsi="Arial" w:cs="Arial"/>
          <w:sz w:val="18"/>
          <w:szCs w:val="18"/>
        </w:rPr>
        <w:t>от</w:t>
      </w:r>
      <w:proofErr w:type="gramEnd"/>
      <w:r w:rsidRPr="00976656">
        <w:rPr>
          <w:rFonts w:ascii="Arial" w:hAnsi="Arial" w:cs="Arial"/>
          <w:sz w:val="18"/>
          <w:szCs w:val="18"/>
        </w:rPr>
        <w:t xml:space="preserve"> 06.03.2018 № 160, от 11.09.2018 №</w:t>
      </w:r>
      <w:r w:rsidR="00F54CC9" w:rsidRPr="00976656">
        <w:rPr>
          <w:rFonts w:ascii="Arial" w:hAnsi="Arial" w:cs="Arial"/>
          <w:sz w:val="18"/>
          <w:szCs w:val="18"/>
        </w:rPr>
        <w:t xml:space="preserve"> </w:t>
      </w:r>
      <w:r w:rsidRPr="00976656">
        <w:rPr>
          <w:rFonts w:ascii="Arial" w:hAnsi="Arial" w:cs="Arial"/>
          <w:sz w:val="18"/>
          <w:szCs w:val="18"/>
        </w:rPr>
        <w:t>538.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 </w:t>
      </w:r>
      <w:r w:rsidR="00813DD0" w:rsidRPr="0097665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</w:t>
      </w:r>
      <w:r w:rsidR="00813DD0" w:rsidRPr="00976656">
        <w:rPr>
          <w:rFonts w:ascii="Arial" w:hAnsi="Arial" w:cs="Arial"/>
          <w:sz w:val="18"/>
          <w:szCs w:val="18"/>
        </w:rPr>
        <w:t>: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1.1. </w:t>
      </w:r>
      <w:r w:rsidR="00813DD0" w:rsidRPr="00976656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Никольская/ У</w:t>
      </w:r>
      <w:r w:rsidR="00813DD0" w:rsidRPr="00976656">
        <w:rPr>
          <w:rFonts w:ascii="Arial" w:hAnsi="Arial" w:cs="Arial"/>
          <w:sz w:val="18"/>
          <w:szCs w:val="18"/>
        </w:rPr>
        <w:t>льяновых, 10/14 пом. 16 комн. 25, общей площадью 27 кв.</w:t>
      </w:r>
      <w:r w:rsidRPr="00976656">
        <w:rPr>
          <w:rFonts w:ascii="Arial" w:hAnsi="Arial" w:cs="Arial"/>
          <w:sz w:val="18"/>
          <w:szCs w:val="18"/>
        </w:rPr>
        <w:t xml:space="preserve"> </w:t>
      </w:r>
      <w:r w:rsidR="00813DD0" w:rsidRPr="00976656">
        <w:rPr>
          <w:rFonts w:ascii="Arial" w:hAnsi="Arial" w:cs="Arial"/>
          <w:sz w:val="18"/>
          <w:szCs w:val="18"/>
        </w:rPr>
        <w:t>м, кадастровый номер 30:12:010577:198; комн. 25а, общей площадью 5 кв.</w:t>
      </w:r>
      <w:r w:rsidRPr="00976656">
        <w:rPr>
          <w:rFonts w:ascii="Arial" w:hAnsi="Arial" w:cs="Arial"/>
          <w:sz w:val="18"/>
          <w:szCs w:val="18"/>
        </w:rPr>
        <w:t xml:space="preserve"> </w:t>
      </w:r>
      <w:r w:rsidR="00813DD0" w:rsidRPr="00976656">
        <w:rPr>
          <w:rFonts w:ascii="Arial" w:hAnsi="Arial" w:cs="Arial"/>
          <w:sz w:val="18"/>
          <w:szCs w:val="18"/>
        </w:rPr>
        <w:t>м, кадастровый номер 30:12:010577:199; комн. 25</w:t>
      </w:r>
      <w:r w:rsidRPr="00976656">
        <w:rPr>
          <w:rFonts w:ascii="Arial" w:hAnsi="Arial" w:cs="Arial"/>
          <w:sz w:val="18"/>
          <w:szCs w:val="18"/>
        </w:rPr>
        <w:t>б</w:t>
      </w:r>
      <w:r w:rsidR="00813DD0" w:rsidRPr="00976656">
        <w:rPr>
          <w:rFonts w:ascii="Arial" w:hAnsi="Arial" w:cs="Arial"/>
          <w:sz w:val="18"/>
          <w:szCs w:val="18"/>
        </w:rPr>
        <w:t xml:space="preserve">, общей площадью 0,7 </w:t>
      </w:r>
      <w:proofErr w:type="spellStart"/>
      <w:r w:rsidR="00813DD0" w:rsidRPr="00976656">
        <w:rPr>
          <w:rFonts w:ascii="Arial" w:hAnsi="Arial" w:cs="Arial"/>
          <w:sz w:val="18"/>
          <w:szCs w:val="18"/>
        </w:rPr>
        <w:t>кв</w:t>
      </w:r>
      <w:proofErr w:type="gramStart"/>
      <w:r w:rsidR="00813DD0" w:rsidRPr="0097665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813DD0" w:rsidRPr="00976656">
        <w:rPr>
          <w:rFonts w:ascii="Arial" w:hAnsi="Arial" w:cs="Arial"/>
          <w:sz w:val="18"/>
          <w:szCs w:val="18"/>
        </w:rPr>
        <w:t>, кадастровый номер 30:12:010577:200 (далее - право аренды</w:t>
      </w:r>
      <w:r w:rsidR="00813DD0" w:rsidRPr="00976656">
        <w:rPr>
          <w:rFonts w:ascii="Arial" w:hAnsi="Arial" w:cs="Arial"/>
          <w:sz w:val="18"/>
          <w:szCs w:val="18"/>
        </w:rPr>
        <w:t>) в электронной форме.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1.2. </w:t>
      </w:r>
      <w:r w:rsidR="00813DD0" w:rsidRPr="00976656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1.3. </w:t>
      </w:r>
      <w:r w:rsidR="00813DD0" w:rsidRPr="00976656">
        <w:rPr>
          <w:rFonts w:ascii="Arial" w:hAnsi="Arial" w:cs="Arial"/>
          <w:sz w:val="18"/>
          <w:szCs w:val="18"/>
        </w:rPr>
        <w:t xml:space="preserve">Установить начальную </w:t>
      </w:r>
      <w:r w:rsidR="00813DD0" w:rsidRPr="00976656">
        <w:rPr>
          <w:rFonts w:ascii="Arial" w:hAnsi="Arial" w:cs="Arial"/>
          <w:sz w:val="18"/>
          <w:szCs w:val="18"/>
        </w:rPr>
        <w:t>(минимальную) цену месячной арендной платы на основании отчета независимого оценщика.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1.4. </w:t>
      </w:r>
      <w:r w:rsidR="00813DD0" w:rsidRPr="00976656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813DD0" w:rsidRPr="00976656">
        <w:rPr>
          <w:rFonts w:ascii="Arial" w:hAnsi="Arial" w:cs="Arial"/>
          <w:sz w:val="18"/>
          <w:szCs w:val="18"/>
        </w:rPr>
        <w:t>ии ау</w:t>
      </w:r>
      <w:proofErr w:type="gramEnd"/>
      <w:r w:rsidR="00813DD0" w:rsidRPr="00976656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1.5. </w:t>
      </w:r>
      <w:r w:rsidR="00813DD0" w:rsidRPr="00976656">
        <w:rPr>
          <w:rFonts w:ascii="Arial" w:hAnsi="Arial" w:cs="Arial"/>
          <w:sz w:val="18"/>
          <w:szCs w:val="18"/>
        </w:rPr>
        <w:t xml:space="preserve">По результатам открытого аукциона в электронной форме </w:t>
      </w:r>
      <w:r w:rsidR="00813DD0" w:rsidRPr="00976656">
        <w:rPr>
          <w:rFonts w:ascii="Arial" w:hAnsi="Arial" w:cs="Arial"/>
          <w:sz w:val="18"/>
          <w:szCs w:val="18"/>
        </w:rPr>
        <w:t>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1.6. </w:t>
      </w:r>
      <w:r w:rsidR="00813DD0" w:rsidRPr="0097665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1.7. </w:t>
      </w:r>
      <w:r w:rsidR="00813DD0" w:rsidRPr="00976656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2. </w:t>
      </w:r>
      <w:r w:rsidR="00813DD0" w:rsidRPr="00976656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</w:t>
      </w:r>
      <w:r w:rsidR="00813DD0" w:rsidRPr="00976656">
        <w:rPr>
          <w:rFonts w:ascii="Arial" w:hAnsi="Arial" w:cs="Arial"/>
          <w:sz w:val="18"/>
          <w:szCs w:val="18"/>
        </w:rPr>
        <w:t xml:space="preserve">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813DD0" w:rsidRPr="00976656">
        <w:rPr>
          <w:rFonts w:ascii="Arial" w:hAnsi="Arial" w:cs="Arial"/>
          <w:sz w:val="18"/>
          <w:szCs w:val="18"/>
        </w:rPr>
        <w:t>(</w:t>
      </w:r>
      <w:r w:rsidR="00813DD0" w:rsidRPr="00976656">
        <w:rPr>
          <w:rFonts w:ascii="Arial" w:hAnsi="Arial" w:cs="Arial"/>
          <w:sz w:val="18"/>
          <w:szCs w:val="18"/>
        </w:rPr>
        <w:t>sale</w:t>
      </w:r>
      <w:r w:rsidR="00813DD0" w:rsidRPr="00976656">
        <w:rPr>
          <w:rFonts w:ascii="Arial" w:hAnsi="Arial" w:cs="Arial"/>
          <w:sz w:val="18"/>
          <w:szCs w:val="18"/>
        </w:rPr>
        <w:t>.</w:t>
      </w:r>
      <w:r w:rsidR="00813DD0" w:rsidRPr="00976656">
        <w:rPr>
          <w:rFonts w:ascii="Arial" w:hAnsi="Arial" w:cs="Arial"/>
          <w:sz w:val="18"/>
          <w:szCs w:val="18"/>
        </w:rPr>
        <w:t>zakazrf</w:t>
      </w:r>
      <w:r w:rsidR="00813DD0" w:rsidRPr="00976656">
        <w:rPr>
          <w:rFonts w:ascii="Arial" w:hAnsi="Arial" w:cs="Arial"/>
          <w:sz w:val="18"/>
          <w:szCs w:val="18"/>
        </w:rPr>
        <w:t>.</w:t>
      </w:r>
      <w:r w:rsidR="00813DD0" w:rsidRPr="00976656">
        <w:rPr>
          <w:rFonts w:ascii="Arial" w:hAnsi="Arial" w:cs="Arial"/>
          <w:sz w:val="18"/>
          <w:szCs w:val="18"/>
        </w:rPr>
        <w:t>ru</w:t>
      </w:r>
      <w:r w:rsidR="00813DD0" w:rsidRPr="00976656">
        <w:rPr>
          <w:rFonts w:ascii="Arial" w:hAnsi="Arial" w:cs="Arial"/>
          <w:sz w:val="18"/>
          <w:szCs w:val="18"/>
        </w:rPr>
        <w:t>).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3. </w:t>
      </w:r>
      <w:r w:rsidR="00813DD0" w:rsidRPr="00976656">
        <w:rPr>
          <w:rFonts w:ascii="Arial" w:hAnsi="Arial" w:cs="Arial"/>
          <w:sz w:val="18"/>
          <w:szCs w:val="18"/>
        </w:rPr>
        <w:t>Управлению</w:t>
      </w:r>
      <w:r w:rsidR="00813DD0" w:rsidRPr="00976656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</w:p>
    <w:p w:rsidR="00365CF5" w:rsidRPr="00976656" w:rsidRDefault="00813DD0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976656">
        <w:rPr>
          <w:rFonts w:ascii="Arial" w:hAnsi="Arial" w:cs="Arial"/>
          <w:sz w:val="18"/>
          <w:szCs w:val="18"/>
        </w:rPr>
        <w:t>разместить</w:t>
      </w:r>
      <w:proofErr w:type="gramEnd"/>
      <w:r w:rsidRPr="0097665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65CF5" w:rsidRPr="00976656" w:rsidRDefault="00F54CC9" w:rsidP="009766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7665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13DD0" w:rsidRPr="00976656">
        <w:rPr>
          <w:rFonts w:ascii="Arial" w:hAnsi="Arial" w:cs="Arial"/>
          <w:sz w:val="18"/>
          <w:szCs w:val="18"/>
        </w:rPr>
        <w:t>Контроль за</w:t>
      </w:r>
      <w:proofErr w:type="gramEnd"/>
      <w:r w:rsidR="00813DD0" w:rsidRPr="0097665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65CF5" w:rsidRPr="00976656" w:rsidRDefault="00813DD0" w:rsidP="00976656">
      <w:pPr>
        <w:ind w:firstLine="709"/>
        <w:jc w:val="right"/>
        <w:rPr>
          <w:b/>
        </w:rPr>
      </w:pPr>
      <w:r w:rsidRPr="00976656">
        <w:rPr>
          <w:rFonts w:ascii="Arial" w:hAnsi="Arial" w:cs="Arial"/>
          <w:b/>
          <w:sz w:val="18"/>
          <w:szCs w:val="18"/>
        </w:rPr>
        <w:t>И.о. главы администрации</w:t>
      </w:r>
      <w:r w:rsidR="00F54CC9" w:rsidRPr="00976656">
        <w:rPr>
          <w:rFonts w:ascii="Arial" w:hAnsi="Arial" w:cs="Arial"/>
          <w:b/>
          <w:sz w:val="18"/>
          <w:szCs w:val="18"/>
        </w:rPr>
        <w:t xml:space="preserve"> </w:t>
      </w:r>
      <w:r w:rsidRPr="0097665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7665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65CF5" w:rsidRPr="00F54CC9" w:rsidRDefault="00365CF5" w:rsidP="00F54CC9"/>
    <w:sectPr w:rsidR="00365CF5" w:rsidRPr="00F54CC9" w:rsidSect="00976656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D0" w:rsidRDefault="00813DD0">
      <w:r>
        <w:separator/>
      </w:r>
    </w:p>
  </w:endnote>
  <w:endnote w:type="continuationSeparator" w:id="0">
    <w:p w:rsidR="00813DD0" w:rsidRDefault="0081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D0" w:rsidRDefault="00813DD0"/>
  </w:footnote>
  <w:footnote w:type="continuationSeparator" w:id="0">
    <w:p w:rsidR="00813DD0" w:rsidRDefault="00813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35B"/>
    <w:multiLevelType w:val="multilevel"/>
    <w:tmpl w:val="757EC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5CF5"/>
    <w:rsid w:val="00365CF5"/>
    <w:rsid w:val="00813DD0"/>
    <w:rsid w:val="00976656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2020-05-08T09:16:00Z</dcterms:created>
  <dcterms:modified xsi:type="dcterms:W3CDTF">2020-05-08T09:20:00Z</dcterms:modified>
</cp:coreProperties>
</file>