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6B9" w:rsidRDefault="000126B9" w:rsidP="000126B9">
      <w:pPr>
        <w:pStyle w:val="3"/>
      </w:pPr>
      <w:r>
        <w:t>Администрация муниципального образования «Город Астрахань»</w:t>
      </w:r>
    </w:p>
    <w:p w:rsidR="00F56EA8" w:rsidRDefault="000126B9" w:rsidP="000126B9">
      <w:pPr>
        <w:pStyle w:val="3"/>
      </w:pPr>
      <w:r>
        <w:t>РАСПОРЯЖЕНИЕ</w:t>
      </w:r>
      <w:r>
        <w:t xml:space="preserve"> </w:t>
      </w:r>
    </w:p>
    <w:p w:rsidR="000126B9" w:rsidRDefault="000126B9" w:rsidP="000126B9">
      <w:pPr>
        <w:pStyle w:val="3"/>
      </w:pPr>
      <w:r>
        <w:t>09 июня 2023 года № 980-р</w:t>
      </w:r>
    </w:p>
    <w:p w:rsidR="000126B9" w:rsidRDefault="000126B9" w:rsidP="000126B9">
      <w:pPr>
        <w:pStyle w:val="3"/>
      </w:pPr>
      <w: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0126B9" w:rsidRDefault="000126B9" w:rsidP="000126B9">
      <w:pPr>
        <w:pStyle w:val="3"/>
      </w:pPr>
      <w:r>
        <w:t>по ул. Боевой, 32 в Советском районе г. Астрахани»</w:t>
      </w:r>
    </w:p>
    <w:p w:rsidR="000126B9" w:rsidRDefault="000126B9" w:rsidP="00BE5614">
      <w:pPr>
        <w:pStyle w:val="a3"/>
        <w:ind w:firstLine="709"/>
      </w:pPr>
      <w:proofErr w:type="gramStart"/>
      <w:r>
        <w:rPr>
          <w:spacing w:val="0"/>
        </w:rPr>
        <w:t xml:space="preserve">В связи с обращением ИП Дудиной Ю.В. от 27.03.2023 № i-12386805013, действующей за </w:t>
      </w:r>
      <w:proofErr w:type="spellStart"/>
      <w:r>
        <w:rPr>
          <w:spacing w:val="0"/>
        </w:rPr>
        <w:t>Талеуову</w:t>
      </w:r>
      <w:proofErr w:type="spellEnd"/>
      <w:r>
        <w:rPr>
          <w:spacing w:val="0"/>
        </w:rPr>
        <w:t xml:space="preserve"> Б.С. по доверенности, удостоверенной Столяр В.В., временно исполняющей обязанности нотариуса нотариального округа «Город Астрахань» Астраханской области </w:t>
      </w:r>
      <w:proofErr w:type="spellStart"/>
      <w:r>
        <w:rPr>
          <w:spacing w:val="0"/>
        </w:rPr>
        <w:t>Бирченко</w:t>
      </w:r>
      <w:proofErr w:type="spellEnd"/>
      <w:r>
        <w:rPr>
          <w:spacing w:val="0"/>
        </w:rPr>
        <w:t xml:space="preserve"> Д.С., зарегистрированной в реестре за № </w:t>
      </w:r>
      <w:r>
        <w:t>30/61-н/З0-2022-1-461 от 23.06.2022, в соответствии со ст. 40 Градостроительного кодекса Российской Федерации, ст. 28 Федерального закона «Об общих принципах</w:t>
      </w:r>
      <w:proofErr w:type="gramEnd"/>
      <w:r>
        <w:t xml:space="preserve"> организации местного самоуправления в Российской Федерации», ст. 20 Устава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образования. </w:t>
      </w:r>
      <w:proofErr w:type="gramStart"/>
      <w:r>
        <w:t>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«Городской округ город Астрахань» от 19.05.2023, в связи с несоответствием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 также</w:t>
      </w:r>
      <w:proofErr w:type="gramEnd"/>
      <w:r>
        <w:t xml:space="preserve"> </w:t>
      </w:r>
      <w:proofErr w:type="gramStart"/>
      <w:r>
        <w:t>в связи с отсутствием в проектном обосновании необходимости получения разрешения на отклонение от предельных параметров</w:t>
      </w:r>
      <w:proofErr w:type="gramEnd"/>
      <w:r>
        <w:t xml:space="preserve"> на земельный участок по ул. Боевой, 32 в Советском районе г. Астрахани, сведений, содержащих описание характеристик земельного участка, которые препятствуют его эффективному использованию без отклонения от предельных параметров:</w:t>
      </w:r>
    </w:p>
    <w:p w:rsidR="000126B9" w:rsidRDefault="000126B9" w:rsidP="00BE5614">
      <w:pPr>
        <w:pStyle w:val="a3"/>
        <w:ind w:firstLine="709"/>
      </w:pPr>
      <w:r>
        <w:t>1. Отказать в предоставлении разрешения на отклонение от следующих предельных параметров разрешенного строительства, реконструкции объекта капитального строительства нежилого назначения по ул. Боевой, 32 в Советском районе г. Астрахани на земельном участке площадью 175 кв. м (кадастровый номер 30:12:000000:7370):</w:t>
      </w:r>
    </w:p>
    <w:p w:rsidR="000126B9" w:rsidRDefault="000126B9" w:rsidP="00BE5614">
      <w:pPr>
        <w:pStyle w:val="a3"/>
        <w:ind w:firstLine="709"/>
      </w:pPr>
      <w:r>
        <w:t xml:space="preserve">1.1. процент застройки территории </w:t>
      </w:r>
      <w:r w:rsidR="00BE5614">
        <w:t>–</w:t>
      </w:r>
      <w:r>
        <w:t xml:space="preserve"> 90</w:t>
      </w:r>
      <w:r w:rsidR="00BE5614">
        <w:t xml:space="preserve"> </w:t>
      </w:r>
      <w:r>
        <w:t>% от площади земельного участка;</w:t>
      </w:r>
    </w:p>
    <w:p w:rsidR="000126B9" w:rsidRDefault="000126B9" w:rsidP="00BE5614">
      <w:pPr>
        <w:pStyle w:val="a3"/>
        <w:ind w:firstLine="709"/>
      </w:pPr>
      <w:r>
        <w:t xml:space="preserve">1.2. процент озеленения территории </w:t>
      </w:r>
      <w:r w:rsidR="00BE5614">
        <w:t>–</w:t>
      </w:r>
      <w:r>
        <w:t xml:space="preserve"> 3</w:t>
      </w:r>
      <w:r w:rsidR="00BE5614">
        <w:t xml:space="preserve"> </w:t>
      </w:r>
      <w:r>
        <w:t>% от площади земельного участка;</w:t>
      </w:r>
    </w:p>
    <w:p w:rsidR="000126B9" w:rsidRDefault="000126B9" w:rsidP="00BE5614">
      <w:pPr>
        <w:pStyle w:val="a3"/>
        <w:ind w:firstLine="709"/>
        <w:rPr>
          <w:spacing w:val="5"/>
        </w:rPr>
      </w:pPr>
      <w:r>
        <w:rPr>
          <w:spacing w:val="5"/>
        </w:rPr>
        <w:t xml:space="preserve">1.3. площадь территорий, предназначенных для хранения транспортных средств </w:t>
      </w:r>
      <w:r w:rsidR="00BE5614">
        <w:rPr>
          <w:spacing w:val="5"/>
        </w:rPr>
        <w:t>–</w:t>
      </w:r>
      <w:r>
        <w:rPr>
          <w:spacing w:val="5"/>
        </w:rPr>
        <w:t xml:space="preserve"> 0</w:t>
      </w:r>
      <w:r w:rsidR="00BE5614">
        <w:rPr>
          <w:spacing w:val="5"/>
        </w:rPr>
        <w:t xml:space="preserve"> </w:t>
      </w:r>
      <w:r>
        <w:rPr>
          <w:spacing w:val="5"/>
        </w:rPr>
        <w:t>% от площади земельного участка;</w:t>
      </w:r>
    </w:p>
    <w:p w:rsidR="000126B9" w:rsidRDefault="000126B9" w:rsidP="00BE5614">
      <w:pPr>
        <w:pStyle w:val="a3"/>
        <w:ind w:firstLine="709"/>
      </w:pPr>
      <w:r>
        <w:t>1.4. минимальное количество мест на погрузочно-разгрузочных площадках - 0 м.</w:t>
      </w:r>
    </w:p>
    <w:p w:rsidR="000126B9" w:rsidRDefault="000126B9" w:rsidP="00BE5614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0126B9" w:rsidRDefault="000126B9" w:rsidP="00BE561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0126B9" w:rsidRDefault="000126B9" w:rsidP="00BE561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126B9" w:rsidRDefault="000126B9" w:rsidP="00BE561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0126B9" w:rsidRDefault="000126B9" w:rsidP="00BE5614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</w:t>
      </w:r>
      <w:bookmarkStart w:id="0" w:name="_GoBack"/>
      <w:bookmarkEnd w:id="0"/>
      <w:r>
        <w:t>оружений и деятельности комиссий.</w:t>
      </w:r>
    </w:p>
    <w:p w:rsidR="000126B9" w:rsidRDefault="000126B9" w:rsidP="000126B9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0"/>
        </w:rPr>
        <w:t>Глава муниципального образования «Городской округ город Астрахань»</w:t>
      </w:r>
    </w:p>
    <w:p w:rsidR="000126B9" w:rsidRDefault="000126B9" w:rsidP="000126B9">
      <w:pPr>
        <w:pStyle w:val="a3"/>
        <w:jc w:val="right"/>
      </w:pPr>
      <w:r>
        <w:rPr>
          <w:b/>
          <w:bCs/>
          <w:spacing w:val="0"/>
        </w:rPr>
        <w:t>О.А. П</w:t>
      </w:r>
      <w:r>
        <w:rPr>
          <w:b/>
          <w:bCs/>
        </w:rPr>
        <w:t>ОЛУМОРДВИНОВ</w:t>
      </w:r>
    </w:p>
    <w:p w:rsidR="00FF4A14" w:rsidRDefault="00BE5614"/>
    <w:sectPr w:rsidR="00FF4A14" w:rsidSect="00BE561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6B9"/>
    <w:rsid w:val="000126B9"/>
    <w:rsid w:val="008505A8"/>
    <w:rsid w:val="00A56E3A"/>
    <w:rsid w:val="00BE5614"/>
    <w:rsid w:val="00F56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26B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26B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126B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126B9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571</Words>
  <Characters>3257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2023-06-15T12:31:00Z</dcterms:created>
  <dcterms:modified xsi:type="dcterms:W3CDTF">2023-06-15T12:33:00Z</dcterms:modified>
</cp:coreProperties>
</file>