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2E2" w:rsidRPr="007377BC" w:rsidRDefault="00F162E2" w:rsidP="00F162E2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F162E2" w:rsidRDefault="00F162E2" w:rsidP="00F162E2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F162E2" w:rsidRPr="007377BC" w:rsidRDefault="00F162E2" w:rsidP="00F162E2">
      <w:pPr>
        <w:pStyle w:val="3"/>
        <w:rPr>
          <w:spacing w:val="0"/>
        </w:rPr>
      </w:pPr>
      <w:r w:rsidRPr="007377BC">
        <w:rPr>
          <w:spacing w:val="0"/>
        </w:rPr>
        <w:t>10 апреля 2019 года № 974-р</w:t>
      </w:r>
    </w:p>
    <w:p w:rsidR="00F162E2" w:rsidRPr="007377BC" w:rsidRDefault="00F162E2" w:rsidP="00F162E2">
      <w:pPr>
        <w:pStyle w:val="3"/>
        <w:rPr>
          <w:spacing w:val="0"/>
        </w:rPr>
      </w:pPr>
      <w:r w:rsidRPr="007377BC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7377BC">
        <w:rPr>
          <w:spacing w:val="0"/>
        </w:rPr>
        <w:t>Энзелийской</w:t>
      </w:r>
      <w:proofErr w:type="spellEnd"/>
      <w:r w:rsidRPr="007377BC">
        <w:rPr>
          <w:spacing w:val="0"/>
        </w:rPr>
        <w:t>, 6а в Кировском районе г. Астрахани»</w:t>
      </w:r>
    </w:p>
    <w:p w:rsidR="00F162E2" w:rsidRPr="007377BC" w:rsidRDefault="00F162E2" w:rsidP="00334441">
      <w:pPr>
        <w:pStyle w:val="a3"/>
        <w:ind w:firstLine="709"/>
        <w:rPr>
          <w:spacing w:val="0"/>
        </w:rPr>
      </w:pPr>
      <w:proofErr w:type="gramStart"/>
      <w:r w:rsidRPr="007377BC">
        <w:rPr>
          <w:spacing w:val="0"/>
        </w:rPr>
        <w:t>В связи с обращением ООО «Специализированный застройщик «</w:t>
      </w:r>
      <w:proofErr w:type="spellStart"/>
      <w:r w:rsidRPr="007377BC">
        <w:rPr>
          <w:spacing w:val="0"/>
        </w:rPr>
        <w:t>АстДомСтрой</w:t>
      </w:r>
      <w:proofErr w:type="spellEnd"/>
      <w:r w:rsidRPr="007377BC">
        <w:rPr>
          <w:spacing w:val="0"/>
        </w:rPr>
        <w:t>-Инвест» от 25.02.2019 № 03-04-01-1378,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 w:rsidRPr="007377BC">
        <w:rPr>
          <w:spacing w:val="0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29.03.2019:</w:t>
      </w:r>
    </w:p>
    <w:p w:rsidR="00F162E2" w:rsidRPr="007377BC" w:rsidRDefault="00F162E2" w:rsidP="00334441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7377BC">
        <w:rPr>
          <w:spacing w:val="0"/>
        </w:rPr>
        <w:t>Энзелийской</w:t>
      </w:r>
      <w:proofErr w:type="spellEnd"/>
      <w:r w:rsidRPr="007377BC">
        <w:rPr>
          <w:spacing w:val="0"/>
        </w:rPr>
        <w:t>, 6а в Кировском районе г. Астрахани в отношении земельного участка площадью 2802 кв. м (кадастровый номер 30:12:010407:74): процент застройки территории - 63%, процент озеленения территории - 21%, для объектов нежилого назначения.</w:t>
      </w:r>
    </w:p>
    <w:p w:rsidR="00F162E2" w:rsidRPr="007377BC" w:rsidRDefault="00F162E2" w:rsidP="00334441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162E2" w:rsidRPr="007377BC" w:rsidRDefault="00F162E2" w:rsidP="00334441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162E2" w:rsidRPr="007377BC" w:rsidRDefault="00F162E2" w:rsidP="00334441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F162E2" w:rsidRPr="007377BC" w:rsidRDefault="00F162E2" w:rsidP="00334441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162E2" w:rsidRPr="007377BC" w:rsidRDefault="00F162E2" w:rsidP="00334441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F162E2" w:rsidP="00334441">
      <w:pPr>
        <w:jc w:val="right"/>
      </w:pPr>
      <w:r w:rsidRPr="007377BC">
        <w:rPr>
          <w:b/>
          <w:bCs/>
        </w:rPr>
        <w:t xml:space="preserve">Глава администрации </w:t>
      </w:r>
      <w:r w:rsidRPr="007377BC">
        <w:rPr>
          <w:b/>
          <w:bCs/>
          <w:caps/>
        </w:rPr>
        <w:t>Р.Л. Харисов</w:t>
      </w:r>
      <w:bookmarkStart w:id="0" w:name="_GoBack"/>
      <w:bookmarkEnd w:id="0"/>
    </w:p>
    <w:sectPr w:rsidR="00984FF0" w:rsidSect="00F162E2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2E2"/>
    <w:rsid w:val="00334441"/>
    <w:rsid w:val="00984FF0"/>
    <w:rsid w:val="00F1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2E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62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62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2E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62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62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2019-04-18T04:08:00Z</dcterms:created>
  <dcterms:modified xsi:type="dcterms:W3CDTF">2019-04-18T04:08:00Z</dcterms:modified>
</cp:coreProperties>
</file>