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73B" w:rsidRPr="00907DD4" w:rsidRDefault="00DD67DF" w:rsidP="00907DD4">
      <w:pPr>
        <w:jc w:val="center"/>
        <w:rPr>
          <w:rFonts w:asciiTheme="majorHAnsi" w:hAnsiTheme="majorHAnsi"/>
          <w:b/>
          <w:sz w:val="20"/>
          <w:szCs w:val="20"/>
        </w:rPr>
      </w:pPr>
      <w:r w:rsidRPr="00907DD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07DD4" w:rsidRPr="00907DD4" w:rsidRDefault="00DD67DF" w:rsidP="00907DD4">
      <w:pPr>
        <w:jc w:val="center"/>
        <w:rPr>
          <w:rFonts w:asciiTheme="majorHAnsi" w:hAnsiTheme="majorHAnsi"/>
          <w:b/>
          <w:sz w:val="20"/>
          <w:szCs w:val="20"/>
        </w:rPr>
      </w:pPr>
      <w:r w:rsidRPr="00907DD4">
        <w:rPr>
          <w:rFonts w:asciiTheme="majorHAnsi" w:hAnsiTheme="majorHAnsi"/>
          <w:b/>
          <w:sz w:val="20"/>
          <w:szCs w:val="20"/>
        </w:rPr>
        <w:t>РАСПОРЯЖЕНИЕ</w:t>
      </w:r>
    </w:p>
    <w:p w:rsidR="00DD67DF" w:rsidRPr="00907DD4" w:rsidRDefault="00DD67DF" w:rsidP="00907DD4">
      <w:pPr>
        <w:jc w:val="center"/>
        <w:rPr>
          <w:rFonts w:asciiTheme="majorHAnsi" w:hAnsiTheme="majorHAnsi"/>
          <w:b/>
          <w:sz w:val="20"/>
          <w:szCs w:val="20"/>
        </w:rPr>
      </w:pPr>
      <w:r w:rsidRPr="00907DD4">
        <w:rPr>
          <w:rFonts w:asciiTheme="majorHAnsi" w:hAnsiTheme="majorHAnsi"/>
          <w:b/>
          <w:sz w:val="20"/>
          <w:szCs w:val="20"/>
        </w:rPr>
        <w:t>10 июля 2023 года № 1158-р</w:t>
      </w:r>
    </w:p>
    <w:p w:rsidR="008A173B" w:rsidRPr="00907DD4" w:rsidRDefault="00DD67DF" w:rsidP="00907DD4">
      <w:pPr>
        <w:jc w:val="center"/>
        <w:rPr>
          <w:rFonts w:asciiTheme="majorHAnsi" w:hAnsiTheme="majorHAnsi"/>
          <w:b/>
          <w:sz w:val="20"/>
          <w:szCs w:val="20"/>
        </w:rPr>
      </w:pPr>
      <w:r w:rsidRPr="00907DD4">
        <w:rPr>
          <w:rFonts w:asciiTheme="majorHAnsi" w:hAnsiTheme="majorHAnsi"/>
          <w:b/>
          <w:sz w:val="20"/>
          <w:szCs w:val="20"/>
        </w:rPr>
        <w:t>«</w:t>
      </w:r>
      <w:r w:rsidR="00F43AC9" w:rsidRPr="00907DD4">
        <w:rPr>
          <w:rFonts w:asciiTheme="majorHAnsi" w:hAnsiTheme="majorHAnsi"/>
          <w:b/>
          <w:sz w:val="20"/>
          <w:szCs w:val="20"/>
        </w:rPr>
        <w:t>Об обеспечении исполнения наказания в виде исправительных работ</w:t>
      </w:r>
      <w:r w:rsidRPr="00907DD4">
        <w:rPr>
          <w:rFonts w:asciiTheme="majorHAnsi" w:hAnsiTheme="majorHAnsi"/>
          <w:b/>
          <w:sz w:val="20"/>
          <w:szCs w:val="20"/>
        </w:rPr>
        <w:t>»</w:t>
      </w:r>
    </w:p>
    <w:p w:rsidR="008A173B" w:rsidRPr="00907DD4" w:rsidRDefault="00F43AC9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В соответствии со статьей 50 Уголовного кодекса Российской Федерации, статьей 39 </w:t>
      </w:r>
      <w:r w:rsidRPr="00907DD4">
        <w:rPr>
          <w:rFonts w:ascii="Arial" w:hAnsi="Arial" w:cs="Arial"/>
          <w:sz w:val="18"/>
          <w:szCs w:val="18"/>
        </w:rPr>
        <w:t>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Астраханской области: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1. </w:t>
      </w:r>
      <w:r w:rsidR="00F43AC9" w:rsidRPr="00907DD4">
        <w:rPr>
          <w:rFonts w:ascii="Arial" w:hAnsi="Arial" w:cs="Arial"/>
          <w:sz w:val="18"/>
          <w:szCs w:val="18"/>
        </w:rPr>
        <w:t>Утвердить прилагаемый Перечень организ</w:t>
      </w:r>
      <w:r w:rsidR="00F43AC9" w:rsidRPr="00907DD4">
        <w:rPr>
          <w:rFonts w:ascii="Arial" w:hAnsi="Arial" w:cs="Arial"/>
          <w:sz w:val="18"/>
          <w:szCs w:val="18"/>
        </w:rPr>
        <w:t>аций города Астрахани, оказывающих содействие занятости граждан, осужденных по приговору суда к отбыванию исправительных работ (далее - Перечень).</w:t>
      </w:r>
      <w:bookmarkStart w:id="0" w:name="_GoBack"/>
      <w:bookmarkEnd w:id="0"/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2. </w:t>
      </w:r>
      <w:r w:rsidR="00F43AC9" w:rsidRPr="00907DD4">
        <w:rPr>
          <w:rFonts w:ascii="Arial" w:hAnsi="Arial" w:cs="Arial"/>
          <w:sz w:val="18"/>
          <w:szCs w:val="18"/>
        </w:rPr>
        <w:t>Руководителям организаций города Астрахани, указанных в Перечне, обеспечить: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2.1. </w:t>
      </w:r>
      <w:r w:rsidR="00F43AC9" w:rsidRPr="00907DD4">
        <w:rPr>
          <w:rFonts w:ascii="Arial" w:hAnsi="Arial" w:cs="Arial"/>
          <w:sz w:val="18"/>
          <w:szCs w:val="18"/>
        </w:rPr>
        <w:t>Безопасные условия и охрану труд</w:t>
      </w:r>
      <w:r w:rsidR="00F43AC9" w:rsidRPr="00907DD4">
        <w:rPr>
          <w:rFonts w:ascii="Arial" w:hAnsi="Arial" w:cs="Arial"/>
          <w:sz w:val="18"/>
          <w:szCs w:val="18"/>
        </w:rPr>
        <w:t>а лиц, направленных уголовно</w:t>
      </w:r>
      <w:r w:rsidR="007A1276">
        <w:rPr>
          <w:rFonts w:ascii="Arial" w:hAnsi="Arial" w:cs="Arial"/>
          <w:sz w:val="18"/>
          <w:szCs w:val="18"/>
        </w:rPr>
        <w:t>-</w:t>
      </w:r>
      <w:r w:rsidR="00F43AC9" w:rsidRPr="00907DD4">
        <w:rPr>
          <w:rFonts w:ascii="Arial" w:hAnsi="Arial" w:cs="Arial"/>
          <w:sz w:val="18"/>
          <w:szCs w:val="18"/>
        </w:rPr>
        <w:softHyphen/>
        <w:t>исправительной инспекцией.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2.2. </w:t>
      </w:r>
      <w:r w:rsidR="00F43AC9" w:rsidRPr="00907DD4">
        <w:rPr>
          <w:rFonts w:ascii="Arial" w:hAnsi="Arial" w:cs="Arial"/>
          <w:sz w:val="18"/>
          <w:szCs w:val="18"/>
        </w:rPr>
        <w:t>Правильное и своевременное производство удержаний из заработной платы осужденного и перечисление удержанных сумм в установленном действующим законодательством порядке.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2.3. </w:t>
      </w:r>
      <w:proofErr w:type="gramStart"/>
      <w:r w:rsidR="00F43AC9" w:rsidRPr="00907DD4">
        <w:rPr>
          <w:rFonts w:ascii="Arial" w:hAnsi="Arial" w:cs="Arial"/>
          <w:sz w:val="18"/>
          <w:szCs w:val="18"/>
        </w:rPr>
        <w:t>Контроль за</w:t>
      </w:r>
      <w:proofErr w:type="gramEnd"/>
      <w:r w:rsidR="00F43AC9" w:rsidRPr="00907DD4">
        <w:rPr>
          <w:rFonts w:ascii="Arial" w:hAnsi="Arial" w:cs="Arial"/>
          <w:sz w:val="18"/>
          <w:szCs w:val="18"/>
        </w:rPr>
        <w:t xml:space="preserve"> поведением </w:t>
      </w:r>
      <w:r w:rsidR="00F43AC9" w:rsidRPr="00907DD4">
        <w:rPr>
          <w:rFonts w:ascii="Arial" w:hAnsi="Arial" w:cs="Arial"/>
          <w:sz w:val="18"/>
          <w:szCs w:val="18"/>
        </w:rPr>
        <w:t>осужденного на производстве и содействие уголовно-исправительной инспекции в проведении воспитательной работы с ним.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2.4. </w:t>
      </w:r>
      <w:r w:rsidR="00F43AC9" w:rsidRPr="00907DD4">
        <w:rPr>
          <w:rFonts w:ascii="Arial" w:hAnsi="Arial" w:cs="Arial"/>
          <w:sz w:val="18"/>
          <w:szCs w:val="18"/>
        </w:rPr>
        <w:t>Уведомление уголовно-исполнительной инспекции о примененных к осужденному мерах поощрения и взыскания, об уклонении его от отбывания наказа</w:t>
      </w:r>
      <w:r w:rsidR="00F43AC9" w:rsidRPr="00907DD4">
        <w:rPr>
          <w:rFonts w:ascii="Arial" w:hAnsi="Arial" w:cs="Arial"/>
          <w:sz w:val="18"/>
          <w:szCs w:val="18"/>
        </w:rPr>
        <w:t>ния, а также предварительное уведомление о переводе осужденного на другую должность или его увольнение с работы.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3. </w:t>
      </w:r>
      <w:r w:rsidR="00F43AC9" w:rsidRPr="00907DD4">
        <w:rPr>
          <w:rFonts w:ascii="Arial" w:hAnsi="Arial" w:cs="Arial"/>
          <w:sz w:val="18"/>
          <w:szCs w:val="18"/>
        </w:rPr>
        <w:t>Главам администраций районов города: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3.1. </w:t>
      </w:r>
      <w:r w:rsidR="00F43AC9" w:rsidRPr="00907DD4">
        <w:rPr>
          <w:rFonts w:ascii="Arial" w:hAnsi="Arial" w:cs="Arial"/>
          <w:sz w:val="18"/>
          <w:szCs w:val="18"/>
        </w:rPr>
        <w:t xml:space="preserve">Осуществлять </w:t>
      </w:r>
      <w:proofErr w:type="gramStart"/>
      <w:r w:rsidR="00F43AC9" w:rsidRPr="00907DD4">
        <w:rPr>
          <w:rFonts w:ascii="Arial" w:hAnsi="Arial" w:cs="Arial"/>
          <w:sz w:val="18"/>
          <w:szCs w:val="18"/>
        </w:rPr>
        <w:t>контроль за</w:t>
      </w:r>
      <w:proofErr w:type="gramEnd"/>
      <w:r w:rsidR="00F43AC9" w:rsidRPr="00907DD4">
        <w:rPr>
          <w:rFonts w:ascii="Arial" w:hAnsi="Arial" w:cs="Arial"/>
          <w:sz w:val="18"/>
          <w:szCs w:val="18"/>
        </w:rPr>
        <w:t xml:space="preserve"> исполнением установленных квот рабочих мест для указанной категории граждан.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3.2. </w:t>
      </w:r>
      <w:r w:rsidR="00F43AC9" w:rsidRPr="00907DD4">
        <w:rPr>
          <w:rFonts w:ascii="Arial" w:hAnsi="Arial" w:cs="Arial"/>
          <w:sz w:val="18"/>
          <w:szCs w:val="18"/>
        </w:rPr>
        <w:t>На п</w:t>
      </w:r>
      <w:r w:rsidR="00F43AC9" w:rsidRPr="00907DD4">
        <w:rPr>
          <w:rFonts w:ascii="Arial" w:hAnsi="Arial" w:cs="Arial"/>
          <w:sz w:val="18"/>
          <w:szCs w:val="18"/>
        </w:rPr>
        <w:t>остоянной основе проводить целенаправленную работу, направленную на подбор организаций, оказывающих содействие занятости граждан, осужденных по приговору суда к исправительным работам, а также проводить работу в части увеличения квот на рабочие места.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4. </w:t>
      </w:r>
      <w:r w:rsidR="00F43AC9" w:rsidRPr="00907DD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от 03.02.2023 № 122-р «Об обеспечении исполнения наказания в виде исправительных работ» признать утратившим силу.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5. </w:t>
      </w:r>
      <w:r w:rsidR="00F43AC9" w:rsidRPr="00907DD4">
        <w:rPr>
          <w:rFonts w:ascii="Arial" w:hAnsi="Arial" w:cs="Arial"/>
          <w:sz w:val="18"/>
          <w:szCs w:val="18"/>
        </w:rPr>
        <w:t>Управлению информационной поли</w:t>
      </w:r>
      <w:r w:rsidR="00F43AC9" w:rsidRPr="00907DD4">
        <w:rPr>
          <w:rFonts w:ascii="Arial" w:hAnsi="Arial" w:cs="Arial"/>
          <w:sz w:val="18"/>
          <w:szCs w:val="18"/>
        </w:rPr>
        <w:t xml:space="preserve">тики администрации муниципального образования «Городской округ город Астрахань» </w:t>
      </w:r>
      <w:proofErr w:type="gramStart"/>
      <w:r w:rsidR="00F43AC9" w:rsidRPr="00907DD4">
        <w:rPr>
          <w:rFonts w:ascii="Arial" w:hAnsi="Arial" w:cs="Arial"/>
          <w:sz w:val="18"/>
          <w:szCs w:val="18"/>
        </w:rPr>
        <w:t>разместить</w:t>
      </w:r>
      <w:proofErr w:type="gramEnd"/>
      <w:r w:rsidR="00F43AC9" w:rsidRPr="00907D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</w:t>
      </w:r>
      <w:r w:rsidR="00F43AC9" w:rsidRPr="00907DD4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6. </w:t>
      </w:r>
      <w:r w:rsidR="00F43AC9" w:rsidRPr="00907DD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</w:t>
      </w:r>
      <w:r w:rsidR="00F43AC9" w:rsidRPr="00907DD4">
        <w:rPr>
          <w:rFonts w:ascii="Arial" w:hAnsi="Arial" w:cs="Arial"/>
          <w:sz w:val="18"/>
          <w:szCs w:val="18"/>
        </w:rPr>
        <w:t>ования «Городской округ город Астрахань».</w:t>
      </w:r>
    </w:p>
    <w:p w:rsidR="008A173B" w:rsidRPr="00907DD4" w:rsidRDefault="00DD67DF" w:rsidP="00907D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DD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43AC9" w:rsidRPr="00907DD4">
        <w:rPr>
          <w:rFonts w:ascii="Arial" w:hAnsi="Arial" w:cs="Arial"/>
          <w:sz w:val="18"/>
          <w:szCs w:val="18"/>
        </w:rPr>
        <w:t>Контроль за</w:t>
      </w:r>
      <w:proofErr w:type="gramEnd"/>
      <w:r w:rsidR="00F43AC9" w:rsidRPr="00907D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</w:t>
      </w:r>
      <w:r w:rsidR="00F43AC9" w:rsidRPr="00907DD4">
        <w:rPr>
          <w:rFonts w:ascii="Arial" w:hAnsi="Arial" w:cs="Arial"/>
          <w:sz w:val="18"/>
          <w:szCs w:val="18"/>
        </w:rPr>
        <w:t>Астрахань».</w:t>
      </w:r>
    </w:p>
    <w:p w:rsidR="008A173B" w:rsidRPr="00907DD4" w:rsidRDefault="00F43AC9" w:rsidP="00DD67DF">
      <w:pPr>
        <w:jc w:val="right"/>
        <w:rPr>
          <w:rFonts w:ascii="Arial" w:hAnsi="Arial" w:cs="Arial"/>
          <w:b/>
          <w:sz w:val="18"/>
          <w:szCs w:val="18"/>
        </w:rPr>
      </w:pPr>
      <w:r w:rsidRPr="00907DD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D67DF" w:rsidRPr="00907DD4">
        <w:rPr>
          <w:rFonts w:ascii="Arial" w:hAnsi="Arial" w:cs="Arial"/>
          <w:b/>
          <w:sz w:val="18"/>
          <w:szCs w:val="18"/>
        </w:rPr>
        <w:t xml:space="preserve"> </w:t>
      </w:r>
      <w:r w:rsidRPr="00907DD4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  <w:r w:rsidRPr="00907DD4">
        <w:rPr>
          <w:rFonts w:ascii="Arial" w:hAnsi="Arial" w:cs="Arial"/>
          <w:b/>
          <w:sz w:val="18"/>
          <w:szCs w:val="18"/>
        </w:rPr>
        <w:t>О.А. Полумордвинов</w:t>
      </w:r>
    </w:p>
    <w:p w:rsidR="00BF646A" w:rsidRDefault="00BF646A" w:rsidP="00DD67DF">
      <w:pPr>
        <w:jc w:val="right"/>
        <w:rPr>
          <w:b/>
        </w:rPr>
        <w:sectPr w:rsidR="00BF646A" w:rsidSect="00907DD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A173B" w:rsidRPr="00DD67DF" w:rsidRDefault="00BF646A" w:rsidP="00DD67DF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29F41E8A" wp14:editId="2311EB48">
            <wp:extent cx="5580380" cy="766877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AED" w:rsidRPr="00006AED">
        <w:rPr>
          <w:noProof/>
          <w:lang w:bidi="ar-SA"/>
        </w:rPr>
        <w:t xml:space="preserve"> </w:t>
      </w:r>
      <w:r w:rsidR="00006AED">
        <w:rPr>
          <w:noProof/>
          <w:lang w:bidi="ar-SA"/>
        </w:rPr>
        <w:lastRenderedPageBreak/>
        <w:drawing>
          <wp:inline distT="0" distB="0" distL="0" distR="0" wp14:anchorId="461F7935" wp14:editId="3217E6DF">
            <wp:extent cx="5580380" cy="7634794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4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474C" w:rsidRPr="00D7474C">
        <w:rPr>
          <w:noProof/>
          <w:lang w:bidi="ar-SA"/>
        </w:rPr>
        <w:t xml:space="preserve"> </w:t>
      </w:r>
      <w:r w:rsidR="00D7474C">
        <w:rPr>
          <w:noProof/>
          <w:lang w:bidi="ar-SA"/>
        </w:rPr>
        <w:lastRenderedPageBreak/>
        <w:drawing>
          <wp:inline distT="0" distB="0" distL="0" distR="0" wp14:anchorId="6C378488" wp14:editId="01EFBAA4">
            <wp:extent cx="5580380" cy="771657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1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E50" w:rsidRPr="00A76E50">
        <w:rPr>
          <w:noProof/>
          <w:lang w:bidi="ar-SA"/>
        </w:rPr>
        <w:t xml:space="preserve"> </w:t>
      </w:r>
      <w:r w:rsidR="00A76E50">
        <w:rPr>
          <w:noProof/>
          <w:lang w:bidi="ar-SA"/>
        </w:rPr>
        <w:lastRenderedPageBreak/>
        <w:drawing>
          <wp:inline distT="0" distB="0" distL="0" distR="0" wp14:anchorId="597F1AA5" wp14:editId="275E7482">
            <wp:extent cx="5580380" cy="762788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7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173B" w:rsidRPr="00DD67DF" w:rsidSect="00907DD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AC9" w:rsidRDefault="00F43AC9">
      <w:r>
        <w:separator/>
      </w:r>
    </w:p>
  </w:endnote>
  <w:endnote w:type="continuationSeparator" w:id="0">
    <w:p w:rsidR="00F43AC9" w:rsidRDefault="00F4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AC9" w:rsidRDefault="00F43AC9"/>
  </w:footnote>
  <w:footnote w:type="continuationSeparator" w:id="0">
    <w:p w:rsidR="00F43AC9" w:rsidRDefault="00F43A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F6D43"/>
    <w:multiLevelType w:val="multilevel"/>
    <w:tmpl w:val="FC6437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173B"/>
    <w:rsid w:val="00006AED"/>
    <w:rsid w:val="007A1276"/>
    <w:rsid w:val="008A173B"/>
    <w:rsid w:val="00907DD4"/>
    <w:rsid w:val="00A76E50"/>
    <w:rsid w:val="00BF646A"/>
    <w:rsid w:val="00D7474C"/>
    <w:rsid w:val="00DD67DF"/>
    <w:rsid w:val="00F4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Друго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9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6">
    <w:name w:val="Подпись к таблиц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8">
    <w:name w:val="Другое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9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BF646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F646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Друго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9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6">
    <w:name w:val="Подпись к таблиц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8">
    <w:name w:val="Другое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9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BF646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F646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09929-111B-48AD-9B19-92E358A13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2023-07-10T12:06:00Z</dcterms:created>
  <dcterms:modified xsi:type="dcterms:W3CDTF">2023-07-10T12:14:00Z</dcterms:modified>
</cp:coreProperties>
</file>