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B94" w:rsidRDefault="00060B94" w:rsidP="00060B94">
      <w:pPr>
        <w:pStyle w:val="3"/>
      </w:pPr>
      <w:r>
        <w:rPr>
          <w:w w:val="98"/>
        </w:rPr>
        <w:t>Министерство имущественных и гр</w:t>
      </w:r>
      <w:r>
        <w:t>адостроительных отношений Астраханской области</w:t>
      </w:r>
    </w:p>
    <w:p w:rsidR="00DE7339" w:rsidRDefault="00060B94" w:rsidP="00060B94">
      <w:pPr>
        <w:pStyle w:val="3"/>
      </w:pPr>
      <w:r>
        <w:t>РАСПОРЯЖЕНИЕ</w:t>
      </w:r>
      <w:r>
        <w:t xml:space="preserve"> </w:t>
      </w:r>
    </w:p>
    <w:p w:rsidR="00060B94" w:rsidRDefault="00060B94" w:rsidP="00060B94">
      <w:pPr>
        <w:pStyle w:val="3"/>
      </w:pPr>
      <w:bookmarkStart w:id="0" w:name="_GoBack"/>
      <w:bookmarkEnd w:id="0"/>
      <w:r>
        <w:t>11.06.2024 № 976</w:t>
      </w:r>
    </w:p>
    <w:p w:rsidR="00060B94" w:rsidRDefault="00060B94" w:rsidP="00060B94">
      <w:pPr>
        <w:pStyle w:val="3"/>
      </w:pPr>
      <w:r>
        <w:t xml:space="preserve">«О внесении изменений в распоряжение министерства имущественных </w:t>
      </w:r>
    </w:p>
    <w:p w:rsidR="00060B94" w:rsidRDefault="00060B94" w:rsidP="00060B94">
      <w:pPr>
        <w:pStyle w:val="3"/>
      </w:pPr>
      <w:r>
        <w:t>и градостроительных отношений Астраханской области от 11.04.2024 № 621»</w:t>
      </w:r>
    </w:p>
    <w:p w:rsidR="00060B94" w:rsidRDefault="00060B94" w:rsidP="00060B94">
      <w:pPr>
        <w:pStyle w:val="a3"/>
        <w:ind w:firstLine="709"/>
        <w:rPr>
          <w:spacing w:val="7"/>
        </w:rPr>
      </w:pPr>
      <w:proofErr w:type="gramStart"/>
      <w:r>
        <w:t>В соответствии со статьями 8.2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Положением о министерст</w:t>
      </w:r>
      <w:r>
        <w:rPr>
          <w:spacing w:val="7"/>
        </w:rPr>
        <w:t>ве имущественных и градостроительных отношений Астраханской области, утвержденным постановлением правительства Астраханской области от 04.07.2022 № 302-П, в связи с обращением общества</w:t>
      </w:r>
      <w:proofErr w:type="gramEnd"/>
      <w:r>
        <w:rPr>
          <w:spacing w:val="7"/>
        </w:rPr>
        <w:t xml:space="preserve"> с ограниченной ответственностью «Специализированный застройщик «</w:t>
      </w:r>
      <w:proofErr w:type="spellStart"/>
      <w:r>
        <w:rPr>
          <w:spacing w:val="7"/>
        </w:rPr>
        <w:t>РегионЭлитСтрой</w:t>
      </w:r>
      <w:proofErr w:type="spellEnd"/>
      <w:r>
        <w:rPr>
          <w:spacing w:val="7"/>
        </w:rPr>
        <w:t>» от 28.05.2024 № 114/514-18-01:</w:t>
      </w:r>
    </w:p>
    <w:p w:rsidR="00060B94" w:rsidRDefault="00060B94" w:rsidP="00060B94">
      <w:pPr>
        <w:pStyle w:val="a3"/>
        <w:ind w:firstLine="709"/>
      </w:pPr>
      <w:r>
        <w:t>1. В пункте 3 распоряжения министерства имущественных и градостроительных отношений Астраханской области от 11.04.2024 № 621 «О подготовке проекта межевания территории в районе земельных участков по ул. Куйбышева, 88, 90 в Ленинском районе г. Астрахани» слова «не позднее одного месяца со дня принятия настоящего распоряжения» заменить словами «до 30 июня 2024 года».</w:t>
      </w:r>
    </w:p>
    <w:p w:rsidR="00060B94" w:rsidRDefault="00060B94" w:rsidP="00060B94">
      <w:pPr>
        <w:pStyle w:val="a3"/>
        <w:ind w:firstLine="709"/>
      </w:pPr>
      <w:r>
        <w:t>2. Управлению градостроительной деятельности и развития агломерации министерства имущественных и градостроительных отношений Астраханской области:</w:t>
      </w:r>
    </w:p>
    <w:p w:rsidR="00060B94" w:rsidRDefault="00060B94" w:rsidP="00060B94">
      <w:pPr>
        <w:pStyle w:val="a3"/>
        <w:ind w:firstLine="709"/>
      </w:pPr>
      <w:r>
        <w:t>- в течение трех рабочих дней со дня принятия настоящего распоряжения направить его главе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Интернет;</w:t>
      </w:r>
    </w:p>
    <w:p w:rsidR="00060B94" w:rsidRDefault="00060B94" w:rsidP="00060B94">
      <w:pPr>
        <w:pStyle w:val="a3"/>
        <w:ind w:firstLine="709"/>
      </w:pPr>
      <w:r>
        <w:t xml:space="preserve">- обеспечить размещение настоящего распоряжения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060B94" w:rsidRDefault="00060B94" w:rsidP="00060B94">
      <w:pPr>
        <w:pStyle w:val="a3"/>
        <w:ind w:firstLine="709"/>
      </w:pPr>
      <w:r>
        <w:t>3. Отделу кадров, антикоррупционной политики и делопроизводства министерства имущественных и градостроительных отношений Астраханской области не позднее трех рабочих дней со дня принятия настоящего распоряжения направить его копию в министерство государственного управления, информационных технологий и связи Астраханской области для его официального опубликования.</w:t>
      </w:r>
    </w:p>
    <w:p w:rsidR="00060B94" w:rsidRDefault="00060B94" w:rsidP="00060B94">
      <w:pPr>
        <w:pStyle w:val="a3"/>
        <w:ind w:firstLine="709"/>
      </w:pPr>
      <w:r>
        <w:t xml:space="preserve">4.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трех рабочих дней со дня принятия </w:t>
      </w:r>
      <w:proofErr w:type="gramStart"/>
      <w:r>
        <w:t>разместить</w:t>
      </w:r>
      <w:proofErr w:type="gramEnd"/>
      <w:r>
        <w:t xml:space="preserve"> настоящее распоряжение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060B94" w:rsidRDefault="00060B94" w:rsidP="00060B94">
      <w:pPr>
        <w:pStyle w:val="a3"/>
        <w:ind w:firstLine="709"/>
      </w:pPr>
      <w:r>
        <w:t>5. Настоящее распоряжение вступает в силу со дня его подписания.</w:t>
      </w:r>
    </w:p>
    <w:p w:rsidR="00060B94" w:rsidRDefault="00060B94" w:rsidP="00060B94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DE7339"/>
    <w:sectPr w:rsidR="00FF4A14" w:rsidSect="00060B9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B94"/>
    <w:rsid w:val="00060B94"/>
    <w:rsid w:val="008505A8"/>
    <w:rsid w:val="00A56E3A"/>
    <w:rsid w:val="00DE7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60B9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60B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60B9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60B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457</Words>
  <Characters>2607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2024-06-26T12:27:00Z</dcterms:created>
  <dcterms:modified xsi:type="dcterms:W3CDTF">2024-06-26T12:29:00Z</dcterms:modified>
</cp:coreProperties>
</file>