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506" w:rsidRPr="00A43BFE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Управление по строительству, архитектуре и градостроительству администрации</w:t>
      </w:r>
    </w:p>
    <w:p w:rsidR="00103506" w:rsidRPr="00A43BFE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муниципального образования «Город Астрахань»</w:t>
      </w:r>
    </w:p>
    <w:p w:rsidR="00103506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103506" w:rsidRPr="00A43BFE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11.10.2021 № 04-01-2165</w:t>
      </w:r>
    </w:p>
    <w:p w:rsidR="00103506" w:rsidRPr="00A43BFE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«О разработке проекта межевания территории </w:t>
      </w:r>
    </w:p>
    <w:p w:rsidR="00103506" w:rsidRPr="00A43BFE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в районе земельных участков по ул. </w:t>
      </w:r>
      <w:proofErr w:type="gramStart"/>
      <w:r w:rsidRPr="00A43BFE">
        <w:rPr>
          <w:spacing w:val="0"/>
        </w:rPr>
        <w:t>Мелиоративной</w:t>
      </w:r>
      <w:proofErr w:type="gramEnd"/>
      <w:r w:rsidRPr="00A43BFE">
        <w:rPr>
          <w:spacing w:val="0"/>
        </w:rPr>
        <w:t xml:space="preserve">, 11б </w:t>
      </w:r>
    </w:p>
    <w:p w:rsidR="00103506" w:rsidRPr="00A43BFE" w:rsidRDefault="00103506" w:rsidP="00103506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города Астрахани»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связи с обращением </w:t>
      </w:r>
      <w:proofErr w:type="spellStart"/>
      <w:r w:rsidRPr="00A43BFE">
        <w:rPr>
          <w:spacing w:val="0"/>
        </w:rPr>
        <w:t>Кайкенова</w:t>
      </w:r>
      <w:proofErr w:type="spellEnd"/>
      <w:r w:rsidRPr="00A43BFE">
        <w:rPr>
          <w:spacing w:val="0"/>
        </w:rPr>
        <w:t xml:space="preserve"> А.Н. от 28.09.2021 № 05-04-01-4966, действующего за </w:t>
      </w:r>
      <w:proofErr w:type="spellStart"/>
      <w:r w:rsidRPr="00A43BFE">
        <w:rPr>
          <w:spacing w:val="0"/>
        </w:rPr>
        <w:t>Кайкенову</w:t>
      </w:r>
      <w:proofErr w:type="spellEnd"/>
      <w:r w:rsidRPr="00A43BFE">
        <w:rPr>
          <w:spacing w:val="0"/>
        </w:rPr>
        <w:t xml:space="preserve"> А.А. по доверенности, удостоверенной нотариусом нотариального округа «Город Астрахань» Кошкиной И.Г., зарегистрированной в реестре за № 30/35-и/30-2019-3-410 от 30.11.2019, в соответствии со статьями 41, 43, 45, 46 Градостроительного кодекса Российской Федерации, постановлением администрации муниципального образования «Город Астрахань» от 16.05.2018 № 288 «Об определении уполномоченного органа</w:t>
      </w:r>
      <w:proofErr w:type="gramEnd"/>
      <w:r w:rsidRPr="00A43BFE">
        <w:rPr>
          <w:spacing w:val="0"/>
        </w:rPr>
        <w:t>» с изменениями, внесенными постановлениями администрации муниципального образования «Город Астрахань» от 26.11.2018 № 638, от 14.05.2020 № 126,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 с изменениями и дополнениями, внесенными постановлениями мэра города от 06.10.2011 № 9364-м, от 10.01.2013 № 09-м: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Разрешить </w:t>
      </w:r>
      <w:proofErr w:type="spellStart"/>
      <w:r w:rsidRPr="00A43BFE">
        <w:rPr>
          <w:spacing w:val="0"/>
        </w:rPr>
        <w:t>Кайкеновой</w:t>
      </w:r>
      <w:proofErr w:type="spellEnd"/>
      <w:r w:rsidRPr="00A43BFE">
        <w:rPr>
          <w:spacing w:val="0"/>
        </w:rPr>
        <w:t xml:space="preserve"> А.А. разработку проекта межевания территории в районе земельных участков по ул. Мелиоративной, 11б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города Астрахани согласно заданию, указанному в п. 3.3 настоящего распоряжения управления по строительству, архитектуре и </w:t>
      </w:r>
      <w:bookmarkStart w:id="0" w:name="_GoBack"/>
      <w:bookmarkEnd w:id="0"/>
      <w:r w:rsidRPr="00A43BFE">
        <w:rPr>
          <w:spacing w:val="0"/>
        </w:rPr>
        <w:t>градостроительству администрации муниципального образования «Город Астрахань».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 </w:t>
      </w:r>
      <w:proofErr w:type="spellStart"/>
      <w:r w:rsidRPr="00A43BFE">
        <w:rPr>
          <w:spacing w:val="0"/>
        </w:rPr>
        <w:t>Кайкеновой</w:t>
      </w:r>
      <w:proofErr w:type="spellEnd"/>
      <w:r w:rsidRPr="00A43BFE">
        <w:rPr>
          <w:spacing w:val="0"/>
        </w:rPr>
        <w:t xml:space="preserve"> А.А.: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2.1. Обеспечить за счет собственных средств разработку проекта межевания территории в районе земельных участков по ул. Мелиоративной, 11б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города Астрахани.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2.2. Представить проект межевания территории в районе земельных участков по ул. Мелиоративной, 11б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города Астрахани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Отделу территориального планирования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3.3. Подготовить задание на разработку проекта межевания территории в районе земельных участков по ул. Мелиоративной, 11б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города Астрахани и направить его </w:t>
      </w:r>
      <w:proofErr w:type="spellStart"/>
      <w:r w:rsidRPr="00A43BFE">
        <w:rPr>
          <w:spacing w:val="0"/>
        </w:rPr>
        <w:t>Кайкеновой</w:t>
      </w:r>
      <w:proofErr w:type="spellEnd"/>
      <w:r w:rsidRPr="00A43BFE">
        <w:rPr>
          <w:spacing w:val="0"/>
        </w:rPr>
        <w:t xml:space="preserve"> А.А. в течение 15 дней после принятия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4. Срок решения о разработке проекта межевания территории в районе земельных участков по ул. Мелиоративной, 11б в </w:t>
      </w:r>
      <w:proofErr w:type="spellStart"/>
      <w:r w:rsidRPr="00A43BFE">
        <w:rPr>
          <w:spacing w:val="0"/>
        </w:rPr>
        <w:t>Трусовском</w:t>
      </w:r>
      <w:proofErr w:type="spellEnd"/>
      <w:r w:rsidRPr="00A43BFE">
        <w:rPr>
          <w:spacing w:val="0"/>
        </w:rPr>
        <w:t xml:space="preserve"> районе города Астрахани составляет 1 (один) год. </w:t>
      </w:r>
    </w:p>
    <w:p w:rsidR="00103506" w:rsidRPr="00A43BFE" w:rsidRDefault="00103506" w:rsidP="00103506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5.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103506" w:rsidRPr="00A43BFE" w:rsidRDefault="00103506" w:rsidP="00103506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Начальник управления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Н.П. АБОЛЬЯНИНА</w:t>
      </w:r>
    </w:p>
    <w:p w:rsidR="00FF4A14" w:rsidRDefault="00103506"/>
    <w:sectPr w:rsidR="00FF4A14" w:rsidSect="0010350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506"/>
    <w:rsid w:val="0010350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1035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35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10350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350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514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2021-10-14T06:37:00Z</dcterms:created>
  <dcterms:modified xsi:type="dcterms:W3CDTF">2021-10-14T06:38:00Z</dcterms:modified>
</cp:coreProperties>
</file>