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AE9" w:rsidRDefault="007D2AE9" w:rsidP="007D2AE9">
      <w:pPr>
        <w:pStyle w:val="3"/>
      </w:pPr>
      <w:r>
        <w:t>Администрация муниципального образования «Город Астрахань»</w:t>
      </w:r>
    </w:p>
    <w:p w:rsidR="007D2AE9" w:rsidRDefault="007D2AE9" w:rsidP="007D2AE9">
      <w:pPr>
        <w:pStyle w:val="3"/>
      </w:pPr>
      <w:r>
        <w:t>РАСПОРЯЖЕНИЕ</w:t>
      </w:r>
    </w:p>
    <w:p w:rsidR="007D2AE9" w:rsidRDefault="007D2AE9" w:rsidP="007D2AE9">
      <w:pPr>
        <w:pStyle w:val="3"/>
      </w:pPr>
      <w:bookmarkStart w:id="0" w:name="_GoBack"/>
      <w:bookmarkEnd w:id="0"/>
      <w:r>
        <w:t>11 февраля 2019 года № 431-р</w:t>
      </w:r>
    </w:p>
    <w:p w:rsidR="007D2AE9" w:rsidRDefault="007D2AE9" w:rsidP="007D2AE9">
      <w:pPr>
        <w:pStyle w:val="3"/>
      </w:pPr>
      <w:r>
        <w:t>«О предоставлении разрешения на отклонение от предельных параметров разрешенного строительства,</w:t>
      </w:r>
      <w:r>
        <w:t xml:space="preserve"> </w:t>
      </w:r>
      <w:r>
        <w:t xml:space="preserve">реконструкции объекта капитального строительства </w:t>
      </w:r>
    </w:p>
    <w:p w:rsidR="007D2AE9" w:rsidRDefault="007D2AE9" w:rsidP="007D2AE9">
      <w:pPr>
        <w:pStyle w:val="3"/>
      </w:pPr>
      <w:r>
        <w:t>по ул. Кавказской, 130 в Ленинском районе г. Астрахани»</w:t>
      </w:r>
    </w:p>
    <w:p w:rsidR="007D2AE9" w:rsidRPr="007D2AE9" w:rsidRDefault="007D2AE9" w:rsidP="007D2AE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D2AE9">
        <w:rPr>
          <w:spacing w:val="0"/>
        </w:rPr>
        <w:t xml:space="preserve">В связи с обращением </w:t>
      </w:r>
      <w:proofErr w:type="spellStart"/>
      <w:r w:rsidRPr="007D2AE9">
        <w:rPr>
          <w:spacing w:val="0"/>
        </w:rPr>
        <w:t>Бадраковой</w:t>
      </w:r>
      <w:proofErr w:type="spellEnd"/>
      <w:r w:rsidRPr="007D2AE9">
        <w:rPr>
          <w:spacing w:val="0"/>
        </w:rPr>
        <w:t xml:space="preserve"> Г.А. от 17.10.2018 № 05-04-01-5642, действующей за </w:t>
      </w:r>
      <w:proofErr w:type="spellStart"/>
      <w:r w:rsidRPr="007D2AE9">
        <w:rPr>
          <w:spacing w:val="0"/>
        </w:rPr>
        <w:t>Михайлюк</w:t>
      </w:r>
      <w:proofErr w:type="spellEnd"/>
      <w:r w:rsidRPr="007D2AE9">
        <w:rPr>
          <w:spacing w:val="0"/>
        </w:rPr>
        <w:t xml:space="preserve"> А.В., </w:t>
      </w:r>
      <w:proofErr w:type="spellStart"/>
      <w:r w:rsidRPr="007D2AE9">
        <w:rPr>
          <w:spacing w:val="0"/>
        </w:rPr>
        <w:t>Кислухину</w:t>
      </w:r>
      <w:proofErr w:type="spellEnd"/>
      <w:r w:rsidRPr="007D2AE9">
        <w:rPr>
          <w:spacing w:val="0"/>
        </w:rPr>
        <w:t xml:space="preserve"> Т.В. по доверенности, удостоверенной Николаевым С.С., временно исполняющим обязанности нотариуса города Астрахани Астраханской области Николаевой Ю.В., зарегистрированной в реестре за № 30/22-н/30-2018-5-244 от 11.08.2018, в соответствии со ст. 40 Градостроительного кодекса Российской Федерации, ст. 28 Федерального закона «Об общих принципах</w:t>
      </w:r>
      <w:proofErr w:type="gramEnd"/>
      <w:r w:rsidRPr="007D2AE9">
        <w:rPr>
          <w:spacing w:val="0"/>
        </w:rPr>
        <w:t xml:space="preserve"> </w:t>
      </w:r>
      <w:proofErr w:type="gramStart"/>
      <w:r w:rsidRPr="007D2AE9">
        <w:rPr>
          <w:spacing w:val="0"/>
        </w:rPr>
        <w:t>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  <w:proofErr w:type="gramEnd"/>
    </w:p>
    <w:p w:rsidR="007D2AE9" w:rsidRPr="007D2AE9" w:rsidRDefault="007D2AE9" w:rsidP="007D2AE9">
      <w:pPr>
        <w:pStyle w:val="a3"/>
        <w:spacing w:line="240" w:lineRule="auto"/>
        <w:ind w:firstLine="709"/>
        <w:rPr>
          <w:spacing w:val="0"/>
        </w:rPr>
      </w:pPr>
      <w:r w:rsidRPr="007D2AE9">
        <w:rPr>
          <w:spacing w:val="0"/>
        </w:rPr>
        <w:t xml:space="preserve">1. </w:t>
      </w:r>
      <w:proofErr w:type="gramStart"/>
      <w:r w:rsidRPr="007D2AE9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Кавказской, 130 в Ленинском районе г. Астрахани в отношении расстояния от основного строения на земельном участке площадью 457 кв. м (кадастровый номер 30:12:020770:7) до границ земельного участка по ул. Кавказской, 132 (кадастровый номер 30:12:020770:8) - 1,5 м. </w:t>
      </w:r>
      <w:proofErr w:type="gramEnd"/>
    </w:p>
    <w:p w:rsidR="007D2AE9" w:rsidRPr="007D2AE9" w:rsidRDefault="007D2AE9" w:rsidP="007D2AE9">
      <w:pPr>
        <w:pStyle w:val="a3"/>
        <w:spacing w:line="240" w:lineRule="auto"/>
        <w:ind w:firstLine="709"/>
        <w:rPr>
          <w:spacing w:val="0"/>
        </w:rPr>
      </w:pPr>
      <w:r w:rsidRPr="007D2AE9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D2AE9" w:rsidRPr="007D2AE9" w:rsidRDefault="007D2AE9" w:rsidP="007D2AE9">
      <w:pPr>
        <w:pStyle w:val="a3"/>
        <w:spacing w:line="240" w:lineRule="auto"/>
        <w:ind w:firstLine="709"/>
        <w:rPr>
          <w:spacing w:val="0"/>
        </w:rPr>
      </w:pPr>
      <w:r w:rsidRPr="007D2AE9">
        <w:rPr>
          <w:spacing w:val="0"/>
        </w:rPr>
        <w:t xml:space="preserve">2.1. </w:t>
      </w:r>
      <w:proofErr w:type="gramStart"/>
      <w:r w:rsidRPr="007D2AE9">
        <w:rPr>
          <w:spacing w:val="0"/>
        </w:rPr>
        <w:t>Разместить</w:t>
      </w:r>
      <w:proofErr w:type="gramEnd"/>
      <w:r w:rsidRPr="007D2AE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7D2AE9" w:rsidRPr="007D2AE9" w:rsidRDefault="007D2AE9" w:rsidP="007D2AE9">
      <w:pPr>
        <w:pStyle w:val="a3"/>
        <w:spacing w:line="240" w:lineRule="auto"/>
        <w:ind w:firstLine="709"/>
        <w:rPr>
          <w:spacing w:val="0"/>
        </w:rPr>
      </w:pPr>
      <w:r w:rsidRPr="007D2AE9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2AE9" w:rsidRPr="007D2AE9" w:rsidRDefault="007D2AE9" w:rsidP="007D2AE9">
      <w:pPr>
        <w:pStyle w:val="a3"/>
        <w:spacing w:line="240" w:lineRule="auto"/>
        <w:ind w:firstLine="709"/>
        <w:rPr>
          <w:spacing w:val="0"/>
        </w:rPr>
      </w:pPr>
      <w:r w:rsidRPr="007D2AE9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D2AE9" w:rsidRDefault="007D2AE9" w:rsidP="007D2AE9">
      <w:pPr>
        <w:pStyle w:val="a3"/>
        <w:spacing w:line="240" w:lineRule="auto"/>
        <w:ind w:firstLine="709"/>
      </w:pPr>
      <w:r w:rsidRPr="007D2AE9">
        <w:rPr>
          <w:spacing w:val="0"/>
        </w:rPr>
        <w:t xml:space="preserve">4. </w:t>
      </w:r>
      <w:proofErr w:type="gramStart"/>
      <w:r w:rsidRPr="007D2AE9">
        <w:rPr>
          <w:spacing w:val="0"/>
        </w:rPr>
        <w:t>Контроль за</w:t>
      </w:r>
      <w:proofErr w:type="gramEnd"/>
      <w:r w:rsidRPr="007D2AE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7D2AE9" w:rsidP="007D2AE9">
      <w:pPr>
        <w:jc w:val="right"/>
      </w:pPr>
      <w:r>
        <w:rPr>
          <w:b/>
          <w:bCs/>
        </w:rPr>
        <w:t>Глава администрации P.Л. ХАРИСОВ</w:t>
      </w:r>
    </w:p>
    <w:sectPr w:rsidR="00984FF0" w:rsidSect="001A429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AE9"/>
    <w:rsid w:val="001A4296"/>
    <w:rsid w:val="007D2AE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A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A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A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A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A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A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2019-02-13T09:24:00Z</dcterms:created>
  <dcterms:modified xsi:type="dcterms:W3CDTF">2019-02-13T09:26:00Z</dcterms:modified>
</cp:coreProperties>
</file>