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РАСПОРЯЖЕНИЕ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183-р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 предоставлении разрешения на отклонение от </w:t>
      </w:r>
      <w:proofErr w:type="gramStart"/>
      <w:r w:rsidRPr="00582FF8">
        <w:rPr>
          <w:spacing w:val="0"/>
        </w:rPr>
        <w:t>предельных</w:t>
      </w:r>
      <w:proofErr w:type="gramEnd"/>
      <w:r w:rsidRPr="00582FF8">
        <w:rPr>
          <w:spacing w:val="0"/>
        </w:rPr>
        <w:t xml:space="preserve"> 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параметров разрешенного строительства, реконструкции объекта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капитального строительства по ул. </w:t>
      </w:r>
      <w:proofErr w:type="gramStart"/>
      <w:r w:rsidRPr="00582FF8">
        <w:rPr>
          <w:spacing w:val="0"/>
        </w:rPr>
        <w:t>Кишиневской</w:t>
      </w:r>
      <w:proofErr w:type="gramEnd"/>
      <w:r w:rsidRPr="00582FF8">
        <w:rPr>
          <w:spacing w:val="0"/>
        </w:rPr>
        <w:t>/</w:t>
      </w:r>
    </w:p>
    <w:p w:rsidR="008C1E3D" w:rsidRPr="00582FF8" w:rsidRDefault="008C1E3D" w:rsidP="008C1E3D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 пер. Грановскому, 47/41 в </w:t>
      </w:r>
      <w:proofErr w:type="spellStart"/>
      <w:r w:rsidRPr="00582FF8">
        <w:rPr>
          <w:spacing w:val="0"/>
        </w:rPr>
        <w:t>Трусовском</w:t>
      </w:r>
      <w:proofErr w:type="spellEnd"/>
      <w:r w:rsidRPr="00582FF8">
        <w:rPr>
          <w:spacing w:val="0"/>
        </w:rPr>
        <w:t xml:space="preserve"> районе г. Астрахани»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82FF8">
        <w:rPr>
          <w:spacing w:val="0"/>
        </w:rPr>
        <w:t xml:space="preserve">В связи с обращением Расулова </w:t>
      </w:r>
      <w:proofErr w:type="spellStart"/>
      <w:r w:rsidRPr="00582FF8">
        <w:rPr>
          <w:spacing w:val="0"/>
        </w:rPr>
        <w:t>В.А.о</w:t>
      </w:r>
      <w:proofErr w:type="spellEnd"/>
      <w:r w:rsidRPr="00582FF8">
        <w:rPr>
          <w:spacing w:val="0"/>
        </w:rPr>
        <w:t xml:space="preserve">., Расуловой </w:t>
      </w:r>
      <w:proofErr w:type="spellStart"/>
      <w:r w:rsidRPr="00582FF8">
        <w:rPr>
          <w:spacing w:val="0"/>
        </w:rPr>
        <w:t>А.Г.к</w:t>
      </w:r>
      <w:proofErr w:type="spellEnd"/>
      <w:r w:rsidRPr="00582FF8">
        <w:rPr>
          <w:spacing w:val="0"/>
        </w:rPr>
        <w:t>. от 23.12.2021 № 05-04-01-6498,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 w:rsidRPr="00582FF8">
        <w:rPr>
          <w:spacing w:val="0"/>
        </w:rPr>
        <w:t xml:space="preserve">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1. </w:t>
      </w:r>
      <w:proofErr w:type="gramStart"/>
      <w:r w:rsidRPr="00582FF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Кишиневской/ пер. Грановскому, 47/41 в </w:t>
      </w:r>
      <w:proofErr w:type="spellStart"/>
      <w:r w:rsidRPr="00582FF8">
        <w:rPr>
          <w:spacing w:val="0"/>
        </w:rPr>
        <w:t>Трусовском</w:t>
      </w:r>
      <w:proofErr w:type="spellEnd"/>
      <w:r w:rsidRPr="00582FF8">
        <w:rPr>
          <w:spacing w:val="0"/>
        </w:rPr>
        <w:t xml:space="preserve"> районе г. Астрахани в отношении земельных участков площадью 340 кв. м и 300 кв. м, образуемых в результате раздела земельного участка площадью 640 кв. м (кадастровый номер 30:12:040807:22), что меньше установленной градостроительным регламентом минимальной площади</w:t>
      </w:r>
      <w:proofErr w:type="gramEnd"/>
      <w:r w:rsidRPr="00582FF8">
        <w:rPr>
          <w:spacing w:val="0"/>
        </w:rPr>
        <w:t xml:space="preserve"> участка для индивидуального жилищного строительства - 400 кв. м.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3.1.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1E3D" w:rsidRPr="00582FF8" w:rsidRDefault="008C1E3D" w:rsidP="008C1E3D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4.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1E3D" w:rsidRPr="00582FF8" w:rsidRDefault="008C1E3D" w:rsidP="008C1E3D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8C1E3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E3D"/>
    <w:rsid w:val="00043127"/>
    <w:rsid w:val="008C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C1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C1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C1E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C1E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2022-02-17T03:01:00Z</dcterms:created>
  <dcterms:modified xsi:type="dcterms:W3CDTF">2022-02-17T03:02:00Z</dcterms:modified>
</cp:coreProperties>
</file>