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458" w:rsidRDefault="00FB0458" w:rsidP="00FB0458">
      <w:pPr>
        <w:pStyle w:val="3"/>
      </w:pPr>
      <w:r>
        <w:t>Администрация муниципального образования «Город Астрахань»</w:t>
      </w:r>
    </w:p>
    <w:p w:rsidR="00ED03F3" w:rsidRDefault="00FB0458" w:rsidP="00FB0458">
      <w:pPr>
        <w:pStyle w:val="3"/>
      </w:pPr>
      <w:r>
        <w:t>РАСПОРЯЖЕНИЕ</w:t>
      </w:r>
    </w:p>
    <w:p w:rsidR="00FB0458" w:rsidRDefault="00FB0458" w:rsidP="00FB0458">
      <w:pPr>
        <w:pStyle w:val="3"/>
      </w:pPr>
      <w:r>
        <w:t>12 марта 2019 года № 729-р</w:t>
      </w:r>
    </w:p>
    <w:p w:rsidR="00FB0458" w:rsidRDefault="00FB0458" w:rsidP="00FB0458">
      <w:pPr>
        <w:pStyle w:val="3"/>
      </w:pPr>
      <w:r>
        <w:t>«Об отмене распоряжения администрации</w:t>
      </w:r>
      <w:r>
        <w:t xml:space="preserve"> </w:t>
      </w:r>
      <w:r>
        <w:t xml:space="preserve">муниципального образования «Город Астрахань» </w:t>
      </w:r>
      <w:bookmarkStart w:id="0" w:name="_GoBack"/>
      <w:bookmarkEnd w:id="0"/>
      <w:r>
        <w:t>от 11.04.2018 № 1887-р»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>Во исполнение апелляционного определения судебной коллегии по административным делам Астраханского областного суда от 14.11.2018 по делу № 33a-4134/2018: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>1. Отменить распоряжение администрации муниципального образования «Город Астрахань» от 11.04.2018 № 1887-р «О предоставлении разрешения на условно разрешенный вид использования земельного участка по ул. Джона Рида, 12 в Советском районе г. Астрахани - магазины».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</w:t>
      </w:r>
      <w:proofErr w:type="spellStart"/>
      <w:r w:rsidRPr="00ED03F3">
        <w:rPr>
          <w:spacing w:val="0"/>
        </w:rPr>
        <w:t>Сухомлиновой</w:t>
      </w:r>
      <w:proofErr w:type="spellEnd"/>
      <w:r w:rsidRPr="00ED03F3">
        <w:rPr>
          <w:spacing w:val="0"/>
        </w:rPr>
        <w:t xml:space="preserve"> Е.Н. копию настоящего распоряжения администрации муниципального образования «Город Астрахань».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 xml:space="preserve">3.1. </w:t>
      </w:r>
      <w:proofErr w:type="gramStart"/>
      <w:r w:rsidRPr="00ED03F3">
        <w:rPr>
          <w:spacing w:val="0"/>
        </w:rPr>
        <w:t>Разместить</w:t>
      </w:r>
      <w:proofErr w:type="gramEnd"/>
      <w:r w:rsidRPr="00ED03F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B0458" w:rsidRPr="00ED03F3" w:rsidRDefault="00FB0458" w:rsidP="00ED03F3">
      <w:pPr>
        <w:pStyle w:val="a3"/>
        <w:ind w:firstLine="709"/>
        <w:rPr>
          <w:spacing w:val="0"/>
        </w:rPr>
      </w:pPr>
      <w:r w:rsidRPr="00ED03F3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0458" w:rsidRDefault="00FB0458" w:rsidP="00ED03F3">
      <w:pPr>
        <w:pStyle w:val="a3"/>
        <w:ind w:firstLine="709"/>
      </w:pPr>
      <w:r w:rsidRPr="00ED03F3">
        <w:rPr>
          <w:spacing w:val="0"/>
        </w:rPr>
        <w:t xml:space="preserve">5. </w:t>
      </w:r>
      <w:proofErr w:type="gramStart"/>
      <w:r w:rsidRPr="00ED03F3">
        <w:rPr>
          <w:spacing w:val="0"/>
        </w:rPr>
        <w:t>Контроль за</w:t>
      </w:r>
      <w:proofErr w:type="gramEnd"/>
      <w:r w:rsidRPr="00ED03F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FB0458" w:rsidP="00ED03F3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DC2EF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458"/>
    <w:rsid w:val="00095EBE"/>
    <w:rsid w:val="00984FF0"/>
    <w:rsid w:val="00DC2EF4"/>
    <w:rsid w:val="00ED03F3"/>
    <w:rsid w:val="00FB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45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B045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B045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2019-03-20T13:06:00Z</dcterms:created>
  <dcterms:modified xsi:type="dcterms:W3CDTF">2019-03-20T13:08:00Z</dcterms:modified>
</cp:coreProperties>
</file>